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8688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19_Internal_Control_Audit</w:t>
      </w:r>
    </w:p>
    <w:p w14:paraId="0BB30C3E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RAM – Internal Control &amp; Audit Framework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 xml:space="preserve">Document Code: 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L_0_19_Internal_Control_Audit</w:t>
      </w:r>
    </w:p>
    <w:p w14:paraId="6EE94B50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888CB5">
          <v:rect id="_x0000_i1025" style="width:0;height:1.5pt" o:hralign="center" o:hrstd="t" o:hr="t" fillcolor="#a0a0a0" stroked="f"/>
        </w:pict>
      </w:r>
    </w:p>
    <w:p w14:paraId="06FB1D06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1️</w:t>
      </w:r>
      <w:r w:rsidRPr="00BA385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Policy Statement</w:t>
      </w:r>
    </w:p>
    <w:p w14:paraId="6A952474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RAM establishes a structured 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Internal Control and Audit Framework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to:</w:t>
      </w:r>
    </w:p>
    <w:p w14:paraId="76A45599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Safeguard assets</w:t>
      </w:r>
    </w:p>
    <w:p w14:paraId="1974B829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reliability of financial and operational reporting</w:t>
      </w:r>
    </w:p>
    <w:p w14:paraId="2DC9ADD3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compliance with laws, regulations, and contracts</w:t>
      </w:r>
    </w:p>
    <w:p w14:paraId="2D1E4295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Improve governance and risk management effectiveness</w:t>
      </w:r>
    </w:p>
    <w:p w14:paraId="7CED1A2D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Detect and prevent fraud, misconduct, and inefficiencies</w:t>
      </w:r>
    </w:p>
    <w:p w14:paraId="2F123E90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framework aligns with:</w:t>
      </w:r>
    </w:p>
    <w:p w14:paraId="69F6EADC" w14:textId="77777777" w:rsidR="00BA3852" w:rsidRPr="00BA3852" w:rsidRDefault="00BA3852" w:rsidP="00BA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Committee of Sponsoring Organizations of the Treadway Commission (COSO Internal Control Framework)</w:t>
      </w:r>
    </w:p>
    <w:p w14:paraId="409CDDE0" w14:textId="77777777" w:rsidR="00BA3852" w:rsidRPr="00BA3852" w:rsidRDefault="00BA3852" w:rsidP="00BA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Institute of Internal Auditors (IIA Standards)</w:t>
      </w:r>
    </w:p>
    <w:p w14:paraId="5CF8C00D" w14:textId="77777777" w:rsidR="00BA3852" w:rsidRPr="00BA3852" w:rsidRDefault="00BA3852" w:rsidP="00BA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International Organization for Standardization (ISO 31000 Risk Management principles)</w:t>
      </w:r>
    </w:p>
    <w:p w14:paraId="4DEC9F38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38ADB6F">
          <v:rect id="_x0000_i1026" style="width:0;height:1.5pt" o:hralign="center" o:hrstd="t" o:hr="t" fillcolor="#a0a0a0" stroked="f"/>
        </w:pict>
      </w:r>
    </w:p>
    <w:p w14:paraId="09A501C9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Internal Control Architecture (Three Lines Model)</w:t>
      </w:r>
    </w:p>
    <w:p w14:paraId="1A4238B7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3CC534A9" wp14:editId="74821DD2">
            <wp:extent cx="11430000" cy="600075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7CE6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3EBEE6BE" wp14:editId="3CA6DEC4">
            <wp:extent cx="19507200" cy="15611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156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7B24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68BCD393" wp14:editId="2F0DAE75">
            <wp:extent cx="7353300" cy="5553075"/>
            <wp:effectExtent l="0" t="0" r="0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EA05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4</w:t>
      </w:r>
    </w:p>
    <w:p w14:paraId="7820A8C4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Line 1 – Management Controls</w:t>
      </w:r>
    </w:p>
    <w:p w14:paraId="17F75713" w14:textId="77777777" w:rsidR="00BA3852" w:rsidRPr="00BA3852" w:rsidRDefault="00BA3852" w:rsidP="00BA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owners</w:t>
      </w:r>
    </w:p>
    <w:p w14:paraId="06D42EBA" w14:textId="77777777" w:rsidR="00BA3852" w:rsidRPr="00BA3852" w:rsidRDefault="00BA3852" w:rsidP="00BA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heads</w:t>
      </w:r>
    </w:p>
    <w:p w14:paraId="1511393D" w14:textId="77777777" w:rsidR="00BA3852" w:rsidRPr="00BA3852" w:rsidRDefault="00BA3852" w:rsidP="00BA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controls</w:t>
      </w:r>
    </w:p>
    <w:p w14:paraId="50CD9E51" w14:textId="77777777" w:rsidR="00BA3852" w:rsidRPr="00BA3852" w:rsidRDefault="00BA3852" w:rsidP="00BA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approvals</w:t>
      </w:r>
    </w:p>
    <w:p w14:paraId="7B3F7C5D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Line 2 – Risk &amp; Compliance Oversight</w:t>
      </w:r>
    </w:p>
    <w:p w14:paraId="4D92EE0D" w14:textId="77777777" w:rsidR="00BA3852" w:rsidRPr="00BA3852" w:rsidRDefault="00BA3852" w:rsidP="00BA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management function</w:t>
      </w:r>
    </w:p>
    <w:p w14:paraId="18C342B7" w14:textId="77777777" w:rsidR="00BA3852" w:rsidRPr="00BA3852" w:rsidRDefault="00BA3852" w:rsidP="00BA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officer</w:t>
      </w:r>
    </w:p>
    <w:p w14:paraId="15E31FBB" w14:textId="77777777" w:rsidR="00BA3852" w:rsidRPr="00BA3852" w:rsidRDefault="00BA3852" w:rsidP="00BA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governance</w:t>
      </w:r>
    </w:p>
    <w:p w14:paraId="4544F3B8" w14:textId="77777777" w:rsidR="00BA3852" w:rsidRPr="00BA3852" w:rsidRDefault="00BA3852" w:rsidP="00BA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Quality assurance</w:t>
      </w:r>
    </w:p>
    <w:p w14:paraId="0146A8D3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Line 3 – Independent Internal Audit</w:t>
      </w:r>
    </w:p>
    <w:p w14:paraId="0EC74500" w14:textId="77777777" w:rsidR="00BA3852" w:rsidRPr="00BA3852" w:rsidRDefault="00BA3852" w:rsidP="00BA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Internal Audit Function</w:t>
      </w:r>
    </w:p>
    <w:p w14:paraId="0DAEDA22" w14:textId="77777777" w:rsidR="00BA3852" w:rsidRPr="00BA3852" w:rsidRDefault="00BA3852" w:rsidP="00BA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Reports directly to Board / Audit Committee</w:t>
      </w:r>
    </w:p>
    <w:p w14:paraId="07F3141F" w14:textId="77777777" w:rsidR="00BA3852" w:rsidRPr="00BA3852" w:rsidRDefault="00BA3852" w:rsidP="00BA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Provides independent assurance</w:t>
      </w:r>
    </w:p>
    <w:p w14:paraId="1357A937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112FCE">
          <v:rect id="_x0000_i1027" style="width:0;height:1.5pt" o:hralign="center" o:hrstd="t" o:hr="t" fillcolor="#a0a0a0" stroked="f"/>
        </w:pict>
      </w:r>
    </w:p>
    <w:p w14:paraId="25036ACD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Work Breakdown Structure (WBS)</w:t>
      </w:r>
    </w:p>
    <w:p w14:paraId="0F250511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19.1 Internal Control Framework</w:t>
      </w:r>
    </w:p>
    <w:p w14:paraId="1A401D0E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19.1.1 Control Environment</w:t>
      </w:r>
    </w:p>
    <w:p w14:paraId="28A762F0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19.1.2 Risk Assessment</w:t>
      </w:r>
    </w:p>
    <w:p w14:paraId="388B5FE7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19.1.3 Control Activities</w:t>
      </w:r>
    </w:p>
    <w:p w14:paraId="55EAE06B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19.1.4 Information &amp; Communication</w:t>
      </w:r>
    </w:p>
    <w:p w14:paraId="2EB05392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19.1.5 Monitoring Activities</w:t>
      </w:r>
    </w:p>
    <w:p w14:paraId="3D82D4B1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19.2 Internal Audit Management</w:t>
      </w:r>
    </w:p>
    <w:p w14:paraId="5F265D2B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19.2.1 Audit Charter</w:t>
      </w:r>
    </w:p>
    <w:p w14:paraId="5DD136C7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19.2.2 Annual Audit Plan</w:t>
      </w:r>
    </w:p>
    <w:p w14:paraId="3E2F494F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19.2.3 Risk-Based Audit Planning</w:t>
      </w:r>
    </w:p>
    <w:p w14:paraId="371C2D72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19.2.4 Fieldwork &amp; Testing</w:t>
      </w:r>
    </w:p>
    <w:p w14:paraId="4F084EC5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19.2.5 Reporting &amp; Follow-up</w:t>
      </w:r>
    </w:p>
    <w:p w14:paraId="0CC2CC0A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19.3 Fraud Risk Management</w:t>
      </w:r>
    </w:p>
    <w:p w14:paraId="281A4166" w14:textId="77777777" w:rsidR="00BA3852" w:rsidRPr="00BA3852" w:rsidRDefault="00BA3852" w:rsidP="00BA3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19.3.1 Fraud Risk Assessment</w:t>
      </w:r>
    </w:p>
    <w:p w14:paraId="124BAE83" w14:textId="77777777" w:rsidR="00BA3852" w:rsidRPr="00BA3852" w:rsidRDefault="00BA3852" w:rsidP="00BA3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19.3.2 Whistleblowing Mechanism</w:t>
      </w:r>
    </w:p>
    <w:p w14:paraId="7C72A3DD" w14:textId="77777777" w:rsidR="00BA3852" w:rsidRPr="00BA3852" w:rsidRDefault="00BA3852" w:rsidP="00BA3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19.3.3 Investigation Protocol</w:t>
      </w:r>
    </w:p>
    <w:p w14:paraId="5505520A" w14:textId="77777777" w:rsidR="00BA3852" w:rsidRPr="00BA3852" w:rsidRDefault="00BA3852" w:rsidP="00BA3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19.3.4 Disciplinary Measures</w:t>
      </w:r>
    </w:p>
    <w:p w14:paraId="4829341B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19.4 Compliance Monitoring</w:t>
      </w:r>
    </w:p>
    <w:p w14:paraId="6FC0CDEA" w14:textId="77777777" w:rsidR="00BA3852" w:rsidRPr="00BA3852" w:rsidRDefault="00BA3852" w:rsidP="00BA38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19.4.1 Regulatory Tracking</w:t>
      </w:r>
    </w:p>
    <w:p w14:paraId="52A88F9B" w14:textId="77777777" w:rsidR="00BA3852" w:rsidRPr="00BA3852" w:rsidRDefault="00BA3852" w:rsidP="00BA38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19.4.2 Contract Compliance Review</w:t>
      </w:r>
    </w:p>
    <w:p w14:paraId="279A020E" w14:textId="77777777" w:rsidR="00BA3852" w:rsidRPr="00BA3852" w:rsidRDefault="00BA3852" w:rsidP="00BA38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19.4.3 Policy Adherence Monitoring</w:t>
      </w:r>
    </w:p>
    <w:p w14:paraId="5A4D9745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63BCB0">
          <v:rect id="_x0000_i1028" style="width:0;height:1.5pt" o:hralign="center" o:hrstd="t" o:hr="t" fillcolor="#a0a0a0" stroked="f"/>
        </w:pict>
      </w:r>
    </w:p>
    <w:p w14:paraId="6DB11724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4️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SIPOC – Internal Audit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020"/>
        <w:gridCol w:w="1680"/>
        <w:gridCol w:w="2250"/>
        <w:gridCol w:w="1328"/>
      </w:tblGrid>
      <w:tr w:rsidR="00BA3852" w:rsidRPr="00BA3852" w14:paraId="697D2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1C18E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2FB39A1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ADEB58B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CE79073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A9D8ED3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BA3852" w:rsidRPr="00BA3852" w14:paraId="1F0CE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5BA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/ Audit Committee</w:t>
            </w:r>
          </w:p>
        </w:tc>
        <w:tc>
          <w:tcPr>
            <w:tcW w:w="0" w:type="auto"/>
            <w:vAlign w:val="center"/>
            <w:hideMark/>
          </w:tcPr>
          <w:p w14:paraId="40186119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Charter</w:t>
            </w:r>
          </w:p>
        </w:tc>
        <w:tc>
          <w:tcPr>
            <w:tcW w:w="0" w:type="auto"/>
            <w:vAlign w:val="center"/>
            <w:hideMark/>
          </w:tcPr>
          <w:p w14:paraId="0251DBD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Develop Risk-Based Plan</w:t>
            </w:r>
          </w:p>
        </w:tc>
        <w:tc>
          <w:tcPr>
            <w:tcW w:w="0" w:type="auto"/>
            <w:vAlign w:val="center"/>
            <w:hideMark/>
          </w:tcPr>
          <w:p w14:paraId="196BB1A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Audit Plan</w:t>
            </w:r>
          </w:p>
        </w:tc>
        <w:tc>
          <w:tcPr>
            <w:tcW w:w="0" w:type="auto"/>
            <w:vAlign w:val="center"/>
            <w:hideMark/>
          </w:tcPr>
          <w:p w14:paraId="538B38BF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BA3852" w:rsidRPr="00BA3852" w14:paraId="4F77C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C5D7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AC0A9FC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&amp; Operational Data</w:t>
            </w:r>
          </w:p>
        </w:tc>
        <w:tc>
          <w:tcPr>
            <w:tcW w:w="0" w:type="auto"/>
            <w:vAlign w:val="center"/>
            <w:hideMark/>
          </w:tcPr>
          <w:p w14:paraId="4C46236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Conduct Audit Fieldwork</w:t>
            </w:r>
          </w:p>
        </w:tc>
        <w:tc>
          <w:tcPr>
            <w:tcW w:w="0" w:type="auto"/>
            <w:vAlign w:val="center"/>
            <w:hideMark/>
          </w:tcPr>
          <w:p w14:paraId="39CA089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Report</w:t>
            </w:r>
          </w:p>
        </w:tc>
        <w:tc>
          <w:tcPr>
            <w:tcW w:w="0" w:type="auto"/>
            <w:vAlign w:val="center"/>
            <w:hideMark/>
          </w:tcPr>
          <w:p w14:paraId="16B8ED64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BA3852" w:rsidRPr="00BA3852" w14:paraId="32DC8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184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5E602065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Documentation</w:t>
            </w:r>
          </w:p>
        </w:tc>
        <w:tc>
          <w:tcPr>
            <w:tcW w:w="0" w:type="auto"/>
            <w:vAlign w:val="center"/>
            <w:hideMark/>
          </w:tcPr>
          <w:p w14:paraId="28C7B80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Testing</w:t>
            </w:r>
          </w:p>
        </w:tc>
        <w:tc>
          <w:tcPr>
            <w:tcW w:w="0" w:type="auto"/>
            <w:vAlign w:val="center"/>
            <w:hideMark/>
          </w:tcPr>
          <w:p w14:paraId="10EBCF9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Findings &amp; Recommendations</w:t>
            </w:r>
          </w:p>
        </w:tc>
        <w:tc>
          <w:tcPr>
            <w:tcW w:w="0" w:type="auto"/>
            <w:vAlign w:val="center"/>
            <w:hideMark/>
          </w:tcPr>
          <w:p w14:paraId="4188A987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BA3852" w:rsidRPr="00BA3852" w14:paraId="6C7B8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9226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/ Legal</w:t>
            </w:r>
          </w:p>
        </w:tc>
        <w:tc>
          <w:tcPr>
            <w:tcW w:w="0" w:type="auto"/>
            <w:vAlign w:val="center"/>
            <w:hideMark/>
          </w:tcPr>
          <w:p w14:paraId="6C25A99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Policies &amp; Compliance Data</w:t>
            </w:r>
          </w:p>
        </w:tc>
        <w:tc>
          <w:tcPr>
            <w:tcW w:w="0" w:type="auto"/>
            <w:vAlign w:val="center"/>
            <w:hideMark/>
          </w:tcPr>
          <w:p w14:paraId="7BE74A36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vAlign w:val="center"/>
            <w:hideMark/>
          </w:tcPr>
          <w:p w14:paraId="7316E357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Status Report</w:t>
            </w:r>
          </w:p>
        </w:tc>
        <w:tc>
          <w:tcPr>
            <w:tcW w:w="0" w:type="auto"/>
            <w:vAlign w:val="center"/>
            <w:hideMark/>
          </w:tcPr>
          <w:p w14:paraId="501C65D5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Regulators</w:t>
            </w:r>
          </w:p>
        </w:tc>
      </w:tr>
    </w:tbl>
    <w:p w14:paraId="59BD79A2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4A9763">
          <v:rect id="_x0000_i1029" style="width:0;height:1.5pt" o:hralign="center" o:hrstd="t" o:hr="t" fillcolor="#a0a0a0" stroked="f"/>
        </w:pict>
      </w:r>
    </w:p>
    <w:p w14:paraId="54F018B0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5️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BPMN – Internal Audit Flow</w:t>
      </w:r>
    </w:p>
    <w:p w14:paraId="19EFF3CD" w14:textId="77777777" w:rsidR="00BA3852" w:rsidRPr="00BA3852" w:rsidRDefault="00BA3852" w:rsidP="00BA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Start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Annual Risk Assessment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Audit Plan Preparation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Audit Committee Approval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Engagement Planning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Fieldwork &amp; Testing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Draft Report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Management Response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Final Report Issued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Follow-Up Review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Close Audit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End</w:t>
      </w:r>
    </w:p>
    <w:p w14:paraId="2568CD7A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9E76BA">
          <v:rect id="_x0000_i1030" style="width:0;height:1.5pt" o:hralign="center" o:hrstd="t" o:hr="t" fillcolor="#a0a0a0" stroked="f"/>
        </w:pict>
      </w:r>
    </w:p>
    <w:p w14:paraId="409F782B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RACI Matrix – Internal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701"/>
        <w:gridCol w:w="1840"/>
        <w:gridCol w:w="581"/>
        <w:gridCol w:w="1160"/>
        <w:gridCol w:w="1562"/>
      </w:tblGrid>
      <w:tr w:rsidR="00BA3852" w:rsidRPr="00BA3852" w14:paraId="1FD11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1E1F6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ED67A20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1517FCB6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Committee</w:t>
            </w:r>
          </w:p>
        </w:tc>
        <w:tc>
          <w:tcPr>
            <w:tcW w:w="0" w:type="auto"/>
            <w:vAlign w:val="center"/>
            <w:hideMark/>
          </w:tcPr>
          <w:p w14:paraId="544698D9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3362A8A8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</w:t>
            </w:r>
          </w:p>
        </w:tc>
        <w:tc>
          <w:tcPr>
            <w:tcW w:w="0" w:type="auto"/>
            <w:vAlign w:val="center"/>
            <w:hideMark/>
          </w:tcPr>
          <w:p w14:paraId="6AECF71E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</w:tr>
      <w:tr w:rsidR="00BA3852" w:rsidRPr="00BA3852" w14:paraId="2E407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BDB3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Charter</w:t>
            </w:r>
          </w:p>
        </w:tc>
        <w:tc>
          <w:tcPr>
            <w:tcW w:w="0" w:type="auto"/>
            <w:vAlign w:val="center"/>
            <w:hideMark/>
          </w:tcPr>
          <w:p w14:paraId="40BD4D8D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54E5AD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FBF45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D8926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37658F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BA3852" w:rsidRPr="00BA3852" w14:paraId="3B32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79C7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Audit Plan</w:t>
            </w:r>
          </w:p>
        </w:tc>
        <w:tc>
          <w:tcPr>
            <w:tcW w:w="0" w:type="auto"/>
            <w:vAlign w:val="center"/>
            <w:hideMark/>
          </w:tcPr>
          <w:p w14:paraId="082BC02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177719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4C492D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A00F1A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A70246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BA3852" w:rsidRPr="00BA3852" w14:paraId="4B5BA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677F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Conduct Audit</w:t>
            </w:r>
          </w:p>
        </w:tc>
        <w:tc>
          <w:tcPr>
            <w:tcW w:w="0" w:type="auto"/>
            <w:vAlign w:val="center"/>
            <w:hideMark/>
          </w:tcPr>
          <w:p w14:paraId="5DAF296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3D381ED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42C151A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A323C2C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3B2086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BA3852" w:rsidRPr="00BA3852" w14:paraId="48EEB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234C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Respond to Findings</w:t>
            </w:r>
          </w:p>
        </w:tc>
        <w:tc>
          <w:tcPr>
            <w:tcW w:w="0" w:type="auto"/>
            <w:vAlign w:val="center"/>
            <w:hideMark/>
          </w:tcPr>
          <w:p w14:paraId="62FCC97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6C8BBAF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DD4F4ED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C50575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A6F3FC7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BA3852" w:rsidRPr="00BA3852" w14:paraId="7F215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7ED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Follow-Up</w:t>
            </w:r>
          </w:p>
        </w:tc>
        <w:tc>
          <w:tcPr>
            <w:tcW w:w="0" w:type="auto"/>
            <w:vAlign w:val="center"/>
            <w:hideMark/>
          </w:tcPr>
          <w:p w14:paraId="5F79FDFA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61148C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227FF1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93257C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611ACDC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</w:tbl>
    <w:p w14:paraId="3C353D90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 = Informed</w:t>
      </w:r>
    </w:p>
    <w:p w14:paraId="618798F3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3D752B">
          <v:rect id="_x0000_i1031" style="width:0;height:1.5pt" o:hralign="center" o:hrstd="t" o:hr="t" fillcolor="#a0a0a0" stroked="f"/>
        </w:pict>
      </w:r>
    </w:p>
    <w:p w14:paraId="2A0381BD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7️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Key Internal Controls by Area</w:t>
      </w:r>
    </w:p>
    <w:p w14:paraId="6394F2DE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A. Financial Controls</w:t>
      </w:r>
    </w:p>
    <w:p w14:paraId="64362C3A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0D4B9766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authorization for payments</w:t>
      </w:r>
    </w:p>
    <w:p w14:paraId="27FBCDDE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variance analysis</w:t>
      </w:r>
    </w:p>
    <w:p w14:paraId="02157EC4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reconciliation review</w:t>
      </w:r>
    </w:p>
    <w:p w14:paraId="0DACD2C3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Fixed asset register validation</w:t>
      </w:r>
    </w:p>
    <w:p w14:paraId="3A1E471A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B. Procurement Controls</w:t>
      </w:r>
    </w:p>
    <w:p w14:paraId="369A8D22" w14:textId="77777777" w:rsidR="00BA3852" w:rsidRPr="00BA3852" w:rsidRDefault="00BA3852" w:rsidP="00BA3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vendor list</w:t>
      </w:r>
    </w:p>
    <w:p w14:paraId="62251F46" w14:textId="77777777" w:rsidR="00BA3852" w:rsidRPr="00BA3852" w:rsidRDefault="00BA3852" w:rsidP="00BA3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Three-quotation policy</w:t>
      </w:r>
    </w:p>
    <w:p w14:paraId="452DBD09" w14:textId="77777777" w:rsidR="00BA3852" w:rsidRPr="00BA3852" w:rsidRDefault="00BA3852" w:rsidP="00BA3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review checklist</w:t>
      </w:r>
    </w:p>
    <w:p w14:paraId="06B9DEBC" w14:textId="77777777" w:rsidR="00BA3852" w:rsidRPr="00BA3852" w:rsidRDefault="00BA3852" w:rsidP="00BA3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 approval hierarchy</w:t>
      </w:r>
    </w:p>
    <w:p w14:paraId="23A28B52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C. HR Controls</w:t>
      </w:r>
    </w:p>
    <w:p w14:paraId="2DC78508" w14:textId="77777777" w:rsidR="00BA3852" w:rsidRPr="00BA3852" w:rsidRDefault="00BA3852" w:rsidP="00BA3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Payroll reconciliation</w:t>
      </w:r>
    </w:p>
    <w:p w14:paraId="5A475F3E" w14:textId="77777777" w:rsidR="00BA3852" w:rsidRPr="00BA3852" w:rsidRDefault="00BA3852" w:rsidP="00BA3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Employment contract verification</w:t>
      </w:r>
    </w:p>
    <w:p w14:paraId="7F1DB778" w14:textId="77777777" w:rsidR="00BA3852" w:rsidRPr="00BA3852" w:rsidRDefault="00BA3852" w:rsidP="00BA3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Leave tracking audit</w:t>
      </w:r>
    </w:p>
    <w:p w14:paraId="321470A7" w14:textId="77777777" w:rsidR="00BA3852" w:rsidRPr="00BA3852" w:rsidRDefault="00BA3852" w:rsidP="00BA3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Access control review</w:t>
      </w:r>
    </w:p>
    <w:p w14:paraId="55328C76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D. IT Controls</w:t>
      </w:r>
    </w:p>
    <w:p w14:paraId="0F4363E3" w14:textId="77777777" w:rsidR="00BA3852" w:rsidRPr="00BA3852" w:rsidRDefault="00BA3852" w:rsidP="00BA3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Access rights management</w:t>
      </w:r>
    </w:p>
    <w:p w14:paraId="275BA6DA" w14:textId="77777777" w:rsidR="00BA3852" w:rsidRPr="00BA3852" w:rsidRDefault="00BA3852" w:rsidP="00BA3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Backup &amp; disaster recovery testing</w:t>
      </w:r>
    </w:p>
    <w:p w14:paraId="021CB332" w14:textId="77777777" w:rsidR="00BA3852" w:rsidRPr="00BA3852" w:rsidRDefault="00BA3852" w:rsidP="00BA3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Change management logs</w:t>
      </w:r>
    </w:p>
    <w:p w14:paraId="221328E8" w14:textId="77777777" w:rsidR="00BA3852" w:rsidRPr="00BA3852" w:rsidRDefault="00BA3852" w:rsidP="00BA3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integrity validation</w:t>
      </w:r>
    </w:p>
    <w:p w14:paraId="54151869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C4C3EB">
          <v:rect id="_x0000_i1032" style="width:0;height:1.5pt" o:hralign="center" o:hrstd="t" o:hr="t" fillcolor="#a0a0a0" stroked="f"/>
        </w:pict>
      </w:r>
    </w:p>
    <w:p w14:paraId="4856539A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Fraud Risk Management Framework</w:t>
      </w:r>
    </w:p>
    <w:p w14:paraId="32D22485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3AEA823D" wp14:editId="51933FCA">
            <wp:extent cx="19497675" cy="19507200"/>
            <wp:effectExtent l="0" t="0" r="9525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7675" cy="195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D988" w14:textId="64A097E2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8C8823C" wp14:editId="75FC2190">
                <wp:extent cx="304800" cy="304800"/>
                <wp:effectExtent l="0" t="0" r="0" b="0"/>
                <wp:docPr id="8337634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083E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D920BB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70CDE8AF" wp14:editId="363C5E4C">
            <wp:extent cx="5371303" cy="9238641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44" cy="925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761C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4</w:t>
      </w:r>
    </w:p>
    <w:p w14:paraId="69C4D148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Fraud Triangle Elements:</w:t>
      </w:r>
    </w:p>
    <w:p w14:paraId="3E9DB171" w14:textId="77777777" w:rsidR="00BA3852" w:rsidRPr="00BA3852" w:rsidRDefault="00BA3852" w:rsidP="00BA38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Pressure</w:t>
      </w:r>
    </w:p>
    <w:p w14:paraId="42AD0050" w14:textId="77777777" w:rsidR="00BA3852" w:rsidRPr="00BA3852" w:rsidRDefault="00BA3852" w:rsidP="00BA38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Opportunity</w:t>
      </w:r>
    </w:p>
    <w:p w14:paraId="01F1C2C0" w14:textId="77777777" w:rsidR="00BA3852" w:rsidRPr="00BA3852" w:rsidRDefault="00BA3852" w:rsidP="00BA38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Rationalization</w:t>
      </w:r>
    </w:p>
    <w:p w14:paraId="32C8F061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Controls:</w:t>
      </w:r>
    </w:p>
    <w:p w14:paraId="61BA8EA8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Anonymous reporting channel</w:t>
      </w:r>
    </w:p>
    <w:p w14:paraId="4CFFB692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090BDC54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declaration</w:t>
      </w:r>
    </w:p>
    <w:p w14:paraId="27103B77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due diligence</w:t>
      </w:r>
    </w:p>
    <w:p w14:paraId="34C5F981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Surprise audits</w:t>
      </w:r>
    </w:p>
    <w:p w14:paraId="2A01A953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9CEB48">
          <v:rect id="_x0000_i1033" style="width:0;height:1.5pt" o:hralign="center" o:hrstd="t" o:hr="t" fillcolor="#a0a0a0" stroked="f"/>
        </w:pict>
      </w:r>
    </w:p>
    <w:p w14:paraId="1CC9985E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9️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KPI Dashboard – Internal Control &amp;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740"/>
      </w:tblGrid>
      <w:tr w:rsidR="00BA3852" w:rsidRPr="00BA3852" w14:paraId="36277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6FF00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4D18D53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BA3852" w:rsidRPr="00BA3852" w14:paraId="7C7B2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2C8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Audit Plan Completed</w:t>
            </w:r>
          </w:p>
        </w:tc>
        <w:tc>
          <w:tcPr>
            <w:tcW w:w="0" w:type="auto"/>
            <w:vAlign w:val="center"/>
            <w:hideMark/>
          </w:tcPr>
          <w:p w14:paraId="14DCFA4D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90%</w:t>
            </w:r>
          </w:p>
        </w:tc>
      </w:tr>
      <w:tr w:rsidR="00BA3852" w:rsidRPr="00BA3852" w14:paraId="7BB5F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C2D6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High-Risk Findings Closed</w:t>
            </w:r>
          </w:p>
        </w:tc>
        <w:tc>
          <w:tcPr>
            <w:tcW w:w="0" w:type="auto"/>
            <w:vAlign w:val="center"/>
            <w:hideMark/>
          </w:tcPr>
          <w:p w14:paraId="57A54E34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85% within 60 days</w:t>
            </w:r>
          </w:p>
        </w:tc>
      </w:tr>
      <w:tr w:rsidR="00BA3852" w:rsidRPr="00BA3852" w14:paraId="1B579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41FA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Repeat Findings Rate</w:t>
            </w:r>
          </w:p>
        </w:tc>
        <w:tc>
          <w:tcPr>
            <w:tcW w:w="0" w:type="auto"/>
            <w:vAlign w:val="center"/>
            <w:hideMark/>
          </w:tcPr>
          <w:p w14:paraId="7491E05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10%</w:t>
            </w:r>
          </w:p>
        </w:tc>
      </w:tr>
      <w:tr w:rsidR="00BA3852" w:rsidRPr="00BA3852" w14:paraId="47E09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4B0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 Incidents Detected</w:t>
            </w:r>
          </w:p>
        </w:tc>
        <w:tc>
          <w:tcPr>
            <w:tcW w:w="0" w:type="auto"/>
            <w:vAlign w:val="center"/>
            <w:hideMark/>
          </w:tcPr>
          <w:p w14:paraId="21EE23D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↓ Year-on-Year</w:t>
            </w:r>
          </w:p>
        </w:tc>
      </w:tr>
      <w:tr w:rsidR="00BA3852" w:rsidRPr="00BA3852" w14:paraId="26D9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911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Compliance Rate</w:t>
            </w:r>
          </w:p>
        </w:tc>
        <w:tc>
          <w:tcPr>
            <w:tcW w:w="0" w:type="auto"/>
            <w:vAlign w:val="center"/>
            <w:hideMark/>
          </w:tcPr>
          <w:p w14:paraId="2F8BF24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95%</w:t>
            </w:r>
          </w:p>
        </w:tc>
      </w:tr>
      <w:tr w:rsidR="00BA3852" w:rsidRPr="00BA3852" w14:paraId="5AB94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0BB3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Testing Coverage</w:t>
            </w:r>
          </w:p>
        </w:tc>
        <w:tc>
          <w:tcPr>
            <w:tcW w:w="0" w:type="auto"/>
            <w:vAlign w:val="center"/>
            <w:hideMark/>
          </w:tcPr>
          <w:p w14:paraId="65AA8B9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80% of Critical Processes</w:t>
            </w:r>
          </w:p>
        </w:tc>
      </w:tr>
    </w:tbl>
    <w:p w14:paraId="11CE1D4E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FB0BFC">
          <v:rect id="_x0000_i1034" style="width:0;height:1.5pt" o:hralign="center" o:hrstd="t" o:hr="t" fillcolor="#a0a0a0" stroked="f"/>
        </w:pict>
      </w:r>
    </w:p>
    <w:p w14:paraId="2B46FF8C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🔟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SAP / ERP Control Points (If SAP Used)</w:t>
      </w:r>
    </w:p>
    <w:p w14:paraId="5DC658E7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If RAM uses 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SAP SE ERP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, control points include:</w:t>
      </w:r>
    </w:p>
    <w:p w14:paraId="1D4D74DB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 role authorization matrix</w:t>
      </w:r>
    </w:p>
    <w:p w14:paraId="3F88AE5B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Workflow approval configuration</w:t>
      </w:r>
    </w:p>
    <w:p w14:paraId="7995A6C2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Automated 3-way match (PO–GR–Invoice)</w:t>
      </w:r>
    </w:p>
    <w:p w14:paraId="7D2B482D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trail activation</w:t>
      </w:r>
    </w:p>
    <w:p w14:paraId="007CCF2D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Exception reporting dashboard</w:t>
      </w:r>
    </w:p>
    <w:p w14:paraId="4F24A952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07B2CA">
          <v:rect id="_x0000_i1035" style="width:0;height:1.5pt" o:hralign="center" o:hrstd="t" o:hr="t" fillcolor="#a0a0a0" stroked="f"/>
        </w:pict>
      </w:r>
    </w:p>
    <w:p w14:paraId="4C807C91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11️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Forms &amp; Templates (Standardized Codes)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355"/>
      </w:tblGrid>
      <w:tr w:rsidR="00BA3852" w:rsidRPr="00BA3852" w14:paraId="3D378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79A71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2CE41B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</w:tr>
      <w:tr w:rsidR="00BA3852" w:rsidRPr="00BA3852" w14:paraId="3B65A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FDA1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F_19_01</w:t>
            </w:r>
          </w:p>
        </w:tc>
        <w:tc>
          <w:tcPr>
            <w:tcW w:w="0" w:type="auto"/>
            <w:vAlign w:val="center"/>
            <w:hideMark/>
          </w:tcPr>
          <w:p w14:paraId="2F35BB7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 Charter</w:t>
            </w:r>
          </w:p>
        </w:tc>
      </w:tr>
      <w:tr w:rsidR="00BA3852" w:rsidRPr="00BA3852" w14:paraId="080A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FFFF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F_19_02</w:t>
            </w:r>
          </w:p>
        </w:tc>
        <w:tc>
          <w:tcPr>
            <w:tcW w:w="0" w:type="auto"/>
            <w:vAlign w:val="center"/>
            <w:hideMark/>
          </w:tcPr>
          <w:p w14:paraId="4F79A05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Audit Plan Template</w:t>
            </w:r>
          </w:p>
        </w:tc>
      </w:tr>
      <w:tr w:rsidR="00BA3852" w:rsidRPr="00BA3852" w14:paraId="7BEF6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0F8C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F_19_03</w:t>
            </w:r>
          </w:p>
        </w:tc>
        <w:tc>
          <w:tcPr>
            <w:tcW w:w="0" w:type="auto"/>
            <w:vAlign w:val="center"/>
            <w:hideMark/>
          </w:tcPr>
          <w:p w14:paraId="544F2947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 Matrix</w:t>
            </w:r>
          </w:p>
        </w:tc>
      </w:tr>
      <w:tr w:rsidR="00BA3852" w:rsidRPr="00BA3852" w14:paraId="6FB4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0FCF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F_19_04</w:t>
            </w:r>
          </w:p>
        </w:tc>
        <w:tc>
          <w:tcPr>
            <w:tcW w:w="0" w:type="auto"/>
            <w:vAlign w:val="center"/>
            <w:hideMark/>
          </w:tcPr>
          <w:p w14:paraId="2D3F47D9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Program Checklist</w:t>
            </w:r>
          </w:p>
        </w:tc>
      </w:tr>
      <w:tr w:rsidR="00BA3852" w:rsidRPr="00BA3852" w14:paraId="3BD8C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179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F_19_05</w:t>
            </w:r>
          </w:p>
        </w:tc>
        <w:tc>
          <w:tcPr>
            <w:tcW w:w="0" w:type="auto"/>
            <w:vAlign w:val="center"/>
            <w:hideMark/>
          </w:tcPr>
          <w:p w14:paraId="06350A4C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Working Papers Template</w:t>
            </w:r>
          </w:p>
        </w:tc>
      </w:tr>
      <w:tr w:rsidR="00BA3852" w:rsidRPr="00BA3852" w14:paraId="630C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FEC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F_19_06</w:t>
            </w:r>
          </w:p>
        </w:tc>
        <w:tc>
          <w:tcPr>
            <w:tcW w:w="0" w:type="auto"/>
            <w:vAlign w:val="center"/>
            <w:hideMark/>
          </w:tcPr>
          <w:p w14:paraId="2F68D05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Report Template</w:t>
            </w:r>
          </w:p>
        </w:tc>
      </w:tr>
      <w:tr w:rsidR="00BA3852" w:rsidRPr="00BA3852" w14:paraId="5548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D27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F_19_07</w:t>
            </w:r>
          </w:p>
        </w:tc>
        <w:tc>
          <w:tcPr>
            <w:tcW w:w="0" w:type="auto"/>
            <w:vAlign w:val="center"/>
            <w:hideMark/>
          </w:tcPr>
          <w:p w14:paraId="5D63B5F6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 Action Plan Tracker</w:t>
            </w:r>
          </w:p>
        </w:tc>
      </w:tr>
      <w:tr w:rsidR="00BA3852" w:rsidRPr="00BA3852" w14:paraId="5180C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2C5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F_19_08</w:t>
            </w:r>
          </w:p>
        </w:tc>
        <w:tc>
          <w:tcPr>
            <w:tcW w:w="0" w:type="auto"/>
            <w:vAlign w:val="center"/>
            <w:hideMark/>
          </w:tcPr>
          <w:p w14:paraId="1809F821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 Incident Report Form</w:t>
            </w:r>
          </w:p>
        </w:tc>
      </w:tr>
      <w:tr w:rsidR="00BA3852" w:rsidRPr="00BA3852" w14:paraId="2649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A1C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F_19_09</w:t>
            </w:r>
          </w:p>
        </w:tc>
        <w:tc>
          <w:tcPr>
            <w:tcW w:w="0" w:type="auto"/>
            <w:vAlign w:val="center"/>
            <w:hideMark/>
          </w:tcPr>
          <w:p w14:paraId="028E4065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Whistleblower Submission Form</w:t>
            </w:r>
          </w:p>
        </w:tc>
      </w:tr>
      <w:tr w:rsidR="00BA3852" w:rsidRPr="00BA3852" w14:paraId="6971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911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F_19_10</w:t>
            </w:r>
          </w:p>
        </w:tc>
        <w:tc>
          <w:tcPr>
            <w:tcW w:w="0" w:type="auto"/>
            <w:vAlign w:val="center"/>
            <w:hideMark/>
          </w:tcPr>
          <w:p w14:paraId="2E1B53F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Monitoring Checklist</w:t>
            </w:r>
          </w:p>
        </w:tc>
      </w:tr>
    </w:tbl>
    <w:p w14:paraId="42950E38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62CCF7">
          <v:rect id="_x0000_i1036" style="width:0;height:1.5pt" o:hralign="center" o:hrstd="t" o:hr="t" fillcolor="#a0a0a0" stroked="f"/>
        </w:pict>
      </w:r>
    </w:p>
    <w:p w14:paraId="6B4F5A79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Governance Reporting Structure</w:t>
      </w:r>
    </w:p>
    <w:p w14:paraId="5E4ED5E2" w14:textId="77777777" w:rsidR="00BA3852" w:rsidRPr="00BA3852" w:rsidRDefault="00BA3852" w:rsidP="00BA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Internal Audit → Audit Committee → Board of Directors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CEO (administrative coordination only)</w:t>
      </w:r>
    </w:p>
    <w:p w14:paraId="117017BF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 must remain functionally independent.</w:t>
      </w:r>
    </w:p>
    <w:p w14:paraId="144BA94B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85E1AEA">
          <v:rect id="_x0000_i1037" style="width:0;height:1.5pt" o:hralign="center" o:hrstd="t" o:hr="t" fillcolor="#a0a0a0" stroked="f"/>
        </w:pict>
      </w:r>
    </w:p>
    <w:p w14:paraId="35AA70D9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Maturity Levels (Control Effectiveness Scale)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908"/>
      </w:tblGrid>
      <w:tr w:rsidR="00BA3852" w:rsidRPr="00BA3852" w14:paraId="72DDD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7FD10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B742C8C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BA3852" w:rsidRPr="00BA3852" w14:paraId="4F934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454F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 – Ad Hoc</w:t>
            </w:r>
          </w:p>
        </w:tc>
        <w:tc>
          <w:tcPr>
            <w:tcW w:w="0" w:type="auto"/>
            <w:vAlign w:val="center"/>
            <w:hideMark/>
          </w:tcPr>
          <w:p w14:paraId="4059C97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 documented controls</w:t>
            </w:r>
          </w:p>
        </w:tc>
      </w:tr>
      <w:tr w:rsidR="00BA3852" w:rsidRPr="00BA3852" w14:paraId="6B530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3CA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 – Basic</w:t>
            </w:r>
          </w:p>
        </w:tc>
        <w:tc>
          <w:tcPr>
            <w:tcW w:w="0" w:type="auto"/>
            <w:vAlign w:val="center"/>
            <w:hideMark/>
          </w:tcPr>
          <w:p w14:paraId="117908C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Controls exist but informal</w:t>
            </w:r>
          </w:p>
        </w:tc>
      </w:tr>
      <w:tr w:rsidR="00BA3852" w:rsidRPr="00BA3852" w14:paraId="47843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2DD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 – Defined</w:t>
            </w:r>
          </w:p>
        </w:tc>
        <w:tc>
          <w:tcPr>
            <w:tcW w:w="0" w:type="auto"/>
            <w:vAlign w:val="center"/>
            <w:hideMark/>
          </w:tcPr>
          <w:p w14:paraId="5D209F1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and implemented</w:t>
            </w:r>
          </w:p>
        </w:tc>
      </w:tr>
      <w:tr w:rsidR="00BA3852" w:rsidRPr="00BA3852" w14:paraId="3F5C8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12C9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 – Managed</w:t>
            </w:r>
          </w:p>
        </w:tc>
        <w:tc>
          <w:tcPr>
            <w:tcW w:w="0" w:type="auto"/>
            <w:vAlign w:val="center"/>
            <w:hideMark/>
          </w:tcPr>
          <w:p w14:paraId="704C6F73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Monitored and measured</w:t>
            </w:r>
          </w:p>
        </w:tc>
      </w:tr>
      <w:tr w:rsidR="00BA3852" w:rsidRPr="00BA3852" w14:paraId="3A7E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960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 – Optimized</w:t>
            </w:r>
          </w:p>
        </w:tc>
        <w:tc>
          <w:tcPr>
            <w:tcW w:w="0" w:type="auto"/>
            <w:vAlign w:val="center"/>
            <w:hideMark/>
          </w:tcPr>
          <w:p w14:paraId="23096541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 improvement &amp; automation</w:t>
            </w:r>
          </w:p>
        </w:tc>
      </w:tr>
    </w:tbl>
    <w:p w14:paraId="15A94A1D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3B4E29">
          <v:rect id="_x0000_i1038" style="width:0;height:1.5pt" o:hralign="center" o:hrstd="t" o:hr="t" fillcolor="#a0a0a0" stroked="f"/>
        </w:pict>
      </w:r>
    </w:p>
    <w:p w14:paraId="1A8CFF19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14️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Audit Committee Oversight Responsibilities</w:t>
      </w:r>
    </w:p>
    <w:p w14:paraId="2E231D47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 audit charter</w:t>
      </w:r>
    </w:p>
    <w:p w14:paraId="1426F34E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financial statements</w:t>
      </w:r>
    </w:p>
    <w:p w14:paraId="3550A7E4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Oversee external audit</w:t>
      </w:r>
    </w:p>
    <w:p w14:paraId="7245A446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 internal audit independence</w:t>
      </w:r>
    </w:p>
    <w:p w14:paraId="74BC1873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risk management framework</w:t>
      </w:r>
    </w:p>
    <w:p w14:paraId="6F02D9E7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Oversee whistleblowing cases</w:t>
      </w:r>
    </w:p>
    <w:p w14:paraId="5B6E62EF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7325BDA">
          <v:rect id="_x0000_i1039" style="width:0;height:1.5pt" o:hralign="center" o:hrstd="t" o:hr="t" fillcolor="#a0a0a0" stroked="f"/>
        </w:pict>
      </w:r>
    </w:p>
    <w:p w14:paraId="34D659F2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Integration with Other RAM Sections</w:t>
      </w:r>
    </w:p>
    <w:p w14:paraId="1E455AB4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Control &amp; Audit interacts with:</w:t>
      </w:r>
    </w:p>
    <w:p w14:paraId="65B5714C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11_Finance_Accounting</w:t>
      </w:r>
    </w:p>
    <w:p w14:paraId="7CC85C81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07_Risk_Compliance</w:t>
      </w:r>
    </w:p>
    <w:p w14:paraId="2D91B048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08_Master_Data</w:t>
      </w:r>
    </w:p>
    <w:p w14:paraId="492497E4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15_IT_Data_Governance</w:t>
      </w:r>
    </w:p>
    <w:p w14:paraId="1BE3E896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13_Procurement_Commercial</w:t>
      </w:r>
    </w:p>
    <w:p w14:paraId="115E8568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14_Human_Resources_Interface</w:t>
      </w:r>
    </w:p>
    <w:p w14:paraId="7230A21F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FA95AE">
          <v:rect id="_x0000_i1040" style="width:0;height:1.5pt" o:hralign="center" o:hrstd="t" o:hr="t" fillcolor="#a0a0a0" stroked="f"/>
        </w:pict>
      </w:r>
    </w:p>
    <w:p w14:paraId="4EC87A12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Executive Summary</w:t>
      </w:r>
    </w:p>
    <w:p w14:paraId="7BFFD349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RAM Internal Control &amp; Audit Framework ensures:</w:t>
      </w:r>
    </w:p>
    <w:p w14:paraId="2059940D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Governance integrity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BA385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Financial transparency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BA385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Operational efficiency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BA385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Regulatory compliance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BA385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Fraud mitigation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BA385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Continuous improvement</w:t>
      </w:r>
    </w:p>
    <w:p w14:paraId="27918C5E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4D2C19">
          <v:rect id="_x0000_i1041" style="width:0;height:1.5pt" o:hralign="center" o:hrstd="t" o:hr="t" fillcolor="#a0a0a0" stroked="f"/>
        </w:pict>
      </w:r>
    </w:p>
    <w:p w14:paraId="15C2BD3B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like, I can now:</w:t>
      </w:r>
    </w:p>
    <w:p w14:paraId="6AE2340F" w14:textId="77777777" w:rsidR="00BA3852" w:rsidRPr="00BA3852" w:rsidRDefault="00BA3852" w:rsidP="00BA38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Convert this into a 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Board-grade visual layered governance diagram</w:t>
      </w:r>
    </w:p>
    <w:p w14:paraId="02F40310" w14:textId="77777777" w:rsidR="00BA3852" w:rsidRPr="00BA3852" w:rsidRDefault="00BA3852" w:rsidP="00BA38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Create a 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Risk &amp; Control Matrix (RCM) in tabular detailed format</w:t>
      </w:r>
    </w:p>
    <w:p w14:paraId="66262798" w14:textId="77777777" w:rsidR="00BA3852" w:rsidRPr="00BA3852" w:rsidRDefault="00BA3852" w:rsidP="00BA38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Prepare a 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Printable Audit Manual (structured PDF-ready version)</w:t>
      </w:r>
    </w:p>
    <w:p w14:paraId="60C9E78F" w14:textId="77777777" w:rsidR="00BA3852" w:rsidRPr="00BA3852" w:rsidRDefault="00BA3852" w:rsidP="00BA38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Or integrate this with your full RAM Process Architecture Master Map**</w:t>
      </w:r>
    </w:p>
    <w:p w14:paraId="5FB78F79" w14:textId="77777777" w:rsidR="009650D2" w:rsidRDefault="009650D2"/>
    <w:sectPr w:rsidR="009650D2" w:rsidSect="00BA3852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1A9A"/>
    <w:multiLevelType w:val="multilevel"/>
    <w:tmpl w:val="93A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FC9"/>
    <w:multiLevelType w:val="multilevel"/>
    <w:tmpl w:val="752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5E7C"/>
    <w:multiLevelType w:val="multilevel"/>
    <w:tmpl w:val="074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64B7"/>
    <w:multiLevelType w:val="multilevel"/>
    <w:tmpl w:val="F83C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34CFE"/>
    <w:multiLevelType w:val="multilevel"/>
    <w:tmpl w:val="051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A2B58"/>
    <w:multiLevelType w:val="multilevel"/>
    <w:tmpl w:val="F4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50EAC"/>
    <w:multiLevelType w:val="multilevel"/>
    <w:tmpl w:val="27E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523E6"/>
    <w:multiLevelType w:val="multilevel"/>
    <w:tmpl w:val="A9C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14529"/>
    <w:multiLevelType w:val="multilevel"/>
    <w:tmpl w:val="FCD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07783"/>
    <w:multiLevelType w:val="multilevel"/>
    <w:tmpl w:val="524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5BF0"/>
    <w:multiLevelType w:val="multilevel"/>
    <w:tmpl w:val="853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C4AB5"/>
    <w:multiLevelType w:val="multilevel"/>
    <w:tmpl w:val="870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36742"/>
    <w:multiLevelType w:val="multilevel"/>
    <w:tmpl w:val="2C2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316E2"/>
    <w:multiLevelType w:val="multilevel"/>
    <w:tmpl w:val="409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F2E1E"/>
    <w:multiLevelType w:val="multilevel"/>
    <w:tmpl w:val="C97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00BCC"/>
    <w:multiLevelType w:val="multilevel"/>
    <w:tmpl w:val="A64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E40A2"/>
    <w:multiLevelType w:val="multilevel"/>
    <w:tmpl w:val="8EA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D2385"/>
    <w:multiLevelType w:val="multilevel"/>
    <w:tmpl w:val="CB5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83083"/>
    <w:multiLevelType w:val="multilevel"/>
    <w:tmpl w:val="A8C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641010">
    <w:abstractNumId w:val="6"/>
  </w:num>
  <w:num w:numId="2" w16cid:durableId="1611427199">
    <w:abstractNumId w:val="10"/>
  </w:num>
  <w:num w:numId="3" w16cid:durableId="1511945817">
    <w:abstractNumId w:val="15"/>
  </w:num>
  <w:num w:numId="4" w16cid:durableId="22873839">
    <w:abstractNumId w:val="3"/>
  </w:num>
  <w:num w:numId="5" w16cid:durableId="223759970">
    <w:abstractNumId w:val="5"/>
  </w:num>
  <w:num w:numId="6" w16cid:durableId="1036464900">
    <w:abstractNumId w:val="11"/>
  </w:num>
  <w:num w:numId="7" w16cid:durableId="1498568482">
    <w:abstractNumId w:val="14"/>
  </w:num>
  <w:num w:numId="8" w16cid:durableId="1437478033">
    <w:abstractNumId w:val="18"/>
  </w:num>
  <w:num w:numId="9" w16cid:durableId="1353386314">
    <w:abstractNumId w:val="17"/>
  </w:num>
  <w:num w:numId="10" w16cid:durableId="1341468123">
    <w:abstractNumId w:val="7"/>
  </w:num>
  <w:num w:numId="11" w16cid:durableId="372267585">
    <w:abstractNumId w:val="16"/>
  </w:num>
  <w:num w:numId="12" w16cid:durableId="1395196374">
    <w:abstractNumId w:val="9"/>
  </w:num>
  <w:num w:numId="13" w16cid:durableId="627005382">
    <w:abstractNumId w:val="1"/>
  </w:num>
  <w:num w:numId="14" w16cid:durableId="390731772">
    <w:abstractNumId w:val="2"/>
  </w:num>
  <w:num w:numId="15" w16cid:durableId="592275869">
    <w:abstractNumId w:val="12"/>
  </w:num>
  <w:num w:numId="16" w16cid:durableId="662970181">
    <w:abstractNumId w:val="13"/>
  </w:num>
  <w:num w:numId="17" w16cid:durableId="1422679324">
    <w:abstractNumId w:val="4"/>
  </w:num>
  <w:num w:numId="18" w16cid:durableId="1227423793">
    <w:abstractNumId w:val="8"/>
  </w:num>
  <w:num w:numId="19" w16cid:durableId="19897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52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BA3852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C80A"/>
  <w15:chartTrackingRefBased/>
  <w15:docId w15:val="{980D2C01-DB8B-41CF-83AF-3E9EA2DC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52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52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52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52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52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52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52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BA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5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52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BA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52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BA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52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BA3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952</Words>
  <Characters>4965</Characters>
  <Application>Microsoft Office Word</Application>
  <DocSecurity>0</DocSecurity>
  <Lines>381</Lines>
  <Paragraphs>394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2026-03-04T11:48:00Z</dcterms:created>
  <dcterms:modified xsi:type="dcterms:W3CDTF">2026-03-04T11:49:00Z</dcterms:modified>
</cp:coreProperties>
</file>