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D7AF" w14:textId="398BEC64" w:rsidR="008F17FB" w:rsidRDefault="008F17FB" w:rsidP="008F17F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- </w:t>
      </w: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01_GOVERNANCE</w:t>
      </w:r>
    </w:p>
    <w:p w14:paraId="6ECE54A3" w14:textId="7C91D7CA" w:rsidR="008F17FB" w:rsidRDefault="008F17FB">
      <w:pP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39EC269B" w14:textId="77777777" w:rsidR="008F17FB" w:rsidRDefault="008F17FB" w:rsidP="008F17F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67330C09">
          <v:rect id="_x0000_i1087" style="width:0;height:1.5pt" o:hralign="center" o:hrstd="t" o:hr="t" fillcolor="#a0a0a0" stroked="f"/>
        </w:pict>
      </w:r>
    </w:p>
    <w:p w14:paraId="08DCE214" w14:textId="6961AA3D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01_GOVERNANCE</w:t>
      </w:r>
    </w:p>
    <w:p w14:paraId="1CD9C327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5F83C0">
          <v:rect id="_x0000_i1025" style="width:0;height:1.5pt" o:hralign="center" o:hrstd="t" o:hr="t" fillcolor="#a0a0a0" stroked="f"/>
        </w:pict>
      </w:r>
    </w:p>
    <w:p w14:paraId="6920773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01.0 RAM Governance Structure</w:t>
      </w:r>
    </w:p>
    <w:p w14:paraId="1D8BA20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01.0.1 RAM Departments (Enterprise View)</w:t>
      </w:r>
    </w:p>
    <w:p w14:paraId="10D4915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 clarity across all future sections, RAM shall include:</w:t>
      </w:r>
    </w:p>
    <w:p w14:paraId="45D93895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 Executive &amp; Governance</w:t>
      </w:r>
    </w:p>
    <w:p w14:paraId="395C94E1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of Directors</w:t>
      </w:r>
    </w:p>
    <w:p w14:paraId="2FC85308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&amp; Risk Committee</w:t>
      </w:r>
    </w:p>
    <w:p w14:paraId="332624D6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Committee (if separate)</w:t>
      </w:r>
    </w:p>
    <w:p w14:paraId="595FF1CB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 Committee (AMC)</w:t>
      </w:r>
    </w:p>
    <w:p w14:paraId="50CBE099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Management Board (FMB)</w:t>
      </w:r>
    </w:p>
    <w:p w14:paraId="38741DFB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 / Managing Director</w:t>
      </w:r>
    </w:p>
    <w:p w14:paraId="59AEFC3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 Core Departments</w:t>
      </w:r>
    </w:p>
    <w:p w14:paraId="290E1E73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</w:t>
      </w:r>
    </w:p>
    <w:p w14:paraId="1DB2E72A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Manager</w:t>
      </w:r>
    </w:p>
    <w:p w14:paraId="735AF16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Manager</w:t>
      </w:r>
    </w:p>
    <w:p w14:paraId="02EAD5C8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Analyst</w:t>
      </w:r>
    </w:p>
    <w:p w14:paraId="06180E56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</w:t>
      </w:r>
    </w:p>
    <w:p w14:paraId="63EAA0F4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Director</w:t>
      </w:r>
    </w:p>
    <w:p w14:paraId="3B2DABD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Manager</w:t>
      </w:r>
    </w:p>
    <w:p w14:paraId="62252CC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Financial </w:t>
      </w: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Analyst</w:t>
      </w:r>
    </w:p>
    <w:p w14:paraId="4734469B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</w:t>
      </w:r>
    </w:p>
    <w:p w14:paraId="3B85808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Director</w:t>
      </w:r>
    </w:p>
    <w:p w14:paraId="0B9F8053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</w:t>
      </w:r>
    </w:p>
    <w:p w14:paraId="010AB11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Relations Officer</w:t>
      </w:r>
    </w:p>
    <w:p w14:paraId="123991E2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Management</w:t>
      </w:r>
    </w:p>
    <w:p w14:paraId="459E579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6693A5BE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Operations Manager</w:t>
      </w:r>
    </w:p>
    <w:p w14:paraId="494A56A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Manager</w:t>
      </w:r>
    </w:p>
    <w:p w14:paraId="43EBC67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Manager</w:t>
      </w:r>
    </w:p>
    <w:p w14:paraId="472AD0F3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&amp; Projects</w:t>
      </w:r>
    </w:p>
    <w:p w14:paraId="509ED9C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Projects Director</w:t>
      </w:r>
    </w:p>
    <w:p w14:paraId="7916CABD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 Manager</w:t>
      </w:r>
    </w:p>
    <w:p w14:paraId="7A6CAE1E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Controller</w:t>
      </w:r>
    </w:p>
    <w:p w14:paraId="36609FAC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Engineering Team</w:t>
      </w:r>
    </w:p>
    <w:p w14:paraId="33DA5D2E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</w:t>
      </w:r>
    </w:p>
    <w:p w14:paraId="5B35836D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2EFFE502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Finance Manager</w:t>
      </w:r>
    </w:p>
    <w:p w14:paraId="2A015399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Controller</w:t>
      </w:r>
    </w:p>
    <w:p w14:paraId="0FF0CE3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 / AR</w:t>
      </w:r>
    </w:p>
    <w:p w14:paraId="24236E8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Treasury</w:t>
      </w:r>
    </w:p>
    <w:p w14:paraId="7E539EAF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&amp; Compliance</w:t>
      </w:r>
    </w:p>
    <w:p w14:paraId="68FB8C8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154AA85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Officer</w:t>
      </w:r>
    </w:p>
    <w:p w14:paraId="6C295CF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</w:t>
      </w:r>
    </w:p>
    <w:p w14:paraId="09E02229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</w:t>
      </w:r>
    </w:p>
    <w:p w14:paraId="768B3BC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Counsel</w:t>
      </w:r>
    </w:p>
    <w:p w14:paraId="568267E3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Specialist</w:t>
      </w:r>
    </w:p>
    <w:p w14:paraId="63D85AAF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7E1BE90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Manager</w:t>
      </w:r>
    </w:p>
    <w:p w14:paraId="0FC6A7C1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Contracts Officer</w:t>
      </w:r>
    </w:p>
    <w:p w14:paraId="531E493D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&amp; Performance</w:t>
      </w:r>
    </w:p>
    <w:p w14:paraId="4BEC96DB" w14:textId="77777777" w:rsidR="008F17FB" w:rsidRPr="008F17FB" w:rsidRDefault="008F17FB" w:rsidP="008F1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Director</w:t>
      </w:r>
    </w:p>
    <w:p w14:paraId="4E642666" w14:textId="77777777" w:rsidR="008F17FB" w:rsidRPr="008F17FB" w:rsidRDefault="008F17FB" w:rsidP="008F1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Analyst</w:t>
      </w:r>
    </w:p>
    <w:p w14:paraId="732204E6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4E2E6B">
          <v:rect id="_x0000_i1026" style="width:0;height:1.5pt" o:hralign="center" o:hrstd="t" o:hr="t" fillcolor="#a0a0a0" stroked="f"/>
        </w:pict>
      </w:r>
    </w:p>
    <w:p w14:paraId="7B22D054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 Corporate Governance Policy</w:t>
      </w:r>
    </w:p>
    <w:p w14:paraId="019F329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01.1.0 Purpose</w:t>
      </w:r>
    </w:p>
    <w:p w14:paraId="53635E28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establish a formal oversight framework defining:</w:t>
      </w:r>
    </w:p>
    <w:p w14:paraId="262005F1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rights</w:t>
      </w:r>
    </w:p>
    <w:p w14:paraId="3590B296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approval thresholds</w:t>
      </w:r>
    </w:p>
    <w:p w14:paraId="0B1FFBA3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logic</w:t>
      </w:r>
    </w:p>
    <w:p w14:paraId="65055934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Committee authority</w:t>
      </w:r>
    </w:p>
    <w:p w14:paraId="193C1A8D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and accountability</w:t>
      </w:r>
    </w:p>
    <w:p w14:paraId="31D353F6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57BEA1">
          <v:rect id="_x0000_i1027" style="width:0;height:1.5pt" o:hralign="center" o:hrstd="t" o:hr="t" fillcolor="#a0a0a0" stroked="f"/>
        </w:pict>
      </w:r>
    </w:p>
    <w:p w14:paraId="1348DBD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01.1.1 Board Governance Procedure</w:t>
      </w:r>
    </w:p>
    <w:p w14:paraId="6D256D1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Scope</w:t>
      </w:r>
    </w:p>
    <w:p w14:paraId="4FD5E8F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to:</w:t>
      </w:r>
    </w:p>
    <w:p w14:paraId="5C57F438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Strategy</w:t>
      </w:r>
    </w:p>
    <w:p w14:paraId="3540FF08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&gt; 5M</w:t>
      </w:r>
    </w:p>
    <w:p w14:paraId="1984A4F5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Disposal</w:t>
      </w:r>
    </w:p>
    <w:p w14:paraId="10B916AF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Restructuring</w:t>
      </w:r>
    </w:p>
    <w:p w14:paraId="27A7FC96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Major Financing</w:t>
      </w:r>
    </w:p>
    <w:p w14:paraId="7291C521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B38CE6C">
          <v:rect id="_x0000_i1028" style="width:0;height:1.5pt" o:hralign="center" o:hrstd="t" o:hr="t" fillcolor="#a0a0a0" stroked="f"/>
        </w:pict>
      </w:r>
    </w:p>
    <w:p w14:paraId="5D447D7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Detailed Procedure</w:t>
      </w:r>
    </w:p>
    <w:p w14:paraId="278F4A61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Initiation</w:t>
      </w:r>
    </w:p>
    <w:p w14:paraId="3F252B8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Responsible: CEO / Strategy Director / Investment Director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Trigger:</w:t>
      </w:r>
    </w:p>
    <w:p w14:paraId="1003AE0A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planning cycle</w:t>
      </w:r>
    </w:p>
    <w:p w14:paraId="783880DC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&gt; 5M</w:t>
      </w:r>
    </w:p>
    <w:p w14:paraId="2AB45FD9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Disposal proposal</w:t>
      </w:r>
    </w:p>
    <w:p w14:paraId="64CDDF45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shift</w:t>
      </w:r>
    </w:p>
    <w:p w14:paraId="48FB594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Deliverable:</w:t>
      </w:r>
    </w:p>
    <w:p w14:paraId="6D9D7C6B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Memo (Form B10 Investment Memo adapted)</w:t>
      </w:r>
    </w:p>
    <w:p w14:paraId="4DBAFD78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</w:t>
      </w:r>
    </w:p>
    <w:p w14:paraId="199AD451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63CFD43B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 Note</w:t>
      </w:r>
    </w:p>
    <w:p w14:paraId="370DCD1A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r w:rsidRPr="008F1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Required Here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You must draw BPMN for:</w:t>
      </w:r>
    </w:p>
    <w:p w14:paraId="278226FA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Proposal initiation</w:t>
      </w:r>
    </w:p>
    <w:p w14:paraId="471E1811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preparation</w:t>
      </w:r>
    </w:p>
    <w:p w14:paraId="688E1672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validation</w:t>
      </w:r>
    </w:p>
    <w:p w14:paraId="2DFFFE30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submission</w:t>
      </w:r>
    </w:p>
    <w:p w14:paraId="50C74B0F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/ Rejection</w:t>
      </w:r>
    </w:p>
    <w:p w14:paraId="08974D34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Post-approval notification</w:t>
      </w:r>
    </w:p>
    <w:p w14:paraId="2F7973B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Actors: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CEO → CFO → Risk → Legal → Board Secretariat → Board → SAP</w:t>
      </w:r>
    </w:p>
    <w:p w14:paraId="61584928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53FE52">
          <v:rect id="_x0000_i1029" style="width:0;height:1.5pt" o:hralign="center" o:hrstd="t" o:hr="t" fillcolor="#a0a0a0" stroked="f"/>
        </w:pict>
      </w:r>
    </w:p>
    <w:p w14:paraId="12FB670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Internal Validation</w:t>
      </w:r>
    </w:p>
    <w:p w14:paraId="51ACA680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Reviewed by:</w:t>
      </w:r>
    </w:p>
    <w:p w14:paraId="677C5B5B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 (Financial Viability)</w:t>
      </w:r>
    </w:p>
    <w:p w14:paraId="28C9B09D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 (Risk Assessment)</w:t>
      </w:r>
    </w:p>
    <w:p w14:paraId="5C8948DB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(Compliance)</w:t>
      </w:r>
    </w:p>
    <w:p w14:paraId="19BCE0E3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Manager (Portfolio Fit)</w:t>
      </w:r>
    </w:p>
    <w:p w14:paraId="7E0C2A7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rejected → Return to Initiator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If validated → Move to Board</w:t>
      </w:r>
    </w:p>
    <w:p w14:paraId="33C54A48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506EBA">
          <v:rect id="_x0000_i1030" style="width:0;height:1.5pt" o:hralign="center" o:hrstd="t" o:hr="t" fillcolor="#a0a0a0" stroked="f"/>
        </w:pict>
      </w:r>
    </w:p>
    <w:p w14:paraId="32BF712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Step 3 – Board Review</w:t>
      </w:r>
    </w:p>
    <w:p w14:paraId="75653D4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Secretariat:</w:t>
      </w:r>
    </w:p>
    <w:p w14:paraId="47EC077C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Schedules meeting</w:t>
      </w:r>
    </w:p>
    <w:p w14:paraId="44E7F949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Circulates documents 7 days prior</w:t>
      </w:r>
    </w:p>
    <w:p w14:paraId="12534C2D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 attendance (Form A9)</w:t>
      </w:r>
    </w:p>
    <w:p w14:paraId="209E07F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During meeting:</w:t>
      </w:r>
    </w:p>
    <w:p w14:paraId="69A4F369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Presentation</w:t>
      </w:r>
    </w:p>
    <w:p w14:paraId="781AEB11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Q&amp;A</w:t>
      </w:r>
    </w:p>
    <w:p w14:paraId="3BB8E8E8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Declaration (A10)</w:t>
      </w:r>
    </w:p>
    <w:p w14:paraId="3FCBDE54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</w:t>
      </w:r>
    </w:p>
    <w:p w14:paraId="0B1D1263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Outcomes:</w:t>
      </w:r>
    </w:p>
    <w:p w14:paraId="75571995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</w:t>
      </w:r>
    </w:p>
    <w:p w14:paraId="297D5D1F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Conditional Approval</w:t>
      </w:r>
    </w:p>
    <w:p w14:paraId="496A28A1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Rejected</w:t>
      </w:r>
    </w:p>
    <w:p w14:paraId="08A59570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Deferred</w:t>
      </w:r>
    </w:p>
    <w:p w14:paraId="5362A135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Output:</w:t>
      </w:r>
    </w:p>
    <w:p w14:paraId="09CF5EF3" w14:textId="77777777" w:rsidR="008F17FB" w:rsidRPr="008F17FB" w:rsidRDefault="008F17FB" w:rsidP="008F17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Signed A1 Board Resolution</w:t>
      </w:r>
    </w:p>
    <w:p w14:paraId="737A4AF2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B48E5D">
          <v:rect id="_x0000_i1031" style="width:0;height:1.5pt" o:hralign="center" o:hrstd="t" o:hr="t" fillcolor="#a0a0a0" stroked="f"/>
        </w:pict>
      </w:r>
    </w:p>
    <w:p w14:paraId="359A085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System Execution (SAP)</w:t>
      </w:r>
    </w:p>
    <w:p w14:paraId="713FF20F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Approved:</w:t>
      </w:r>
    </w:p>
    <w:p w14:paraId="3D362994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Workflow Trigger:</w:t>
      </w:r>
    </w:p>
    <w:p w14:paraId="61E5DD9E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Budget Activation</w:t>
      </w:r>
    </w:p>
    <w:p w14:paraId="4A73E1D8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FI-AA asset creation</w:t>
      </w:r>
    </w:p>
    <w:p w14:paraId="5AAC0770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WBS activation</w:t>
      </w:r>
    </w:p>
    <w:p w14:paraId="14A64A14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release</w:t>
      </w:r>
    </w:p>
    <w:p w14:paraId="4A749471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confirms capital availability.</w:t>
      </w:r>
    </w:p>
    <w:p w14:paraId="756F8F36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C679DA">
          <v:rect id="_x0000_i1032" style="width:0;height:1.5pt" o:hralign="center" o:hrstd="t" o:hr="t" fillcolor="#a0a0a0" stroked="f"/>
        </w:pict>
      </w:r>
    </w:p>
    <w:p w14:paraId="53D5F47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Board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028"/>
      </w:tblGrid>
      <w:tr w:rsidR="008F17FB" w:rsidRPr="008F17FB" w14:paraId="0C568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15293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D99B235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8F17FB" w:rsidRPr="008F17FB" w14:paraId="2C23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3E75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6CC068B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Investment Director</w:t>
            </w:r>
          </w:p>
        </w:tc>
      </w:tr>
      <w:tr w:rsidR="008F17FB" w:rsidRPr="008F17FB" w14:paraId="34141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63A5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3E49AD1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memo, financial model, risk assessment</w:t>
            </w:r>
          </w:p>
        </w:tc>
      </w:tr>
      <w:tr w:rsidR="008F17FB" w:rsidRPr="008F17FB" w14:paraId="0C80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9062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Process</w:t>
            </w:r>
          </w:p>
        </w:tc>
        <w:tc>
          <w:tcPr>
            <w:tcW w:w="0" w:type="auto"/>
            <w:vAlign w:val="center"/>
            <w:hideMark/>
          </w:tcPr>
          <w:p w14:paraId="28F9A6CA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→ Validate → Approve</w:t>
            </w:r>
          </w:p>
        </w:tc>
      </w:tr>
      <w:tr w:rsidR="008F17FB" w:rsidRPr="008F17FB" w14:paraId="37EB1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2103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54735E3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Resolution</w:t>
            </w:r>
          </w:p>
        </w:tc>
      </w:tr>
      <w:tr w:rsidR="008F17FB" w:rsidRPr="008F17FB" w14:paraId="144F3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390D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01C9A10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Finance, Investment, Asset Management</w:t>
            </w:r>
          </w:p>
        </w:tc>
      </w:tr>
    </w:tbl>
    <w:p w14:paraId="3E3ED942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3D6188">
          <v:rect id="_x0000_i1033" style="width:0;height:1.5pt" o:hralign="center" o:hrstd="t" o:hr="t" fillcolor="#a0a0a0" stroked="f"/>
        </w:pict>
      </w:r>
    </w:p>
    <w:p w14:paraId="0C21959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01.1.2 AMC Procedure (1–5M Authority)</w:t>
      </w:r>
    </w:p>
    <w:p w14:paraId="7F7488C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Authority Level</w:t>
      </w:r>
    </w:p>
    <w:p w14:paraId="34B16DED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between 1M and 5M.</w:t>
      </w:r>
    </w:p>
    <w:p w14:paraId="15D2F956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D3873B">
          <v:rect id="_x0000_i1034" style="width:0;height:1.5pt" o:hralign="center" o:hrstd="t" o:hr="t" fillcolor="#a0a0a0" stroked="f"/>
        </w:pict>
      </w:r>
    </w:p>
    <w:p w14:paraId="59B422B8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Detailed Process</w:t>
      </w:r>
    </w:p>
    <w:p w14:paraId="6EA4DBC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Investment Submission</w:t>
      </w:r>
    </w:p>
    <w:p w14:paraId="459194C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7D056471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A2 AMC Investment Approval</w:t>
      </w:r>
    </w:p>
    <w:p w14:paraId="52EB2E33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B10 Investment Memo</w:t>
      </w:r>
    </w:p>
    <w:p w14:paraId="23582AC7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</w:t>
      </w:r>
    </w:p>
    <w:p w14:paraId="086DDC61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Summary</w:t>
      </w:r>
    </w:p>
    <w:p w14:paraId="79AC1EA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Initiator: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Investment Manager</w:t>
      </w:r>
    </w:p>
    <w:p w14:paraId="5B21977B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F7C0C4">
          <v:rect id="_x0000_i1035" style="width:0;height:1.5pt" o:hralign="center" o:hrstd="t" o:hr="t" fillcolor="#a0a0a0" stroked="f"/>
        </w:pict>
      </w:r>
    </w:p>
    <w:p w14:paraId="32BD3236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AMC Secretariat Review</w:t>
      </w:r>
    </w:p>
    <w:p w14:paraId="1F3C040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Check:</w:t>
      </w:r>
    </w:p>
    <w:p w14:paraId="5C7271A7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Completeness</w:t>
      </w:r>
    </w:p>
    <w:p w14:paraId="2D7F04F6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 threshold validation</w:t>
      </w:r>
    </w:p>
    <w:p w14:paraId="7CEE1D6A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availability</w:t>
      </w:r>
    </w:p>
    <w:p w14:paraId="55EB79B9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incomplete → Return</w:t>
      </w:r>
    </w:p>
    <w:p w14:paraId="45A97EC1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1AB1359">
          <v:rect id="_x0000_i1036" style="width:0;height:1.5pt" o:hralign="center" o:hrstd="t" o:hr="t" fillcolor="#a0a0a0" stroked="f"/>
        </w:pict>
      </w:r>
    </w:p>
    <w:p w14:paraId="12709612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AMC Meeting</w:t>
      </w:r>
    </w:p>
    <w:p w14:paraId="0439EFD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Members:</w:t>
      </w:r>
    </w:p>
    <w:p w14:paraId="3DB36AB1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CEO (Chair)</w:t>
      </w:r>
    </w:p>
    <w:p w14:paraId="2710E2BE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4DD74FB7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Director</w:t>
      </w:r>
    </w:p>
    <w:p w14:paraId="5819FE43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Director</w:t>
      </w:r>
    </w:p>
    <w:p w14:paraId="783C47EC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3BA0250A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Types:</w:t>
      </w:r>
    </w:p>
    <w:p w14:paraId="09B9D7AA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</w:t>
      </w:r>
    </w:p>
    <w:p w14:paraId="39933EDE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Revision</w:t>
      </w:r>
    </w:p>
    <w:p w14:paraId="60DFA7A2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 to Board (&gt;5M)</w:t>
      </w:r>
    </w:p>
    <w:p w14:paraId="7F2EDBA6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Reject</w:t>
      </w:r>
    </w:p>
    <w:p w14:paraId="43AD5B6D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r w:rsidRPr="008F1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Required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Swimlanes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Investment → Secretariat → AMC → Finance → SAP</w:t>
      </w:r>
    </w:p>
    <w:p w14:paraId="6C9942A1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11DF6D">
          <v:rect id="_x0000_i1037" style="width:0;height:1.5pt" o:hralign="center" o:hrstd="t" o:hr="t" fillcolor="#a0a0a0" stroked="f"/>
        </w:pict>
      </w:r>
    </w:p>
    <w:p w14:paraId="4E9E191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SAP Execution</w:t>
      </w:r>
    </w:p>
    <w:p w14:paraId="22366CD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Trigger:</w:t>
      </w:r>
    </w:p>
    <w:p w14:paraId="1CFA3EE3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budget allocation</w:t>
      </w:r>
    </w:p>
    <w:p w14:paraId="474B4895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 WBS creation</w:t>
      </w:r>
    </w:p>
    <w:p w14:paraId="2E2C45DC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Commitment posting</w:t>
      </w:r>
    </w:p>
    <w:p w14:paraId="7380D891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B524E1">
          <v:rect id="_x0000_i1038" style="width:0;height:1.5pt" o:hralign="center" o:hrstd="t" o:hr="t" fillcolor="#a0a0a0" stroked="f"/>
        </w:pict>
      </w:r>
    </w:p>
    <w:p w14:paraId="3101361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AMC</w:t>
      </w:r>
    </w:p>
    <w:p w14:paraId="16854E00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Supplier | Investment Team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Input | A2 + B10 + Model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Process | Technical Review → Committee Approval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Output | AMC Resolution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 xml:space="preserve">| Customer | Finance / Asset </w:t>
      </w: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Mgmt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|</w:t>
      </w:r>
    </w:p>
    <w:p w14:paraId="130E2594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5492C6">
          <v:rect id="_x0000_i1039" style="width:0;height:1.5pt" o:hralign="center" o:hrstd="t" o:hr="t" fillcolor="#a0a0a0" stroked="f"/>
        </w:pict>
      </w:r>
    </w:p>
    <w:p w14:paraId="20C44E7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01.1.3 FMB Procedure</w:t>
      </w:r>
    </w:p>
    <w:p w14:paraId="26042CA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Scope</w:t>
      </w:r>
    </w:p>
    <w:p w14:paraId="09323706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approval</w:t>
      </w:r>
    </w:p>
    <w:p w14:paraId="66759CAC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performance review</w:t>
      </w:r>
    </w:p>
    <w:p w14:paraId="490854DD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</w:t>
      </w:r>
    </w:p>
    <w:p w14:paraId="5FAC8F14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Major FM Contract Renewal</w:t>
      </w:r>
    </w:p>
    <w:p w14:paraId="79F9E893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168F70E7">
          <v:rect id="_x0000_i1040" style="width:0;height:1.5pt" o:hralign="center" o:hrstd="t" o:hr="t" fillcolor="#a0a0a0" stroked="f"/>
        </w:pict>
      </w:r>
    </w:p>
    <w:p w14:paraId="035C485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Detailed Process</w:t>
      </w:r>
    </w:p>
    <w:p w14:paraId="064FEBA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Performance Data Collection</w:t>
      </w:r>
    </w:p>
    <w:p w14:paraId="43111CE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From:</w:t>
      </w:r>
    </w:p>
    <w:p w14:paraId="028F51BF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4F3FAEDA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Reports</w:t>
      </w:r>
    </w:p>
    <w:p w14:paraId="5923D051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Scorecard (D5)</w:t>
      </w:r>
    </w:p>
    <w:p w14:paraId="4DFB8C37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Checklist (D20)</w:t>
      </w:r>
    </w:p>
    <w:p w14:paraId="463EFD2F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Inspection (D9)</w:t>
      </w:r>
    </w:p>
    <w:p w14:paraId="7983E0CB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EAFF86">
          <v:rect id="_x0000_i1041" style="width:0;height:1.5pt" o:hralign="center" o:hrstd="t" o:hr="t" fillcolor="#a0a0a0" stroked="f"/>
        </w:pict>
      </w:r>
    </w:p>
    <w:p w14:paraId="5353BB1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Secretariat Review</w:t>
      </w:r>
    </w:p>
    <w:p w14:paraId="4E3D383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Check:</w:t>
      </w:r>
    </w:p>
    <w:p w14:paraId="1DA1C403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KPIs</w:t>
      </w:r>
    </w:p>
    <w:p w14:paraId="61E96581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impact</w:t>
      </w:r>
    </w:p>
    <w:p w14:paraId="51E7EB77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flags</w:t>
      </w:r>
    </w:p>
    <w:p w14:paraId="494119C2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incidents</w:t>
      </w:r>
    </w:p>
    <w:p w14:paraId="61860609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597499">
          <v:rect id="_x0000_i1042" style="width:0;height:1.5pt" o:hralign="center" o:hrstd="t" o:hr="t" fillcolor="#a0a0a0" stroked="f"/>
        </w:pict>
      </w:r>
    </w:p>
    <w:p w14:paraId="6DA269F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FMB Meeting</w:t>
      </w:r>
    </w:p>
    <w:p w14:paraId="0AC77196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Members:</w:t>
      </w:r>
    </w:p>
    <w:p w14:paraId="205D46F5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</w:t>
      </w:r>
    </w:p>
    <w:p w14:paraId="3577F913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569B2019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182B42E4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4EB1D635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Manager</w:t>
      </w:r>
    </w:p>
    <w:p w14:paraId="17737DA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Decisions:</w:t>
      </w:r>
    </w:p>
    <w:p w14:paraId="44A7632D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</w:t>
      </w:r>
    </w:p>
    <w:p w14:paraId="64949F72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Penalize</w:t>
      </w:r>
    </w:p>
    <w:p w14:paraId="34B5BA0C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Replace Vendor</w:t>
      </w:r>
    </w:p>
    <w:p w14:paraId="3AAF2BD6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 to Board (if strategic impact)</w:t>
      </w:r>
    </w:p>
    <w:p w14:paraId="6D318389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r w:rsidRPr="008F1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Required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Vendor → FM → HSE → FMB → Procurement → SAP</w:t>
      </w:r>
    </w:p>
    <w:p w14:paraId="1F9013F6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DADEE8">
          <v:rect id="_x0000_i1043" style="width:0;height:1.5pt" o:hralign="center" o:hrstd="t" o:hr="t" fillcolor="#a0a0a0" stroked="f"/>
        </w:pict>
      </w:r>
    </w:p>
    <w:p w14:paraId="755A7B2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Step 4 – SAP Integration</w:t>
      </w:r>
    </w:p>
    <w:p w14:paraId="2B32E574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performance update</w:t>
      </w:r>
    </w:p>
    <w:p w14:paraId="5A9950CE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contract modification</w:t>
      </w:r>
    </w:p>
    <w:p w14:paraId="46BDDB7B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 update</w:t>
      </w:r>
    </w:p>
    <w:p w14:paraId="7C99E60E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Accrual validation</w:t>
      </w:r>
    </w:p>
    <w:p w14:paraId="371BA843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A65580">
          <v:rect id="_x0000_i1044" style="width:0;height:1.5pt" o:hralign="center" o:hrstd="t" o:hr="t" fillcolor="#a0a0a0" stroked="f"/>
        </w:pict>
      </w:r>
    </w:p>
    <w:p w14:paraId="3B12F1E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FMB</w:t>
      </w:r>
    </w:p>
    <w:p w14:paraId="60D5E88D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Supplier | FM Team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Input | SLA Scorecard, Audit Checklist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Process | Review → Compliance Check → Decision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Output | Vendor Decision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Customer | Procurement / Finance |</w:t>
      </w:r>
    </w:p>
    <w:p w14:paraId="094762AF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2B0CEE">
          <v:rect id="_x0000_i1045" style="width:0;height:1.5pt" o:hralign="center" o:hrstd="t" o:hr="t" fillcolor="#a0a0a0" stroked="f"/>
        </w:pict>
      </w:r>
    </w:p>
    <w:p w14:paraId="12A197E9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01.1.4 Delegation of Authority (DoA)</w:t>
      </w:r>
    </w:p>
    <w:p w14:paraId="5C4D924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Purpose</w:t>
      </w:r>
    </w:p>
    <w:p w14:paraId="26F2407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financial and operational authority thresholds.</w:t>
      </w:r>
    </w:p>
    <w:p w14:paraId="36A0847A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9BE300">
          <v:rect id="_x0000_i1046" style="width:0;height:1.5pt" o:hralign="center" o:hrstd="t" o:hr="t" fillcolor="#a0a0a0" stroked="f"/>
        </w:pict>
      </w:r>
    </w:p>
    <w:p w14:paraId="47071556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Annual Review Procedure</w:t>
      </w:r>
    </w:p>
    <w:p w14:paraId="75CA55FC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Threshold Review</w:t>
      </w:r>
    </w:p>
    <w:p w14:paraId="6E51AB44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Led by: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CFO + Risk + CEO</w:t>
      </w:r>
    </w:p>
    <w:p w14:paraId="4E24405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Inputs:</w:t>
      </w:r>
    </w:p>
    <w:p w14:paraId="5FC463ED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Inflation impact</w:t>
      </w:r>
    </w:p>
    <w:p w14:paraId="0C3A68A5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growth</w:t>
      </w:r>
    </w:p>
    <w:p w14:paraId="37CD4AD9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appetite</w:t>
      </w:r>
    </w:p>
    <w:p w14:paraId="59BD368E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findings</w:t>
      </w:r>
    </w:p>
    <w:p w14:paraId="4AE2C99D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6036FE">
          <v:rect id="_x0000_i1047" style="width:0;height:1.5pt" o:hralign="center" o:hrstd="t" o:hr="t" fillcolor="#a0a0a0" stroked="f"/>
        </w:pict>
      </w:r>
    </w:p>
    <w:p w14:paraId="795D78A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Draft Update</w:t>
      </w:r>
    </w:p>
    <w:p w14:paraId="11EB939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Update:</w:t>
      </w:r>
    </w:p>
    <w:p w14:paraId="1589BC62" w14:textId="77777777" w:rsidR="008F17FB" w:rsidRPr="008F17FB" w:rsidRDefault="008F17FB" w:rsidP="008F17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DoA_Matrix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(Excel)</w:t>
      </w:r>
    </w:p>
    <w:p w14:paraId="600CBBBD" w14:textId="77777777" w:rsidR="008F17FB" w:rsidRPr="008F17FB" w:rsidRDefault="008F17FB" w:rsidP="008F17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Authority levels by:</w:t>
      </w:r>
    </w:p>
    <w:p w14:paraId="638B2E14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</w:t>
      </w:r>
    </w:p>
    <w:p w14:paraId="6D73AF19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Discounts</w:t>
      </w:r>
    </w:p>
    <w:p w14:paraId="0A113943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51CE7776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Write-offs</w:t>
      </w:r>
    </w:p>
    <w:p w14:paraId="78C9C594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Awards</w:t>
      </w:r>
    </w:p>
    <w:p w14:paraId="6FADA531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2A6665">
          <v:rect id="_x0000_i1048" style="width:0;height:1.5pt" o:hralign="center" o:hrstd="t" o:hr="t" fillcolor="#a0a0a0" stroked="f"/>
        </w:pict>
      </w:r>
    </w:p>
    <w:p w14:paraId="73A72E5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Validation</w:t>
      </w:r>
    </w:p>
    <w:p w14:paraId="6FA92B26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AMC Review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Board Final Approval</w:t>
      </w:r>
    </w:p>
    <w:p w14:paraId="47E93A87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A70C68">
          <v:rect id="_x0000_i1049" style="width:0;height:1.5pt" o:hralign="center" o:hrstd="t" o:hr="t" fillcolor="#a0a0a0" stroked="f"/>
        </w:pict>
      </w:r>
    </w:p>
    <w:p w14:paraId="59773245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Communication</w:t>
      </w:r>
    </w:p>
    <w:p w14:paraId="4CD06A1E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Issue formal memo</w:t>
      </w:r>
    </w:p>
    <w:p w14:paraId="7283CDB2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ERP workflow thresholds</w:t>
      </w:r>
    </w:p>
    <w:p w14:paraId="45772CD6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old matrix</w:t>
      </w:r>
    </w:p>
    <w:p w14:paraId="07FFDB4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r w:rsidRPr="008F1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Required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Finance → Risk → CEO → AMC → Board → HR → SAP</w:t>
      </w:r>
    </w:p>
    <w:p w14:paraId="7D8CA602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93B1D9">
          <v:rect id="_x0000_i1050" style="width:0;height:1.5pt" o:hralign="center" o:hrstd="t" o:hr="t" fillcolor="#a0a0a0" stroked="f"/>
        </w:pict>
      </w:r>
    </w:p>
    <w:p w14:paraId="17C98BCC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DoA</w:t>
      </w:r>
    </w:p>
    <w:p w14:paraId="2A04C855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Supplier | CFO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Input | Financial thresholds, risk appetite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Process | Review → Draft → Approve → Communicate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Output | Updated DoA Matrix |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| Customer | All Departments |</w:t>
      </w:r>
    </w:p>
    <w:p w14:paraId="148639B3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1A90ED">
          <v:rect id="_x0000_i1051" style="width:0;height:1.5pt" o:hralign="center" o:hrstd="t" o:hr="t" fillcolor="#a0a0a0" stroked="f"/>
        </w:pict>
      </w:r>
    </w:p>
    <w:p w14:paraId="7C60532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Governance-Level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701"/>
        <w:gridCol w:w="634"/>
        <w:gridCol w:w="594"/>
        <w:gridCol w:w="581"/>
        <w:gridCol w:w="567"/>
        <w:gridCol w:w="527"/>
        <w:gridCol w:w="649"/>
      </w:tblGrid>
      <w:tr w:rsidR="008F17FB" w:rsidRPr="008F17FB" w14:paraId="4E2AB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3ECAC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27B37C3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1C16ECF0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vAlign w:val="center"/>
            <w:hideMark/>
          </w:tcPr>
          <w:p w14:paraId="368C7666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FMB</w:t>
            </w:r>
          </w:p>
        </w:tc>
        <w:tc>
          <w:tcPr>
            <w:tcW w:w="0" w:type="auto"/>
            <w:vAlign w:val="center"/>
            <w:hideMark/>
          </w:tcPr>
          <w:p w14:paraId="45A6FE45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32758764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61D7D780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07330FA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</w:tr>
      <w:tr w:rsidR="008F17FB" w:rsidRPr="008F17FB" w14:paraId="1191A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CF48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Approval</w:t>
            </w:r>
          </w:p>
        </w:tc>
        <w:tc>
          <w:tcPr>
            <w:tcW w:w="0" w:type="auto"/>
            <w:vAlign w:val="center"/>
            <w:hideMark/>
          </w:tcPr>
          <w:p w14:paraId="48FEE934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4546E1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BD2185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BBC7DB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2EEDC8C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8FC558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929CAF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7FA2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43AC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&gt;5M</w:t>
            </w:r>
          </w:p>
        </w:tc>
        <w:tc>
          <w:tcPr>
            <w:tcW w:w="0" w:type="auto"/>
            <w:vAlign w:val="center"/>
            <w:hideMark/>
          </w:tcPr>
          <w:p w14:paraId="6F0CCEB6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6302EB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73D34D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7E1A52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4C4A477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6E6398E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93ACBA3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777AB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D134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1–5M</w:t>
            </w:r>
          </w:p>
        </w:tc>
        <w:tc>
          <w:tcPr>
            <w:tcW w:w="0" w:type="auto"/>
            <w:vAlign w:val="center"/>
            <w:hideMark/>
          </w:tcPr>
          <w:p w14:paraId="48C2769B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4CF36B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234B48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0BC2D9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D3EF9CB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4019712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0D5B78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03B7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906B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SLA Review</w:t>
            </w:r>
          </w:p>
        </w:tc>
        <w:tc>
          <w:tcPr>
            <w:tcW w:w="0" w:type="auto"/>
            <w:vAlign w:val="center"/>
            <w:hideMark/>
          </w:tcPr>
          <w:p w14:paraId="3FC13868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9DB7F5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A72B77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3B38A4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F8BF33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CBD647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CE837F6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8F17FB" w:rsidRPr="008F17FB" w14:paraId="0DDA7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B46D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DoA Update</w:t>
            </w:r>
          </w:p>
        </w:tc>
        <w:tc>
          <w:tcPr>
            <w:tcW w:w="0" w:type="auto"/>
            <w:vAlign w:val="center"/>
            <w:hideMark/>
          </w:tcPr>
          <w:p w14:paraId="62379BD4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A61F2E1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AF5390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325B37F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863F677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F2F936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D4F7F7C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</w:tbl>
    <w:p w14:paraId="11FC6718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 = Accountable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R = Responsible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1B0BB181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368553">
          <v:rect id="_x0000_i1052" style="width:0;height:1.5pt" o:hralign="center" o:hrstd="t" o:hr="t" fillcolor="#a0a0a0" stroked="f"/>
        </w:pict>
      </w:r>
    </w:p>
    <w:p w14:paraId="2AA554A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SAP Control Matrix (Governance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361"/>
        <w:gridCol w:w="2136"/>
      </w:tblGrid>
      <w:tr w:rsidR="008F17FB" w:rsidRPr="008F17FB" w14:paraId="395D6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DDD71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015102A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  <w:tc>
          <w:tcPr>
            <w:tcW w:w="0" w:type="auto"/>
            <w:vAlign w:val="center"/>
            <w:hideMark/>
          </w:tcPr>
          <w:p w14:paraId="231A0C7A" w14:textId="77777777" w:rsidR="008F17FB" w:rsidRPr="008F17FB" w:rsidRDefault="008F17FB" w:rsidP="008F1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</w:tr>
      <w:tr w:rsidR="008F17FB" w:rsidRPr="008F17FB" w14:paraId="1901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8064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Approval</w:t>
            </w:r>
          </w:p>
        </w:tc>
        <w:tc>
          <w:tcPr>
            <w:tcW w:w="0" w:type="auto"/>
            <w:vAlign w:val="center"/>
            <w:hideMark/>
          </w:tcPr>
          <w:p w14:paraId="01C74C5B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FI-AA</w:t>
            </w:r>
          </w:p>
        </w:tc>
        <w:tc>
          <w:tcPr>
            <w:tcW w:w="0" w:type="auto"/>
            <w:vAlign w:val="center"/>
            <w:hideMark/>
          </w:tcPr>
          <w:p w14:paraId="55C8F23C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Lock</w:t>
            </w:r>
          </w:p>
        </w:tc>
      </w:tr>
      <w:tr w:rsidR="008F17FB" w:rsidRPr="008F17FB" w14:paraId="4F8D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8EE1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Approval</w:t>
            </w:r>
          </w:p>
        </w:tc>
        <w:tc>
          <w:tcPr>
            <w:tcW w:w="0" w:type="auto"/>
            <w:vAlign w:val="center"/>
            <w:hideMark/>
          </w:tcPr>
          <w:p w14:paraId="49C137C3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14850E95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WBS Activation</w:t>
            </w:r>
          </w:p>
        </w:tc>
      </w:tr>
      <w:tr w:rsidR="008F17FB" w:rsidRPr="008F17FB" w14:paraId="71A48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B72D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Review</w:t>
            </w:r>
          </w:p>
        </w:tc>
        <w:tc>
          <w:tcPr>
            <w:tcW w:w="0" w:type="auto"/>
            <w:vAlign w:val="center"/>
            <w:hideMark/>
          </w:tcPr>
          <w:p w14:paraId="4574326F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15BF942F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Status</w:t>
            </w:r>
          </w:p>
        </w:tc>
      </w:tr>
      <w:tr w:rsidR="008F17FB" w:rsidRPr="008F17FB" w14:paraId="66C3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C017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Monitoring</w:t>
            </w:r>
          </w:p>
        </w:tc>
        <w:tc>
          <w:tcPr>
            <w:tcW w:w="0" w:type="auto"/>
            <w:vAlign w:val="center"/>
            <w:hideMark/>
          </w:tcPr>
          <w:p w14:paraId="51CF19D5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1ED44D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Maintenance KPI</w:t>
            </w:r>
          </w:p>
        </w:tc>
      </w:tr>
      <w:tr w:rsidR="008F17FB" w:rsidRPr="008F17FB" w14:paraId="11B15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D7A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Release</w:t>
            </w:r>
          </w:p>
        </w:tc>
        <w:tc>
          <w:tcPr>
            <w:tcW w:w="0" w:type="auto"/>
            <w:vAlign w:val="center"/>
            <w:hideMark/>
          </w:tcPr>
          <w:p w14:paraId="3DDE7EAD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14:paraId="1BAE8858" w14:textId="77777777" w:rsidR="008F17FB" w:rsidRPr="008F17FB" w:rsidRDefault="008F17FB" w:rsidP="008F1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Commitment Control</w:t>
            </w:r>
          </w:p>
        </w:tc>
      </w:tr>
    </w:tbl>
    <w:p w14:paraId="5B1AF567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A5A7F5">
          <v:rect id="_x0000_i1053" style="width:0;height:1.5pt" o:hralign="center" o:hrstd="t" o:hr="t" fillcolor="#a0a0a0" stroked="f"/>
        </w:pict>
      </w:r>
    </w:p>
    <w:p w14:paraId="34454F4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Where You Must Draw BPMN Diagrams</w:t>
      </w:r>
    </w:p>
    <w:p w14:paraId="61FF2EF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You need 4 BPMN diagrams:</w:t>
      </w:r>
    </w:p>
    <w:p w14:paraId="15BA4B5F" w14:textId="77777777" w:rsidR="008F17FB" w:rsidRPr="008F17FB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Investment Approval Flow</w:t>
      </w:r>
    </w:p>
    <w:p w14:paraId="26EA3C7A" w14:textId="77777777" w:rsidR="008F17FB" w:rsidRPr="008F17FB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AMC Approval Workflow</w:t>
      </w:r>
    </w:p>
    <w:p w14:paraId="031EDA4F" w14:textId="77777777" w:rsidR="008F17FB" w:rsidRPr="008F17FB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FMB Vendor Governance Process</w:t>
      </w:r>
    </w:p>
    <w:p w14:paraId="51A9AED6" w14:textId="77777777" w:rsidR="008F17FB" w:rsidRPr="008F17FB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 Annual Update Process</w:t>
      </w:r>
    </w:p>
    <w:p w14:paraId="75A5330A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Each with </w:t>
      </w: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swimlanes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</w:p>
    <w:p w14:paraId="5DA3FBAB" w14:textId="77777777" w:rsidR="008F17FB" w:rsidRPr="008F17FB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Initiator</w:t>
      </w:r>
    </w:p>
    <w:p w14:paraId="76FAC4D5" w14:textId="77777777" w:rsidR="008F17FB" w:rsidRPr="008F17FB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Head</w:t>
      </w:r>
    </w:p>
    <w:p w14:paraId="0D5E06EF" w14:textId="77777777" w:rsidR="008F17FB" w:rsidRPr="008F17FB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6B3CB37F" w14:textId="77777777" w:rsidR="008F17FB" w:rsidRPr="008F17FB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</w:t>
      </w:r>
    </w:p>
    <w:p w14:paraId="12BF0394" w14:textId="77777777" w:rsidR="008F17FB" w:rsidRPr="008F17FB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Committee</w:t>
      </w:r>
    </w:p>
    <w:p w14:paraId="44F902BB" w14:textId="77777777" w:rsidR="008F17FB" w:rsidRPr="008F17FB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System</w:t>
      </w:r>
    </w:p>
    <w:p w14:paraId="1FEAA218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293494">
          <v:rect id="_x0000_i1054" style="width:0;height:1.5pt" o:hralign="center" o:hrstd="t" o:hr="t" fillcolor="#a0a0a0" stroked="f"/>
        </w:pict>
      </w:r>
    </w:p>
    <w:p w14:paraId="0759244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KPIs</w:t>
      </w:r>
    </w:p>
    <w:p w14:paraId="01D06134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cycle time</w:t>
      </w:r>
    </w:p>
    <w:p w14:paraId="322DB2FA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escalations</w:t>
      </w:r>
    </w:p>
    <w:p w14:paraId="1E37E54F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conditional approvals</w:t>
      </w:r>
    </w:p>
    <w:p w14:paraId="6164D2ED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disclosure rate</w:t>
      </w:r>
    </w:p>
    <w:p w14:paraId="73FCB605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compliance %</w:t>
      </w:r>
    </w:p>
    <w:p w14:paraId="40DFDB8C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 exceptions count</w:t>
      </w:r>
    </w:p>
    <w:p w14:paraId="66F65BE7" w14:textId="77777777" w:rsidR="008F17FB" w:rsidRPr="008F17FB" w:rsidRDefault="008F17FB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43D2CBAF">
          <v:rect id="_x0000_i1055" style="width:0;height:1.5pt" o:hralign="center" o:hrstd="t" o:hr="t" fillcolor="#a0a0a0" stroked="f"/>
        </w:pict>
      </w:r>
    </w:p>
    <w:p w14:paraId="1430A92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Risk Controls</w:t>
      </w:r>
    </w:p>
    <w:p w14:paraId="29D5F6CA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mandatory (A10)</w:t>
      </w:r>
    </w:p>
    <w:p w14:paraId="10697103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7-day document circulation rule</w:t>
      </w:r>
    </w:p>
    <w:p w14:paraId="38213A76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 independent review</w:t>
      </w:r>
    </w:p>
    <w:p w14:paraId="6DCC8772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scoring mandatory for &gt;1M</w:t>
      </w:r>
    </w:p>
    <w:p w14:paraId="5A7524A9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Automatic SAP threshold enforcement</w:t>
      </w:r>
    </w:p>
    <w:p w14:paraId="291D8E14" w14:textId="77777777" w:rsidR="009650D2" w:rsidRDefault="009650D2"/>
    <w:sectPr w:rsidR="009650D2" w:rsidSect="008F17FB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2458" w14:textId="77777777" w:rsidR="006A2827" w:rsidRDefault="006A2827" w:rsidP="00CE0F89">
      <w:pPr>
        <w:spacing w:after="0" w:line="240" w:lineRule="auto"/>
      </w:pPr>
      <w:r>
        <w:separator/>
      </w:r>
    </w:p>
  </w:endnote>
  <w:endnote w:type="continuationSeparator" w:id="0">
    <w:p w14:paraId="5228A84B" w14:textId="77777777" w:rsidR="006A2827" w:rsidRDefault="006A2827" w:rsidP="00CE0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12B9E" w14:textId="77777777" w:rsidR="006A2827" w:rsidRDefault="006A2827" w:rsidP="00CE0F89">
      <w:pPr>
        <w:spacing w:after="0" w:line="240" w:lineRule="auto"/>
      </w:pPr>
      <w:r>
        <w:separator/>
      </w:r>
    </w:p>
  </w:footnote>
  <w:footnote w:type="continuationSeparator" w:id="0">
    <w:p w14:paraId="24C96BAB" w14:textId="77777777" w:rsidR="006A2827" w:rsidRDefault="006A2827" w:rsidP="00CE0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FB5F" w14:textId="4AB86BEE" w:rsidR="00CE0F89" w:rsidRDefault="00CE0F89">
    <w:pPr>
      <w:pStyle w:val="Header"/>
    </w:pPr>
    <w:r w:rsidRPr="00CE0F89">
      <w:t>RAM ENTERPRISE P&amp;P WBS STRUCTURE - 01_GOVERNANCE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256"/>
    <w:multiLevelType w:val="multilevel"/>
    <w:tmpl w:val="5FE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6CC"/>
    <w:multiLevelType w:val="multilevel"/>
    <w:tmpl w:val="282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39CC"/>
    <w:multiLevelType w:val="multilevel"/>
    <w:tmpl w:val="185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F0EAA"/>
    <w:multiLevelType w:val="multilevel"/>
    <w:tmpl w:val="9DC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35BF9"/>
    <w:multiLevelType w:val="multilevel"/>
    <w:tmpl w:val="37F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907F3"/>
    <w:multiLevelType w:val="multilevel"/>
    <w:tmpl w:val="532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37F4F"/>
    <w:multiLevelType w:val="multilevel"/>
    <w:tmpl w:val="BD3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37FAC"/>
    <w:multiLevelType w:val="multilevel"/>
    <w:tmpl w:val="844A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9512E"/>
    <w:multiLevelType w:val="multilevel"/>
    <w:tmpl w:val="472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36D60"/>
    <w:multiLevelType w:val="multilevel"/>
    <w:tmpl w:val="8E7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714DC"/>
    <w:multiLevelType w:val="multilevel"/>
    <w:tmpl w:val="EBE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21FE"/>
    <w:multiLevelType w:val="multilevel"/>
    <w:tmpl w:val="9BE6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93D52"/>
    <w:multiLevelType w:val="multilevel"/>
    <w:tmpl w:val="52F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2146F"/>
    <w:multiLevelType w:val="multilevel"/>
    <w:tmpl w:val="47B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E6B5C"/>
    <w:multiLevelType w:val="multilevel"/>
    <w:tmpl w:val="CF6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B05B3"/>
    <w:multiLevelType w:val="multilevel"/>
    <w:tmpl w:val="A49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018FA"/>
    <w:multiLevelType w:val="multilevel"/>
    <w:tmpl w:val="C87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361B8"/>
    <w:multiLevelType w:val="multilevel"/>
    <w:tmpl w:val="3CCE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350EB"/>
    <w:multiLevelType w:val="multilevel"/>
    <w:tmpl w:val="41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35389"/>
    <w:multiLevelType w:val="multilevel"/>
    <w:tmpl w:val="F96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F26DA"/>
    <w:multiLevelType w:val="multilevel"/>
    <w:tmpl w:val="6D1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32C83"/>
    <w:multiLevelType w:val="multilevel"/>
    <w:tmpl w:val="CFF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B4293"/>
    <w:multiLevelType w:val="multilevel"/>
    <w:tmpl w:val="9BB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D6462"/>
    <w:multiLevelType w:val="multilevel"/>
    <w:tmpl w:val="8F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843B1"/>
    <w:multiLevelType w:val="multilevel"/>
    <w:tmpl w:val="3D1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74688"/>
    <w:multiLevelType w:val="multilevel"/>
    <w:tmpl w:val="106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378A4"/>
    <w:multiLevelType w:val="multilevel"/>
    <w:tmpl w:val="D5B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F709B"/>
    <w:multiLevelType w:val="multilevel"/>
    <w:tmpl w:val="677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645B2"/>
    <w:multiLevelType w:val="multilevel"/>
    <w:tmpl w:val="F8E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E0F60"/>
    <w:multiLevelType w:val="multilevel"/>
    <w:tmpl w:val="2FB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07CC8"/>
    <w:multiLevelType w:val="multilevel"/>
    <w:tmpl w:val="C9D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E366C"/>
    <w:multiLevelType w:val="multilevel"/>
    <w:tmpl w:val="148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02738">
    <w:abstractNumId w:val="8"/>
  </w:num>
  <w:num w:numId="2" w16cid:durableId="1172380928">
    <w:abstractNumId w:val="7"/>
  </w:num>
  <w:num w:numId="3" w16cid:durableId="1788157383">
    <w:abstractNumId w:val="16"/>
  </w:num>
  <w:num w:numId="4" w16cid:durableId="1068573886">
    <w:abstractNumId w:val="5"/>
  </w:num>
  <w:num w:numId="5" w16cid:durableId="1230460506">
    <w:abstractNumId w:val="14"/>
  </w:num>
  <w:num w:numId="6" w16cid:durableId="273023612">
    <w:abstractNumId w:val="28"/>
  </w:num>
  <w:num w:numId="7" w16cid:durableId="172454682">
    <w:abstractNumId w:val="26"/>
  </w:num>
  <w:num w:numId="8" w16cid:durableId="1654947273">
    <w:abstractNumId w:val="31"/>
  </w:num>
  <w:num w:numId="9" w16cid:durableId="162821660">
    <w:abstractNumId w:val="22"/>
  </w:num>
  <w:num w:numId="10" w16cid:durableId="1546939949">
    <w:abstractNumId w:val="21"/>
  </w:num>
  <w:num w:numId="11" w16cid:durableId="1663508743">
    <w:abstractNumId w:val="27"/>
  </w:num>
  <w:num w:numId="12" w16cid:durableId="1516576079">
    <w:abstractNumId w:val="10"/>
  </w:num>
  <w:num w:numId="13" w16cid:durableId="43844389">
    <w:abstractNumId w:val="0"/>
  </w:num>
  <w:num w:numId="14" w16cid:durableId="1042558844">
    <w:abstractNumId w:val="19"/>
  </w:num>
  <w:num w:numId="15" w16cid:durableId="1817263570">
    <w:abstractNumId w:val="30"/>
  </w:num>
  <w:num w:numId="16" w16cid:durableId="1284919132">
    <w:abstractNumId w:val="23"/>
  </w:num>
  <w:num w:numId="17" w16cid:durableId="1018773056">
    <w:abstractNumId w:val="15"/>
  </w:num>
  <w:num w:numId="18" w16cid:durableId="1293252326">
    <w:abstractNumId w:val="18"/>
  </w:num>
  <w:num w:numId="19" w16cid:durableId="1673143747">
    <w:abstractNumId w:val="11"/>
  </w:num>
  <w:num w:numId="20" w16cid:durableId="396438922">
    <w:abstractNumId w:val="25"/>
  </w:num>
  <w:num w:numId="21" w16cid:durableId="1166821034">
    <w:abstractNumId w:val="13"/>
  </w:num>
  <w:num w:numId="22" w16cid:durableId="1830439073">
    <w:abstractNumId w:val="9"/>
  </w:num>
  <w:num w:numId="23" w16cid:durableId="787698460">
    <w:abstractNumId w:val="1"/>
  </w:num>
  <w:num w:numId="24" w16cid:durableId="1701200520">
    <w:abstractNumId w:val="4"/>
  </w:num>
  <w:num w:numId="25" w16cid:durableId="97330766">
    <w:abstractNumId w:val="2"/>
  </w:num>
  <w:num w:numId="26" w16cid:durableId="1221793811">
    <w:abstractNumId w:val="6"/>
  </w:num>
  <w:num w:numId="27" w16cid:durableId="1335646509">
    <w:abstractNumId w:val="12"/>
  </w:num>
  <w:num w:numId="28" w16cid:durableId="63722010">
    <w:abstractNumId w:val="24"/>
  </w:num>
  <w:num w:numId="29" w16cid:durableId="1549730455">
    <w:abstractNumId w:val="17"/>
  </w:num>
  <w:num w:numId="30" w16cid:durableId="1084570659">
    <w:abstractNumId w:val="3"/>
  </w:num>
  <w:num w:numId="31" w16cid:durableId="128479282">
    <w:abstractNumId w:val="20"/>
  </w:num>
  <w:num w:numId="32" w16cid:durableId="20223924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FB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6A2827"/>
    <w:rsid w:val="008F17FB"/>
    <w:rsid w:val="009650D2"/>
    <w:rsid w:val="00AB6B21"/>
    <w:rsid w:val="00B70AAC"/>
    <w:rsid w:val="00C80371"/>
    <w:rsid w:val="00CC6EB7"/>
    <w:rsid w:val="00CE0F89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1875"/>
  <w15:chartTrackingRefBased/>
  <w15:docId w15:val="{7F5F69B0-6C16-44BC-8BB3-1E0C20B5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FB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FB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FB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FB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FB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FB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FB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8F1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F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FB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8F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FB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8F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FB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8F1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F89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CE0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F89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1057</Words>
  <Characters>5513</Characters>
  <Application>Microsoft Office Word</Application>
  <DocSecurity>0</DocSecurity>
  <Lines>424</Lines>
  <Paragraphs>437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2026-03-03T15:30:00Z</dcterms:created>
  <dcterms:modified xsi:type="dcterms:W3CDTF">2026-03-03T16:59:00Z</dcterms:modified>
</cp:coreProperties>
</file>