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7888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ENTERPRISE P&amp;P WBS STRUCTURE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FA3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07_Risk_Compliance</w:t>
      </w:r>
    </w:p>
    <w:p w14:paraId="4BD435B5" w14:textId="10ECBD04" w:rsidR="00FA3C83" w:rsidRDefault="00FA3C8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48A00C48" w14:textId="397154EF" w:rsidR="00FA3C83" w:rsidRPr="00FA3C83" w:rsidRDefault="00FA3C83" w:rsidP="00FA3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07_Risk_Compliance</w:t>
      </w:r>
    </w:p>
    <w:p w14:paraId="3F04144D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(RAM Policies &amp; Procedures Manual – WBS Structured Framework)</w:t>
      </w:r>
    </w:p>
    <w:p w14:paraId="1A8BA844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AEE7FEF">
          <v:rect id="_x0000_i1025" style="width:0;height:1.5pt" o:hralign="center" o:hrstd="t" o:hr="t" fillcolor="#a0a0a0" stroked="f"/>
        </w:pict>
      </w:r>
    </w:p>
    <w:p w14:paraId="7AC2E775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07.1 Enterprise Risk Management (ERM) Policy</w:t>
      </w:r>
    </w:p>
    <w:p w14:paraId="22365A88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Establish structured risk identification, assessment, mitigation, and monitoring aligned with </w:t>
      </w: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ISO 31000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, </w:t>
      </w: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ISO 37301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, and </w:t>
      </w: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COSO ERM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frameworks.</w:t>
      </w:r>
    </w:p>
    <w:p w14:paraId="1A3BE3F5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AAECB45">
          <v:rect id="_x0000_i1026" style="width:0;height:1.5pt" o:hralign="center" o:hrstd="t" o:hr="t" fillcolor="#a0a0a0" stroked="f"/>
        </w:pict>
      </w:r>
    </w:p>
    <w:p w14:paraId="06A4EB99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07.1.1 Risk Governance Structure</w:t>
      </w:r>
    </w:p>
    <w:p w14:paraId="7FEF0BE5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07.1.1.1 Board Risk Oversight</w:t>
      </w:r>
    </w:p>
    <w:p w14:paraId="10A83CB1" w14:textId="77777777" w:rsidR="00FA3C83" w:rsidRPr="00FA3C83" w:rsidRDefault="00FA3C83" w:rsidP="00FA3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Approves Risk Appetite Statement</w:t>
      </w:r>
    </w:p>
    <w:p w14:paraId="212D0661" w14:textId="77777777" w:rsidR="00FA3C83" w:rsidRPr="00FA3C83" w:rsidRDefault="00FA3C83" w:rsidP="00FA3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Reviews quarterly risk dashboard</w:t>
      </w:r>
    </w:p>
    <w:p w14:paraId="575A73EE" w14:textId="77777777" w:rsidR="00FA3C83" w:rsidRPr="00FA3C83" w:rsidRDefault="00FA3C83" w:rsidP="00FA3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Oversees major strategic risks</w:t>
      </w:r>
    </w:p>
    <w:p w14:paraId="441E503F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07.1.1.2 Executive Risk Committee (ERC)</w:t>
      </w:r>
    </w:p>
    <w:p w14:paraId="59F9521C" w14:textId="77777777" w:rsidR="00FA3C83" w:rsidRPr="00FA3C83" w:rsidRDefault="00FA3C83" w:rsidP="00FA3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Reviews enterprise risk register</w:t>
      </w:r>
    </w:p>
    <w:p w14:paraId="4CCFD21D" w14:textId="77777777" w:rsidR="00FA3C83" w:rsidRPr="00FA3C83" w:rsidRDefault="00FA3C83" w:rsidP="00FA3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Escalates high/critical risks</w:t>
      </w:r>
    </w:p>
    <w:p w14:paraId="5BBC897C" w14:textId="77777777" w:rsidR="00FA3C83" w:rsidRPr="00FA3C83" w:rsidRDefault="00FA3C83" w:rsidP="00FA3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Monitors mitigation plans</w:t>
      </w:r>
    </w:p>
    <w:p w14:paraId="6AF349EA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07.1.1.3 Risk Owners</w:t>
      </w:r>
    </w:p>
    <w:p w14:paraId="1267771E" w14:textId="77777777" w:rsidR="00FA3C83" w:rsidRPr="00FA3C83" w:rsidRDefault="00FA3C83" w:rsidP="00FA3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 and assess operational risks</w:t>
      </w:r>
    </w:p>
    <w:p w14:paraId="26517CF6" w14:textId="77777777" w:rsidR="00FA3C83" w:rsidRPr="00FA3C83" w:rsidRDefault="00FA3C83" w:rsidP="00FA3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Maintain departmental risk registers</w:t>
      </w:r>
    </w:p>
    <w:p w14:paraId="1F33B2A6" w14:textId="77777777" w:rsidR="00FA3C83" w:rsidRPr="00FA3C83" w:rsidRDefault="00FA3C83" w:rsidP="00FA3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 incidents &amp; mitigation status</w:t>
      </w:r>
    </w:p>
    <w:p w14:paraId="1D595682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EB8C891">
          <v:rect id="_x0000_i1027" style="width:0;height:1.5pt" o:hralign="center" o:hrstd="t" o:hr="t" fillcolor="#a0a0a0" stroked="f"/>
        </w:pict>
      </w:r>
    </w:p>
    <w:p w14:paraId="075888A8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07.1.2 Risk Management Procedure</w:t>
      </w:r>
    </w:p>
    <w:p w14:paraId="6A7F36D2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07.1.2.1 Risk Identification</w:t>
      </w:r>
    </w:p>
    <w:p w14:paraId="2D67136C" w14:textId="77777777" w:rsidR="00FA3C83" w:rsidRPr="00FA3C83" w:rsidRDefault="00FA3C83" w:rsidP="00FA3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risks</w:t>
      </w:r>
    </w:p>
    <w:p w14:paraId="6660D6BF" w14:textId="77777777" w:rsidR="00FA3C83" w:rsidRPr="00FA3C83" w:rsidRDefault="00FA3C83" w:rsidP="00FA3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risks</w:t>
      </w:r>
    </w:p>
    <w:p w14:paraId="2C1B464A" w14:textId="77777777" w:rsidR="00FA3C83" w:rsidRPr="00FA3C83" w:rsidRDefault="00FA3C83" w:rsidP="00FA3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risks</w:t>
      </w:r>
    </w:p>
    <w:p w14:paraId="2D6443C0" w14:textId="77777777" w:rsidR="00FA3C83" w:rsidRPr="00FA3C83" w:rsidRDefault="00FA3C83" w:rsidP="00FA3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risks</w:t>
      </w:r>
    </w:p>
    <w:p w14:paraId="7A87DF6F" w14:textId="77777777" w:rsidR="00FA3C83" w:rsidRPr="00FA3C83" w:rsidRDefault="00FA3C83" w:rsidP="00FA3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&amp; sustainability risks</w:t>
      </w:r>
    </w:p>
    <w:p w14:paraId="4993987D" w14:textId="77777777" w:rsidR="00FA3C83" w:rsidRPr="00FA3C83" w:rsidRDefault="00FA3C83" w:rsidP="00FA3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IT &amp; Cyber risks</w:t>
      </w:r>
    </w:p>
    <w:p w14:paraId="3E4DD44B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4AD615C4" w14:textId="77777777" w:rsidR="00FA3C83" w:rsidRPr="00FA3C83" w:rsidRDefault="00FA3C83" w:rsidP="00FA3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F-07.1-R01 Risk Identification Template</w:t>
      </w:r>
    </w:p>
    <w:p w14:paraId="120DD5D9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F34CD9">
          <v:rect id="_x0000_i1028" style="width:0;height:1.5pt" o:hralign="center" o:hrstd="t" o:hr="t" fillcolor="#a0a0a0" stroked="f"/>
        </w:pict>
      </w:r>
    </w:p>
    <w:p w14:paraId="37D1B0E9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07.1.2.2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881"/>
      </w:tblGrid>
      <w:tr w:rsidR="00FA3C83" w:rsidRPr="00FA3C83" w14:paraId="4C0EA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CB4A3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52A8A77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FA3C83" w:rsidRPr="00FA3C83" w14:paraId="2915B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596B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F556F4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 likelihood (1–5 scale)</w:t>
            </w:r>
          </w:p>
        </w:tc>
      </w:tr>
      <w:tr w:rsidR="00FA3C83" w:rsidRPr="00FA3C83" w14:paraId="31AFD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252E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CE26B5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 impact (1–5 scale)</w:t>
            </w:r>
          </w:p>
        </w:tc>
      </w:tr>
      <w:tr w:rsidR="00FA3C83" w:rsidRPr="00FA3C83" w14:paraId="19C79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2C7C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64596D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Calculate inherent risk score</w:t>
            </w:r>
          </w:p>
        </w:tc>
      </w:tr>
      <w:tr w:rsidR="00FA3C83" w:rsidRPr="00FA3C83" w14:paraId="1E134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AFA8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4B8AA8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Evaluate existing controls</w:t>
            </w:r>
          </w:p>
        </w:tc>
      </w:tr>
      <w:tr w:rsidR="00FA3C83" w:rsidRPr="00FA3C83" w14:paraId="0FCAD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0828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26DBCC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Calculate residual risk</w:t>
            </w:r>
          </w:p>
        </w:tc>
      </w:tr>
    </w:tbl>
    <w:p w14:paraId="74D41E72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08A0DFAC" w14:textId="77777777" w:rsidR="00FA3C83" w:rsidRPr="00FA3C83" w:rsidRDefault="00FA3C83" w:rsidP="00FA3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F-07.1-R02 Risk Assessment Matrix</w:t>
      </w:r>
    </w:p>
    <w:p w14:paraId="1EB17E76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DD80982">
          <v:rect id="_x0000_i1029" style="width:0;height:1.5pt" o:hralign="center" o:hrstd="t" o:hr="t" fillcolor="#a0a0a0" stroked="f"/>
        </w:pict>
      </w:r>
    </w:p>
    <w:p w14:paraId="1A4D3875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07.1.2.3 Risk Treatment</w:t>
      </w:r>
    </w:p>
    <w:p w14:paraId="1F7B8DD6" w14:textId="77777777" w:rsidR="00FA3C83" w:rsidRPr="00FA3C83" w:rsidRDefault="00FA3C83" w:rsidP="00FA3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Avoid</w:t>
      </w:r>
    </w:p>
    <w:p w14:paraId="61FD2075" w14:textId="77777777" w:rsidR="00FA3C83" w:rsidRPr="00FA3C83" w:rsidRDefault="00FA3C83" w:rsidP="00FA3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Reduce</w:t>
      </w:r>
    </w:p>
    <w:p w14:paraId="46D320EA" w14:textId="77777777" w:rsidR="00FA3C83" w:rsidRPr="00FA3C83" w:rsidRDefault="00FA3C83" w:rsidP="00FA3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Transfer</w:t>
      </w:r>
    </w:p>
    <w:p w14:paraId="2CA286E1" w14:textId="77777777" w:rsidR="00FA3C83" w:rsidRPr="00FA3C83" w:rsidRDefault="00FA3C83" w:rsidP="00FA3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Accept</w:t>
      </w:r>
    </w:p>
    <w:p w14:paraId="721D1F5B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6248DA0C" w14:textId="77777777" w:rsidR="00FA3C83" w:rsidRPr="00FA3C83" w:rsidRDefault="00FA3C83" w:rsidP="00FA3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F-07.1-R03 Risk Mitigation Plan</w:t>
      </w:r>
    </w:p>
    <w:p w14:paraId="1FE1DF18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3F1908C">
          <v:rect id="_x0000_i1030" style="width:0;height:1.5pt" o:hralign="center" o:hrstd="t" o:hr="t" fillcolor="#a0a0a0" stroked="f"/>
        </w:pict>
      </w:r>
    </w:p>
    <w:p w14:paraId="3738624D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07.1.2.4 Risk Monitoring &amp; Reporting</w:t>
      </w:r>
    </w:p>
    <w:p w14:paraId="092001DD" w14:textId="77777777" w:rsidR="00FA3C83" w:rsidRPr="00FA3C83" w:rsidRDefault="00FA3C83" w:rsidP="00FA3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Risk Dashboard</w:t>
      </w:r>
    </w:p>
    <w:p w14:paraId="2BF41F41" w14:textId="77777777" w:rsidR="00FA3C83" w:rsidRPr="00FA3C83" w:rsidRDefault="00FA3C83" w:rsidP="00FA3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Heat Map Visualization</w:t>
      </w:r>
    </w:p>
    <w:p w14:paraId="4F5FBB48" w14:textId="77777777" w:rsidR="00FA3C83" w:rsidRPr="00FA3C83" w:rsidRDefault="00FA3C83" w:rsidP="00FA3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Protocol</w:t>
      </w:r>
    </w:p>
    <w:p w14:paraId="26A09B9D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7A7EA36F" w14:textId="77777777" w:rsidR="00FA3C83" w:rsidRPr="00FA3C83" w:rsidRDefault="00FA3C83" w:rsidP="00FA3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F-07.1-R04 Risk Reporting Template</w:t>
      </w:r>
    </w:p>
    <w:p w14:paraId="6750CB83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5434045">
          <v:rect id="_x0000_i1031" style="width:0;height:1.5pt" o:hralign="center" o:hrstd="t" o:hr="t" fillcolor="#a0a0a0" stroked="f"/>
        </w:pict>
      </w:r>
    </w:p>
    <w:p w14:paraId="219C59E7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07.2 Compliance Management System (CMS)</w:t>
      </w:r>
    </w:p>
    <w:p w14:paraId="0631A952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Aligned with </w:t>
      </w: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ISO 37301</w:t>
      </w:r>
    </w:p>
    <w:p w14:paraId="3A395D52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3005891C">
          <v:rect id="_x0000_i1032" style="width:0;height:1.5pt" o:hralign="center" o:hrstd="t" o:hr="t" fillcolor="#a0a0a0" stroked="f"/>
        </w:pict>
      </w:r>
    </w:p>
    <w:p w14:paraId="45BDE4E9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07.2.1 Compliance Governance</w:t>
      </w:r>
    </w:p>
    <w:p w14:paraId="21039B7C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07.2.1.1 Compliance Officer</w:t>
      </w:r>
    </w:p>
    <w:p w14:paraId="2270998C" w14:textId="77777777" w:rsidR="00FA3C83" w:rsidRPr="00FA3C83" w:rsidRDefault="00FA3C83" w:rsidP="00FA3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Maintains compliance register</w:t>
      </w:r>
    </w:p>
    <w:p w14:paraId="54BF5DDC" w14:textId="77777777" w:rsidR="00FA3C83" w:rsidRPr="00FA3C83" w:rsidRDefault="00FA3C83" w:rsidP="00FA3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Reviews regulatory updates</w:t>
      </w:r>
    </w:p>
    <w:p w14:paraId="4C809E22" w14:textId="77777777" w:rsidR="00FA3C83" w:rsidRPr="00FA3C83" w:rsidRDefault="00FA3C83" w:rsidP="00FA3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Coordinates audits</w:t>
      </w:r>
    </w:p>
    <w:p w14:paraId="7D3F56B0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07.2.1.2 Legal &amp; Regulatory Monitoring</w:t>
      </w:r>
    </w:p>
    <w:p w14:paraId="01EDA410" w14:textId="77777777" w:rsidR="00FA3C83" w:rsidRPr="00FA3C83" w:rsidRDefault="00FA3C83" w:rsidP="00FA3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Local laws</w:t>
      </w:r>
    </w:p>
    <w:p w14:paraId="14BBB2B0" w14:textId="77777777" w:rsidR="00FA3C83" w:rsidRPr="00FA3C83" w:rsidRDefault="00FA3C83" w:rsidP="00FA3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Real estate regulations</w:t>
      </w:r>
    </w:p>
    <w:p w14:paraId="7FC2B83E" w14:textId="77777777" w:rsidR="00FA3C83" w:rsidRPr="00FA3C83" w:rsidRDefault="00FA3C83" w:rsidP="00FA3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requirements</w:t>
      </w:r>
    </w:p>
    <w:p w14:paraId="6C231D1B" w14:textId="77777777" w:rsidR="00FA3C83" w:rsidRPr="00FA3C83" w:rsidRDefault="00FA3C83" w:rsidP="00FA3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Labor laws</w:t>
      </w:r>
    </w:p>
    <w:p w14:paraId="1A2074F2" w14:textId="77777777" w:rsidR="00FA3C83" w:rsidRPr="00FA3C83" w:rsidRDefault="00FA3C83" w:rsidP="00FA3C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Tax laws</w:t>
      </w:r>
    </w:p>
    <w:p w14:paraId="6A331D30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45F399E5" w14:textId="77777777" w:rsidR="00FA3C83" w:rsidRPr="00FA3C83" w:rsidRDefault="00FA3C83" w:rsidP="00FA3C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F-07.2-C01 Regulatory Register</w:t>
      </w:r>
    </w:p>
    <w:p w14:paraId="2D63CFC4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69BC54">
          <v:rect id="_x0000_i1033" style="width:0;height:1.5pt" o:hralign="center" o:hrstd="t" o:hr="t" fillcolor="#a0a0a0" stroked="f"/>
        </w:pict>
      </w:r>
    </w:p>
    <w:p w14:paraId="6926696B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07.2.2 Policy Management Procedure</w:t>
      </w:r>
    </w:p>
    <w:p w14:paraId="01A71833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07.2.2.1 Policy Drafting</w:t>
      </w:r>
    </w:p>
    <w:p w14:paraId="02580657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07.2.2.2 Policy Review</w:t>
      </w:r>
    </w:p>
    <w:p w14:paraId="05F7F8B9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07.2.2.3 Approval Workflow</w:t>
      </w:r>
    </w:p>
    <w:p w14:paraId="150D8A44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07.2.2.4 Policy Communication</w:t>
      </w:r>
    </w:p>
    <w:p w14:paraId="437E0E9E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07.2.2.5 Policy Annual Review</w:t>
      </w:r>
    </w:p>
    <w:p w14:paraId="5603A1CF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646356F1" w14:textId="77777777" w:rsidR="00FA3C83" w:rsidRPr="00FA3C83" w:rsidRDefault="00FA3C83" w:rsidP="00FA3C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F-07.2-C02 Policy Lifecycle Tracker</w:t>
      </w:r>
    </w:p>
    <w:p w14:paraId="520B4619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66AD574">
          <v:rect id="_x0000_i1034" style="width:0;height:1.5pt" o:hralign="center" o:hrstd="t" o:hr="t" fillcolor="#a0a0a0" stroked="f"/>
        </w:pict>
      </w:r>
    </w:p>
    <w:p w14:paraId="158D122A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07.2.3 Whistleblowing &amp; Ethics Procedure</w:t>
      </w:r>
    </w:p>
    <w:p w14:paraId="5FFE8A01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07.2.3.1 Reporting Channels</w:t>
      </w:r>
    </w:p>
    <w:p w14:paraId="430143C5" w14:textId="77777777" w:rsidR="00FA3C83" w:rsidRPr="00FA3C83" w:rsidRDefault="00FA3C83" w:rsidP="00FA3C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Anonymous email</w:t>
      </w:r>
    </w:p>
    <w:p w14:paraId="2291BCA0" w14:textId="77777777" w:rsidR="00FA3C83" w:rsidRPr="00FA3C83" w:rsidRDefault="00FA3C83" w:rsidP="00FA3C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Hotline</w:t>
      </w:r>
    </w:p>
    <w:p w14:paraId="4BFE1AB8" w14:textId="77777777" w:rsidR="00FA3C83" w:rsidRPr="00FA3C83" w:rsidRDefault="00FA3C83" w:rsidP="00FA3C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Secure web portal</w:t>
      </w:r>
    </w:p>
    <w:p w14:paraId="6E53E174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07.2.3.2 Investigation Protocol</w:t>
      </w:r>
    </w:p>
    <w:p w14:paraId="22FD0C77" w14:textId="77777777" w:rsidR="00FA3C83" w:rsidRPr="00FA3C83" w:rsidRDefault="00FA3C83" w:rsidP="00FA3C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Case registration</w:t>
      </w:r>
    </w:p>
    <w:p w14:paraId="60D3E54E" w14:textId="77777777" w:rsidR="00FA3C83" w:rsidRPr="00FA3C83" w:rsidRDefault="00FA3C83" w:rsidP="00FA3C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Independent review</w:t>
      </w:r>
    </w:p>
    <w:p w14:paraId="3C10C464" w14:textId="77777777" w:rsidR="00FA3C83" w:rsidRPr="00FA3C83" w:rsidRDefault="00FA3C83" w:rsidP="00FA3C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Evidence documentation</w:t>
      </w:r>
    </w:p>
    <w:p w14:paraId="6A4B0F1C" w14:textId="77777777" w:rsidR="00FA3C83" w:rsidRPr="00FA3C83" w:rsidRDefault="00FA3C83" w:rsidP="00FA3C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&amp; corrective action</w:t>
      </w:r>
    </w:p>
    <w:p w14:paraId="5C8F9CC2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0C7D946C" w14:textId="77777777" w:rsidR="00FA3C83" w:rsidRPr="00FA3C83" w:rsidRDefault="00FA3C83" w:rsidP="00FA3C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F-07.2-C03 Ethics Case Log</w:t>
      </w:r>
    </w:p>
    <w:p w14:paraId="48B3B3D3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8BB567">
          <v:rect id="_x0000_i1035" style="width:0;height:1.5pt" o:hralign="center" o:hrstd="t" o:hr="t" fillcolor="#a0a0a0" stroked="f"/>
        </w:pict>
      </w:r>
    </w:p>
    <w:p w14:paraId="31066F29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07.3 Internal Control Framework</w:t>
      </w:r>
    </w:p>
    <w:p w14:paraId="5EE332A3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Aligned with </w:t>
      </w: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COSO Internal Control Framework</w:t>
      </w:r>
    </w:p>
    <w:p w14:paraId="4D1A80A3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BB30C5">
          <v:rect id="_x0000_i1036" style="width:0;height:1.5pt" o:hralign="center" o:hrstd="t" o:hr="t" fillcolor="#a0a0a0" stroked="f"/>
        </w:pict>
      </w:r>
    </w:p>
    <w:p w14:paraId="0CC5DCDD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07.3.1 Control Environment</w:t>
      </w:r>
    </w:p>
    <w:p w14:paraId="1DB6B020" w14:textId="77777777" w:rsidR="00FA3C83" w:rsidRPr="00FA3C83" w:rsidRDefault="00FA3C83" w:rsidP="00FA3C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Code of Conduct</w:t>
      </w:r>
    </w:p>
    <w:p w14:paraId="048F8B0E" w14:textId="77777777" w:rsidR="00FA3C83" w:rsidRPr="00FA3C83" w:rsidRDefault="00FA3C83" w:rsidP="00FA3C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11D639E2" w14:textId="77777777" w:rsidR="00FA3C83" w:rsidRPr="00FA3C83" w:rsidRDefault="00FA3C83" w:rsidP="00FA3C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Delegation of Authority Matrix</w:t>
      </w:r>
    </w:p>
    <w:p w14:paraId="62774381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D4AD540">
          <v:rect id="_x0000_i1037" style="width:0;height:1.5pt" o:hralign="center" o:hrstd="t" o:hr="t" fillcolor="#a0a0a0" stroked="f"/>
        </w:pict>
      </w:r>
    </w:p>
    <w:p w14:paraId="146592BE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07.3.2 Risk &amp; Control Matrix (RCM)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833"/>
        <w:gridCol w:w="1774"/>
        <w:gridCol w:w="860"/>
        <w:gridCol w:w="767"/>
        <w:gridCol w:w="1154"/>
        <w:gridCol w:w="1009"/>
      </w:tblGrid>
      <w:tr w:rsidR="00FA3C83" w:rsidRPr="00FA3C83" w14:paraId="44B83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B4590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0668642E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DD7FB65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11D444DC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7626672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500D192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B74A3AE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</w:tbl>
    <w:p w14:paraId="6AD54FCE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14637F62" w14:textId="77777777" w:rsidR="00FA3C83" w:rsidRPr="00FA3C83" w:rsidRDefault="00FA3C83" w:rsidP="00FA3C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F-07.3-I01 Risk &amp; Control Matrix Template</w:t>
      </w:r>
    </w:p>
    <w:p w14:paraId="481A9BA8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E3D05E">
          <v:rect id="_x0000_i1038" style="width:0;height:1.5pt" o:hralign="center" o:hrstd="t" o:hr="t" fillcolor="#a0a0a0" stroked="f"/>
        </w:pict>
      </w:r>
    </w:p>
    <w:p w14:paraId="3FD259B1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07.3.3 Control Testing Procedure</w:t>
      </w:r>
    </w:p>
    <w:p w14:paraId="03C7B718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07.3.3.1 Annual Testing Plan</w:t>
      </w:r>
    </w:p>
    <w:p w14:paraId="1FC7B464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07.3.3.2 Sample Selection</w:t>
      </w:r>
    </w:p>
    <w:p w14:paraId="4B601B4C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07.3.3.3 Evidence Review</w:t>
      </w:r>
    </w:p>
    <w:p w14:paraId="41040A93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07.3.3.4 Control Effectiveness Rating</w:t>
      </w:r>
    </w:p>
    <w:p w14:paraId="53168CAE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Ratings:</w:t>
      </w:r>
    </w:p>
    <w:p w14:paraId="231FE2E7" w14:textId="77777777" w:rsidR="00FA3C83" w:rsidRPr="00FA3C83" w:rsidRDefault="00FA3C83" w:rsidP="00FA3C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Effective</w:t>
      </w:r>
    </w:p>
    <w:p w14:paraId="19507CC8" w14:textId="77777777" w:rsidR="00FA3C83" w:rsidRPr="00FA3C83" w:rsidRDefault="00FA3C83" w:rsidP="00FA3C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Partially Effective</w:t>
      </w:r>
    </w:p>
    <w:p w14:paraId="3FCFB55C" w14:textId="77777777" w:rsidR="00FA3C83" w:rsidRPr="00FA3C83" w:rsidRDefault="00FA3C83" w:rsidP="00FA3C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Ineffective</w:t>
      </w:r>
    </w:p>
    <w:p w14:paraId="1E6D66D0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660DEB9D" w14:textId="77777777" w:rsidR="00FA3C83" w:rsidRPr="00FA3C83" w:rsidRDefault="00FA3C83" w:rsidP="00FA3C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F-07.3-I02 Control Testing Worksheet</w:t>
      </w:r>
    </w:p>
    <w:p w14:paraId="3F14CCC3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0BD7101">
          <v:rect id="_x0000_i1039" style="width:0;height:1.5pt" o:hralign="center" o:hrstd="t" o:hr="t" fillcolor="#a0a0a0" stroked="f"/>
        </w:pict>
      </w:r>
    </w:p>
    <w:p w14:paraId="1C002FCE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07.4 Anti-Fraud &amp; Anti-Corruption Policy</w:t>
      </w:r>
    </w:p>
    <w:p w14:paraId="4E36B8F1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EA4F872">
          <v:rect id="_x0000_i1040" style="width:0;height:1.5pt" o:hralign="center" o:hrstd="t" o:hr="t" fillcolor="#a0a0a0" stroked="f"/>
        </w:pict>
      </w:r>
    </w:p>
    <w:p w14:paraId="2461DDDA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07.4.1 Fraud Risk Assessment</w:t>
      </w:r>
    </w:p>
    <w:p w14:paraId="5988C80A" w14:textId="77777777" w:rsidR="00FA3C83" w:rsidRPr="00FA3C83" w:rsidRDefault="00FA3C83" w:rsidP="00FA3C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 fraud</w:t>
      </w:r>
    </w:p>
    <w:p w14:paraId="6F6F0B49" w14:textId="77777777" w:rsidR="00FA3C83" w:rsidRPr="00FA3C83" w:rsidRDefault="00FA3C83" w:rsidP="00FA3C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manipulation</w:t>
      </w:r>
    </w:p>
    <w:p w14:paraId="1210DFB1" w14:textId="77777777" w:rsidR="00FA3C83" w:rsidRPr="00FA3C83" w:rsidRDefault="00FA3C83" w:rsidP="00FA3C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kickbacks</w:t>
      </w:r>
    </w:p>
    <w:p w14:paraId="2C6239A2" w14:textId="77777777" w:rsidR="00FA3C83" w:rsidRPr="00FA3C83" w:rsidRDefault="00FA3C83" w:rsidP="00FA3C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misstatement</w:t>
      </w:r>
    </w:p>
    <w:p w14:paraId="4F49B565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DC1963">
          <v:rect id="_x0000_i1041" style="width:0;height:1.5pt" o:hralign="center" o:hrstd="t" o:hr="t" fillcolor="#a0a0a0" stroked="f"/>
        </w:pict>
      </w:r>
    </w:p>
    <w:p w14:paraId="59C0D0B6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07.4.2 Investigation &amp; Disciplinary Process</w:t>
      </w:r>
    </w:p>
    <w:p w14:paraId="5513BAF8" w14:textId="77777777" w:rsidR="00FA3C83" w:rsidRPr="00FA3C83" w:rsidRDefault="00FA3C83" w:rsidP="00FA3C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Case escalation</w:t>
      </w:r>
    </w:p>
    <w:p w14:paraId="70F8A8AA" w14:textId="77777777" w:rsidR="00FA3C83" w:rsidRPr="00FA3C83" w:rsidRDefault="00FA3C83" w:rsidP="00FA3C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 involvement</w:t>
      </w:r>
    </w:p>
    <w:p w14:paraId="0E6B632B" w14:textId="77777777" w:rsidR="00FA3C83" w:rsidRPr="00FA3C83" w:rsidRDefault="00FA3C83" w:rsidP="00FA3C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notification</w:t>
      </w:r>
    </w:p>
    <w:p w14:paraId="48C82131" w14:textId="77777777" w:rsidR="00FA3C83" w:rsidRPr="00FA3C83" w:rsidRDefault="00FA3C83" w:rsidP="00FA3C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Remediation plan</w:t>
      </w:r>
    </w:p>
    <w:p w14:paraId="40AE33F6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760C3211" w14:textId="77777777" w:rsidR="00FA3C83" w:rsidRPr="00FA3C83" w:rsidRDefault="00FA3C83" w:rsidP="00FA3C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F-07.4-A01 Fraud Investigation Report</w:t>
      </w:r>
    </w:p>
    <w:p w14:paraId="4CE99DE0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C6BB11">
          <v:rect id="_x0000_i1042" style="width:0;height:1.5pt" o:hralign="center" o:hrstd="t" o:hr="t" fillcolor="#a0a0a0" stroked="f"/>
        </w:pict>
      </w:r>
    </w:p>
    <w:p w14:paraId="395A8333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07.5 Business Continuity &amp; Crisis Management</w:t>
      </w:r>
    </w:p>
    <w:p w14:paraId="606819C9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033552">
          <v:rect id="_x0000_i1043" style="width:0;height:1.5pt" o:hralign="center" o:hrstd="t" o:hr="t" fillcolor="#a0a0a0" stroked="f"/>
        </w:pict>
      </w:r>
    </w:p>
    <w:p w14:paraId="14B22131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07.5.1 Business Continuity Plan (BCP)</w:t>
      </w:r>
    </w:p>
    <w:p w14:paraId="10B0213B" w14:textId="77777777" w:rsidR="00FA3C83" w:rsidRPr="00FA3C83" w:rsidRDefault="00FA3C83" w:rsidP="00FA3C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Critical process identification</w:t>
      </w:r>
    </w:p>
    <w:p w14:paraId="4FF79266" w14:textId="77777777" w:rsidR="00FA3C83" w:rsidRPr="00FA3C83" w:rsidRDefault="00FA3C83" w:rsidP="00FA3C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Recovery Time Objective (RTO)</w:t>
      </w:r>
    </w:p>
    <w:p w14:paraId="67B83535" w14:textId="77777777" w:rsidR="00FA3C83" w:rsidRPr="00FA3C83" w:rsidRDefault="00FA3C83" w:rsidP="00FA3C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Recovery Point Objective (RPO)</w:t>
      </w:r>
    </w:p>
    <w:p w14:paraId="20DE3083" w14:textId="77777777" w:rsidR="00FA3C83" w:rsidRPr="00FA3C83" w:rsidRDefault="00FA3C83" w:rsidP="00FA3C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Backup sites</w:t>
      </w:r>
    </w:p>
    <w:p w14:paraId="06F7C78B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02162D5">
          <v:rect id="_x0000_i1044" style="width:0;height:1.5pt" o:hralign="center" o:hrstd="t" o:hr="t" fillcolor="#a0a0a0" stroked="f"/>
        </w:pict>
      </w:r>
    </w:p>
    <w:p w14:paraId="6AAECA94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07.5.2 Crisis Response Team Structure</w:t>
      </w:r>
    </w:p>
    <w:p w14:paraId="4E9E7A9D" w14:textId="77777777" w:rsidR="00FA3C83" w:rsidRPr="00FA3C83" w:rsidRDefault="00FA3C83" w:rsidP="00FA3C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Crisis Leader</w:t>
      </w:r>
    </w:p>
    <w:p w14:paraId="30D2B3A0" w14:textId="77777777" w:rsidR="00FA3C83" w:rsidRPr="00FA3C83" w:rsidRDefault="00FA3C83" w:rsidP="00FA3C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Communications Lead</w:t>
      </w:r>
    </w:p>
    <w:p w14:paraId="1E41CBC2" w14:textId="77777777" w:rsidR="00FA3C83" w:rsidRPr="00FA3C83" w:rsidRDefault="00FA3C83" w:rsidP="00FA3C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Operations Lead</w:t>
      </w:r>
    </w:p>
    <w:p w14:paraId="5D3281A7" w14:textId="77777777" w:rsidR="00FA3C83" w:rsidRPr="00FA3C83" w:rsidRDefault="00FA3C83" w:rsidP="00FA3C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Lead</w:t>
      </w:r>
    </w:p>
    <w:p w14:paraId="75A4DC00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5098E143" w14:textId="77777777" w:rsidR="00FA3C83" w:rsidRPr="00FA3C83" w:rsidRDefault="00FA3C83" w:rsidP="00FA3C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F-07.5-B01 Business Impact Analysis Template</w:t>
      </w:r>
    </w:p>
    <w:p w14:paraId="1406AB86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BD94943">
          <v:rect id="_x0000_i1045" style="width:0;height:1.5pt" o:hralign="center" o:hrstd="t" o:hr="t" fillcolor="#a0a0a0" stroked="f"/>
        </w:pict>
      </w:r>
    </w:p>
    <w:p w14:paraId="5EEEE189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A3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FA3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Integrated Governance, Risk &amp; Compliance (GRC) Flow</w:t>
      </w:r>
    </w:p>
    <w:p w14:paraId="0D4F24E8" w14:textId="77777777" w:rsidR="00FA3C83" w:rsidRPr="00FA3C83" w:rsidRDefault="00FA3C83" w:rsidP="00FA3C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FA3C8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Risk Identification → Risk Assessment → Control Design → Monitoring → Compliance Check → Reporting → Board Oversight</w:t>
      </w:r>
    </w:p>
    <w:p w14:paraId="30478D7B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DC7EE9">
          <v:rect id="_x0000_i1046" style="width:0;height:1.5pt" o:hralign="center" o:hrstd="t" o:hr="t" fillcolor="#a0a0a0" stroked="f"/>
        </w:pict>
      </w:r>
    </w:p>
    <w:p w14:paraId="440B802D" w14:textId="77777777" w:rsidR="00FA3C83" w:rsidRPr="00FA3C83" w:rsidRDefault="00FA3C83" w:rsidP="00FA3C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A3C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🔷</w:t>
      </w:r>
      <w:r w:rsidRPr="00FA3C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Key Deliverables Under 07_Risk_Compliance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1655"/>
      </w:tblGrid>
      <w:tr w:rsidR="00FA3C83" w:rsidRPr="00FA3C83" w14:paraId="75ABC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105AF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183BB0E" w14:textId="77777777" w:rsidR="00FA3C83" w:rsidRPr="00FA3C83" w:rsidRDefault="00FA3C83" w:rsidP="00FA3C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</w:tr>
      <w:tr w:rsidR="00FA3C83" w:rsidRPr="00FA3C83" w14:paraId="155AE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D274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Enterprise Risk Register</w:t>
            </w:r>
          </w:p>
        </w:tc>
        <w:tc>
          <w:tcPr>
            <w:tcW w:w="0" w:type="auto"/>
            <w:vAlign w:val="center"/>
            <w:hideMark/>
          </w:tcPr>
          <w:p w14:paraId="470491D1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</w:tr>
      <w:tr w:rsidR="00FA3C83" w:rsidRPr="00FA3C83" w14:paraId="49129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68AC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Register</w:t>
            </w:r>
          </w:p>
        </w:tc>
        <w:tc>
          <w:tcPr>
            <w:tcW w:w="0" w:type="auto"/>
            <w:vAlign w:val="center"/>
            <w:hideMark/>
          </w:tcPr>
          <w:p w14:paraId="7CEA7189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 Update</w:t>
            </w:r>
          </w:p>
        </w:tc>
      </w:tr>
      <w:tr w:rsidR="00FA3C83" w:rsidRPr="00FA3C83" w14:paraId="051AC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9DAB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Dashboard</w:t>
            </w:r>
          </w:p>
        </w:tc>
        <w:tc>
          <w:tcPr>
            <w:tcW w:w="0" w:type="auto"/>
            <w:vAlign w:val="center"/>
            <w:hideMark/>
          </w:tcPr>
          <w:p w14:paraId="5E588608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</w:tr>
      <w:tr w:rsidR="00FA3C83" w:rsidRPr="00FA3C83" w14:paraId="3CCAB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F389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Control Testing Report</w:t>
            </w:r>
          </w:p>
        </w:tc>
        <w:tc>
          <w:tcPr>
            <w:tcW w:w="0" w:type="auto"/>
            <w:vAlign w:val="center"/>
            <w:hideMark/>
          </w:tcPr>
          <w:p w14:paraId="5432D2B8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Annually</w:t>
            </w:r>
          </w:p>
        </w:tc>
      </w:tr>
      <w:tr w:rsidR="00FA3C83" w:rsidRPr="00FA3C83" w14:paraId="516BD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71C8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 Risk Assessment</w:t>
            </w:r>
          </w:p>
        </w:tc>
        <w:tc>
          <w:tcPr>
            <w:tcW w:w="0" w:type="auto"/>
            <w:vAlign w:val="center"/>
            <w:hideMark/>
          </w:tcPr>
          <w:p w14:paraId="0346E27F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Annually</w:t>
            </w:r>
          </w:p>
        </w:tc>
      </w:tr>
      <w:tr w:rsidR="00FA3C83" w:rsidRPr="00FA3C83" w14:paraId="7510F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5638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BCP Test Simulation Report</w:t>
            </w:r>
          </w:p>
        </w:tc>
        <w:tc>
          <w:tcPr>
            <w:tcW w:w="0" w:type="auto"/>
            <w:vAlign w:val="center"/>
            <w:hideMark/>
          </w:tcPr>
          <w:p w14:paraId="72C47031" w14:textId="77777777" w:rsidR="00FA3C83" w:rsidRPr="00FA3C83" w:rsidRDefault="00FA3C83" w:rsidP="00FA3C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A3C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Annually</w:t>
            </w:r>
          </w:p>
        </w:tc>
      </w:tr>
    </w:tbl>
    <w:p w14:paraId="27D7926C" w14:textId="77777777" w:rsidR="00FA3C83" w:rsidRPr="00FA3C83" w:rsidRDefault="00FA3C83" w:rsidP="00FA3C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AFD75E1">
          <v:rect id="_x0000_i1047" style="width:0;height:1.5pt" o:hralign="center" o:hrstd="t" o:hr="t" fillcolor="#a0a0a0" stroked="f"/>
        </w:pict>
      </w:r>
    </w:p>
    <w:p w14:paraId="1418FFE5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you would like next:</w:t>
      </w:r>
    </w:p>
    <w:p w14:paraId="1E1DB2AF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1️</w:t>
      </w:r>
      <w:r w:rsidRPr="00FA3C83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Full ISO 37301-aligned Compliance Manual text version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2</w:t>
      </w:r>
      <w:r w:rsidRPr="00FA3C83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Full COSO-based Risk &amp; Control Matrix (pre-filled for RAM real estate)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3</w:t>
      </w:r>
      <w:r w:rsidRPr="00FA3C83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Visual BPMN diagrams for ERM &amp; Compliance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4</w:t>
      </w:r>
      <w:r w:rsidRPr="00FA3C83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Integrated GRC Dashboard structure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5</w:t>
      </w:r>
      <w:r w:rsidRPr="00FA3C83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Convert entire 07 section into ready-to-use Policy Manual format (Word structure)</w:t>
      </w:r>
    </w:p>
    <w:p w14:paraId="745CA9C7" w14:textId="77777777" w:rsidR="00FA3C83" w:rsidRPr="00FA3C83" w:rsidRDefault="00FA3C83" w:rsidP="00FA3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A3C8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Tell me which direction we move next.</w:t>
      </w:r>
    </w:p>
    <w:p w14:paraId="2B5FC657" w14:textId="77777777" w:rsidR="009650D2" w:rsidRDefault="009650D2"/>
    <w:sectPr w:rsidR="009650D2" w:rsidSect="00FA3C83">
      <w:headerReference w:type="default" r:id="rId7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7F4BD" w14:textId="77777777" w:rsidR="00AA0932" w:rsidRDefault="00AA0932" w:rsidP="00F931D2">
      <w:pPr>
        <w:spacing w:after="0" w:line="240" w:lineRule="auto"/>
      </w:pPr>
      <w:r>
        <w:separator/>
      </w:r>
    </w:p>
  </w:endnote>
  <w:endnote w:type="continuationSeparator" w:id="0">
    <w:p w14:paraId="27BDCE6B" w14:textId="77777777" w:rsidR="00AA0932" w:rsidRDefault="00AA0932" w:rsidP="00F93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7F3C5" w14:textId="77777777" w:rsidR="00AA0932" w:rsidRDefault="00AA0932" w:rsidP="00F931D2">
      <w:pPr>
        <w:spacing w:after="0" w:line="240" w:lineRule="auto"/>
      </w:pPr>
      <w:r>
        <w:separator/>
      </w:r>
    </w:p>
  </w:footnote>
  <w:footnote w:type="continuationSeparator" w:id="0">
    <w:p w14:paraId="5413B397" w14:textId="77777777" w:rsidR="00AA0932" w:rsidRDefault="00AA0932" w:rsidP="00F93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BA782" w14:textId="511DDA1F" w:rsidR="00F931D2" w:rsidRDefault="00F931D2">
    <w:pPr>
      <w:pStyle w:val="Header"/>
    </w:pPr>
    <w:r w:rsidRPr="00F931D2">
      <w:t>RAM ENTERPRISE P&amp;P WBS STRUCTURE – 07_Risk_Compliance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66F9"/>
    <w:multiLevelType w:val="multilevel"/>
    <w:tmpl w:val="73B8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A6B1C"/>
    <w:multiLevelType w:val="multilevel"/>
    <w:tmpl w:val="E45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D4FE4"/>
    <w:multiLevelType w:val="multilevel"/>
    <w:tmpl w:val="6DE4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670F4"/>
    <w:multiLevelType w:val="multilevel"/>
    <w:tmpl w:val="40F8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5243E"/>
    <w:multiLevelType w:val="multilevel"/>
    <w:tmpl w:val="0F8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15115"/>
    <w:multiLevelType w:val="multilevel"/>
    <w:tmpl w:val="BC8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9437A"/>
    <w:multiLevelType w:val="multilevel"/>
    <w:tmpl w:val="BC2E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716D4"/>
    <w:multiLevelType w:val="multilevel"/>
    <w:tmpl w:val="F44C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711B4"/>
    <w:multiLevelType w:val="multilevel"/>
    <w:tmpl w:val="BDD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65395"/>
    <w:multiLevelType w:val="multilevel"/>
    <w:tmpl w:val="8A1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17A10"/>
    <w:multiLevelType w:val="multilevel"/>
    <w:tmpl w:val="0AA6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B6B46"/>
    <w:multiLevelType w:val="multilevel"/>
    <w:tmpl w:val="5208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12E39"/>
    <w:multiLevelType w:val="multilevel"/>
    <w:tmpl w:val="EB4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B40C7"/>
    <w:multiLevelType w:val="multilevel"/>
    <w:tmpl w:val="9F4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B4076"/>
    <w:multiLevelType w:val="multilevel"/>
    <w:tmpl w:val="6376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539B9"/>
    <w:multiLevelType w:val="multilevel"/>
    <w:tmpl w:val="710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8365E"/>
    <w:multiLevelType w:val="multilevel"/>
    <w:tmpl w:val="015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8629B"/>
    <w:multiLevelType w:val="multilevel"/>
    <w:tmpl w:val="655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565D9"/>
    <w:multiLevelType w:val="multilevel"/>
    <w:tmpl w:val="1BF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55D9C"/>
    <w:multiLevelType w:val="multilevel"/>
    <w:tmpl w:val="E29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16CB3"/>
    <w:multiLevelType w:val="multilevel"/>
    <w:tmpl w:val="C10C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E5D5A"/>
    <w:multiLevelType w:val="multilevel"/>
    <w:tmpl w:val="008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70633"/>
    <w:multiLevelType w:val="multilevel"/>
    <w:tmpl w:val="E18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B448B"/>
    <w:multiLevelType w:val="multilevel"/>
    <w:tmpl w:val="A8E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A1956"/>
    <w:multiLevelType w:val="multilevel"/>
    <w:tmpl w:val="5B76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877BC"/>
    <w:multiLevelType w:val="multilevel"/>
    <w:tmpl w:val="6D4A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66A6F"/>
    <w:multiLevelType w:val="multilevel"/>
    <w:tmpl w:val="033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561915">
    <w:abstractNumId w:val="18"/>
  </w:num>
  <w:num w:numId="2" w16cid:durableId="1452819091">
    <w:abstractNumId w:val="13"/>
  </w:num>
  <w:num w:numId="3" w16cid:durableId="1986351135">
    <w:abstractNumId w:val="16"/>
  </w:num>
  <w:num w:numId="4" w16cid:durableId="1575779636">
    <w:abstractNumId w:val="0"/>
  </w:num>
  <w:num w:numId="5" w16cid:durableId="696389586">
    <w:abstractNumId w:val="3"/>
  </w:num>
  <w:num w:numId="6" w16cid:durableId="975569606">
    <w:abstractNumId w:val="12"/>
  </w:num>
  <w:num w:numId="7" w16cid:durableId="2065445801">
    <w:abstractNumId w:val="5"/>
  </w:num>
  <w:num w:numId="8" w16cid:durableId="1616674301">
    <w:abstractNumId w:val="4"/>
  </w:num>
  <w:num w:numId="9" w16cid:durableId="1549801295">
    <w:abstractNumId w:val="10"/>
  </w:num>
  <w:num w:numId="10" w16cid:durableId="2003388705">
    <w:abstractNumId w:val="26"/>
  </w:num>
  <w:num w:numId="11" w16cid:durableId="1619682878">
    <w:abstractNumId w:val="9"/>
  </w:num>
  <w:num w:numId="12" w16cid:durableId="489641010">
    <w:abstractNumId w:val="2"/>
  </w:num>
  <w:num w:numId="13" w16cid:durableId="614748283">
    <w:abstractNumId w:val="20"/>
  </w:num>
  <w:num w:numId="14" w16cid:durableId="2062485034">
    <w:abstractNumId w:val="22"/>
  </w:num>
  <w:num w:numId="15" w16cid:durableId="563300118">
    <w:abstractNumId w:val="8"/>
  </w:num>
  <w:num w:numId="16" w16cid:durableId="637154155">
    <w:abstractNumId w:val="24"/>
  </w:num>
  <w:num w:numId="17" w16cid:durableId="1592229881">
    <w:abstractNumId w:val="17"/>
  </w:num>
  <w:num w:numId="18" w16cid:durableId="2067489643">
    <w:abstractNumId w:val="21"/>
  </w:num>
  <w:num w:numId="19" w16cid:durableId="1022440439">
    <w:abstractNumId w:val="25"/>
  </w:num>
  <w:num w:numId="20" w16cid:durableId="900363694">
    <w:abstractNumId w:val="19"/>
  </w:num>
  <w:num w:numId="21" w16cid:durableId="433210590">
    <w:abstractNumId w:val="23"/>
  </w:num>
  <w:num w:numId="22" w16cid:durableId="1222130084">
    <w:abstractNumId w:val="15"/>
  </w:num>
  <w:num w:numId="23" w16cid:durableId="406534008">
    <w:abstractNumId w:val="1"/>
  </w:num>
  <w:num w:numId="24" w16cid:durableId="1987321692">
    <w:abstractNumId w:val="11"/>
  </w:num>
  <w:num w:numId="25" w16cid:durableId="909660756">
    <w:abstractNumId w:val="14"/>
  </w:num>
  <w:num w:numId="26" w16cid:durableId="1115952960">
    <w:abstractNumId w:val="6"/>
  </w:num>
  <w:num w:numId="27" w16cid:durableId="5599463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83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9650D2"/>
    <w:rsid w:val="00AA0932"/>
    <w:rsid w:val="00AB6B21"/>
    <w:rsid w:val="00B70AAC"/>
    <w:rsid w:val="00C80371"/>
    <w:rsid w:val="00CC6EB7"/>
    <w:rsid w:val="00D613DB"/>
    <w:rsid w:val="00DE12BB"/>
    <w:rsid w:val="00F931D2"/>
    <w:rsid w:val="00FA3C83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F61EC"/>
  <w15:chartTrackingRefBased/>
  <w15:docId w15:val="{7F51465C-5E12-4474-A0BD-071E570E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C8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C8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C83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C83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C83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C83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C83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C83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C83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FA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C83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C83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FA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C83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FA3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C83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FA3C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3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1D2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F93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31D2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698</Words>
  <Characters>3640</Characters>
  <Application>Microsoft Office Word</Application>
  <DocSecurity>0</DocSecurity>
  <Lines>280</Lines>
  <Paragraphs>289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2026-03-03T17:24:00Z</dcterms:created>
  <dcterms:modified xsi:type="dcterms:W3CDTF">2026-03-03T17:32:00Z</dcterms:modified>
</cp:coreProperties>
</file>