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02BB7" w14:textId="77777777" w:rsidR="000A0715" w:rsidRPr="000A0715" w:rsidRDefault="000A0715" w:rsidP="005A55DB">
      <w:pPr>
        <w:shd w:val="clear" w:color="auto" w:fill="0E2841" w:themeFill="text2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0" w:name="_Toc224160872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13_Procurement_Commercial</w:t>
      </w:r>
      <w:bookmarkEnd w:id="0"/>
    </w:p>
    <w:p w14:paraId="4F46F57F" w14:textId="77777777" w:rsidR="00B45713" w:rsidRPr="00B45713" w:rsidRDefault="00B45713" w:rsidP="00B457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val="en-GB" w:eastAsia="en-GB" w:bidi="ar-SA"/>
          <w14:ligatures w14:val="none"/>
        </w:rPr>
        <w:t xml:space="preserve"> </w:t>
      </w:r>
      <w:r w:rsidRPr="00B45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 xml:space="preserve">Document quality 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2605"/>
        <w:gridCol w:w="6480"/>
      </w:tblGrid>
      <w:tr w:rsidR="00B45713" w:rsidRPr="00B45713" w14:paraId="05A11414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shd w:val="clear" w:color="auto" w:fill="0A2F41" w:themeFill="accent1" w:themeFillShade="80"/>
          </w:tcPr>
          <w:p w14:paraId="7044F9C0" w14:textId="77777777" w:rsidR="00B45713" w:rsidRPr="00B45713" w:rsidRDefault="00B45713" w:rsidP="00B457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Item</w:t>
            </w:r>
          </w:p>
        </w:tc>
        <w:tc>
          <w:tcPr>
            <w:tcW w:w="6480" w:type="dxa"/>
            <w:shd w:val="clear" w:color="auto" w:fill="0A2F41" w:themeFill="accent1" w:themeFillShade="80"/>
          </w:tcPr>
          <w:p w14:paraId="212E3B2E" w14:textId="77777777" w:rsidR="00B45713" w:rsidRPr="00B45713" w:rsidRDefault="00B45713" w:rsidP="00B45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Details</w:t>
            </w:r>
          </w:p>
        </w:tc>
      </w:tr>
      <w:tr w:rsidR="00B45713" w:rsidRPr="00B45713" w14:paraId="23C5C26A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0F8BF7DE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Organization</w:t>
            </w:r>
          </w:p>
        </w:tc>
        <w:tc>
          <w:tcPr>
            <w:tcW w:w="6480" w:type="dxa"/>
            <w:hideMark/>
          </w:tcPr>
          <w:p w14:paraId="07B0C6C2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 Governance Portal</w:t>
            </w:r>
          </w:p>
        </w:tc>
      </w:tr>
      <w:tr w:rsidR="00B45713" w:rsidRPr="00B45713" w14:paraId="3C44D6A6" w14:textId="77777777" w:rsidTr="0087658F">
        <w:tc>
          <w:tcPr>
            <w:tcW w:w="2605" w:type="dxa"/>
            <w:hideMark/>
          </w:tcPr>
          <w:p w14:paraId="74C0305A" w14:textId="77777777" w:rsidR="00B45713" w:rsidRPr="00B45713" w:rsidRDefault="00B45713" w:rsidP="00B4571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Title</w:t>
            </w:r>
          </w:p>
        </w:tc>
        <w:tc>
          <w:tcPr>
            <w:tcW w:w="6480" w:type="dxa"/>
            <w:hideMark/>
          </w:tcPr>
          <w:p w14:paraId="0C0BD05A" w14:textId="0DD7D4EB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13_Procurement_Commercial</w:t>
            </w:r>
          </w:p>
        </w:tc>
      </w:tr>
      <w:tr w:rsidR="00B45713" w:rsidRPr="00B45713" w14:paraId="0B59594B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7EB82DC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Code</w:t>
            </w:r>
          </w:p>
        </w:tc>
        <w:tc>
          <w:tcPr>
            <w:tcW w:w="6480" w:type="dxa"/>
            <w:hideMark/>
          </w:tcPr>
          <w:p w14:paraId="6108029E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RAM-PROC-013</w:t>
            </w:r>
          </w:p>
        </w:tc>
      </w:tr>
      <w:tr w:rsidR="00B45713" w:rsidRPr="00B45713" w14:paraId="0DDABB08" w14:textId="77777777" w:rsidTr="0087658F">
        <w:tc>
          <w:tcPr>
            <w:tcW w:w="2605" w:type="dxa"/>
            <w:hideMark/>
          </w:tcPr>
          <w:p w14:paraId="7DC34951" w14:textId="77777777" w:rsidR="00B45713" w:rsidRPr="00B45713" w:rsidRDefault="00B45713" w:rsidP="00B45713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 Area</w:t>
            </w:r>
          </w:p>
        </w:tc>
        <w:tc>
          <w:tcPr>
            <w:tcW w:w="6480" w:type="dxa"/>
            <w:hideMark/>
          </w:tcPr>
          <w:p w14:paraId="47E095AC" w14:textId="5E168A2D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13_Procurement_Commercial</w:t>
            </w:r>
          </w:p>
        </w:tc>
      </w:tr>
      <w:tr w:rsidR="00B45713" w:rsidRPr="00B45713" w14:paraId="28DA893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B45E9B1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Document Type</w:t>
            </w:r>
          </w:p>
        </w:tc>
        <w:tc>
          <w:tcPr>
            <w:tcW w:w="6480" w:type="dxa"/>
            <w:hideMark/>
          </w:tcPr>
          <w:p w14:paraId="6422DF39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Procedure</w:t>
            </w:r>
          </w:p>
        </w:tc>
      </w:tr>
      <w:tr w:rsidR="00B45713" w:rsidRPr="00B45713" w14:paraId="74934C60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62CDDD76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6480" w:type="dxa"/>
            <w:hideMark/>
          </w:tcPr>
          <w:p w14:paraId="0EB5EEB5" w14:textId="77777777" w:rsidR="00B45713" w:rsidRPr="00B45713" w:rsidRDefault="00B45713" w:rsidP="00B45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</w:tr>
      <w:tr w:rsidR="00B45713" w:rsidRPr="00B45713" w14:paraId="5869EA44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1E5E8AC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Effective Date</w:t>
            </w:r>
          </w:p>
        </w:tc>
        <w:tc>
          <w:tcPr>
            <w:tcW w:w="6480" w:type="dxa"/>
            <w:hideMark/>
          </w:tcPr>
          <w:p w14:paraId="7C1BFA9A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</w:tr>
      <w:tr w:rsidR="00B45713" w:rsidRPr="00B45713" w14:paraId="5750796D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24D2A83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Review Cycle</w:t>
            </w:r>
          </w:p>
        </w:tc>
        <w:tc>
          <w:tcPr>
            <w:tcW w:w="6480" w:type="dxa"/>
            <w:hideMark/>
          </w:tcPr>
          <w:p w14:paraId="1564CE71" w14:textId="77777777" w:rsidR="00B45713" w:rsidRPr="00B45713" w:rsidRDefault="00B45713" w:rsidP="00B45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Annual</w:t>
            </w:r>
          </w:p>
        </w:tc>
      </w:tr>
      <w:tr w:rsidR="00B45713" w:rsidRPr="00B45713" w14:paraId="3BC1D0A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454F232A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6480" w:type="dxa"/>
            <w:hideMark/>
          </w:tcPr>
          <w:p w14:paraId="0804D090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Head of Procurement</w:t>
            </w:r>
          </w:p>
        </w:tc>
      </w:tr>
      <w:tr w:rsidR="00B45713" w:rsidRPr="00B45713" w14:paraId="0BB87F49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156F1E58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By</w:t>
            </w:r>
          </w:p>
        </w:tc>
        <w:tc>
          <w:tcPr>
            <w:tcW w:w="6480" w:type="dxa"/>
            <w:hideMark/>
          </w:tcPr>
          <w:p w14:paraId="62EBD0DC" w14:textId="77777777" w:rsidR="00B45713" w:rsidRPr="00B45713" w:rsidRDefault="00B45713" w:rsidP="00B45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 / Board</w:t>
            </w:r>
          </w:p>
        </w:tc>
      </w:tr>
      <w:tr w:rsidR="00B45713" w:rsidRPr="00B45713" w14:paraId="6853EC4C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3FF7D48F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6480" w:type="dxa"/>
            <w:hideMark/>
          </w:tcPr>
          <w:p w14:paraId="21A23EE7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</w:tr>
      <w:tr w:rsidR="00B45713" w:rsidRPr="00B45713" w14:paraId="3C81C125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769D0B47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Classification</w:t>
            </w:r>
          </w:p>
        </w:tc>
        <w:tc>
          <w:tcPr>
            <w:tcW w:w="6480" w:type="dxa"/>
            <w:hideMark/>
          </w:tcPr>
          <w:p w14:paraId="01C6A3AC" w14:textId="77777777" w:rsidR="00B45713" w:rsidRPr="00B45713" w:rsidRDefault="00B45713" w:rsidP="00B45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Internal</w:t>
            </w:r>
          </w:p>
        </w:tc>
      </w:tr>
      <w:tr w:rsidR="00B45713" w:rsidRPr="00B45713" w14:paraId="058E0481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5" w:type="dxa"/>
            <w:hideMark/>
          </w:tcPr>
          <w:p w14:paraId="58DB831B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Next Review</w:t>
            </w:r>
          </w:p>
        </w:tc>
        <w:tc>
          <w:tcPr>
            <w:tcW w:w="6480" w:type="dxa"/>
            <w:hideMark/>
          </w:tcPr>
          <w:p w14:paraId="78418B68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Jan 2027</w:t>
            </w:r>
          </w:p>
        </w:tc>
      </w:tr>
    </w:tbl>
    <w:p w14:paraId="344F75BF" w14:textId="77777777" w:rsidR="00B45713" w:rsidRPr="00B45713" w:rsidRDefault="00B45713" w:rsidP="00B4571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</w:p>
    <w:p w14:paraId="6764F2A8" w14:textId="77777777" w:rsidR="00B45713" w:rsidRPr="00B45713" w:rsidRDefault="00B45713" w:rsidP="00B457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5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Revision History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016"/>
        <w:gridCol w:w="1376"/>
        <w:gridCol w:w="2049"/>
        <w:gridCol w:w="4644"/>
      </w:tblGrid>
      <w:tr w:rsidR="00B45713" w:rsidRPr="00B45713" w14:paraId="7AADCF2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6BE01CE" w14:textId="77777777" w:rsidR="00B45713" w:rsidRPr="00B45713" w:rsidRDefault="00B45713" w:rsidP="00B457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Version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2580F74" w14:textId="77777777" w:rsidR="00B45713" w:rsidRPr="00B45713" w:rsidRDefault="00B45713" w:rsidP="00B45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Date</w:t>
            </w:r>
          </w:p>
        </w:tc>
        <w:tc>
          <w:tcPr>
            <w:tcW w:w="0" w:type="auto"/>
            <w:shd w:val="clear" w:color="auto" w:fill="0A2F41" w:themeFill="accent1" w:themeFillShade="80"/>
            <w:hideMark/>
          </w:tcPr>
          <w:p w14:paraId="6755CA40" w14:textId="77777777" w:rsidR="00B45713" w:rsidRPr="00B45713" w:rsidRDefault="00B45713" w:rsidP="00B45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Author</w:t>
            </w:r>
          </w:p>
        </w:tc>
        <w:tc>
          <w:tcPr>
            <w:tcW w:w="4644" w:type="dxa"/>
            <w:shd w:val="clear" w:color="auto" w:fill="0A2F41" w:themeFill="accent1" w:themeFillShade="80"/>
            <w:hideMark/>
          </w:tcPr>
          <w:p w14:paraId="613CF5C7" w14:textId="77777777" w:rsidR="00B45713" w:rsidRPr="00B45713" w:rsidRDefault="00B45713" w:rsidP="00B45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Changes</w:t>
            </w:r>
          </w:p>
        </w:tc>
      </w:tr>
      <w:tr w:rsidR="00B45713" w:rsidRPr="00B45713" w14:paraId="1E0746E6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0C84E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1.0</w:t>
            </w:r>
          </w:p>
        </w:tc>
        <w:tc>
          <w:tcPr>
            <w:tcW w:w="0" w:type="auto"/>
            <w:hideMark/>
          </w:tcPr>
          <w:p w14:paraId="484160EE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01 Jan 2026</w:t>
            </w:r>
          </w:p>
        </w:tc>
        <w:tc>
          <w:tcPr>
            <w:tcW w:w="0" w:type="auto"/>
            <w:hideMark/>
          </w:tcPr>
          <w:p w14:paraId="0F306966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Governance Office</w:t>
            </w:r>
          </w:p>
        </w:tc>
        <w:tc>
          <w:tcPr>
            <w:tcW w:w="4644" w:type="dxa"/>
            <w:hideMark/>
          </w:tcPr>
          <w:p w14:paraId="4F4826DA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Initial Issue</w:t>
            </w:r>
          </w:p>
        </w:tc>
      </w:tr>
    </w:tbl>
    <w:p w14:paraId="1837A6E5" w14:textId="77777777" w:rsidR="00B45713" w:rsidRPr="00B45713" w:rsidRDefault="00B45713" w:rsidP="00B457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5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Distribution List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1563"/>
        <w:gridCol w:w="7522"/>
      </w:tblGrid>
      <w:tr w:rsidR="00B45713" w:rsidRPr="00B45713" w14:paraId="228F6E45" w14:textId="77777777" w:rsidTr="008765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A2F41" w:themeFill="accent1" w:themeFillShade="80"/>
            <w:hideMark/>
          </w:tcPr>
          <w:p w14:paraId="2A0A61A8" w14:textId="77777777" w:rsidR="00B45713" w:rsidRPr="00B45713" w:rsidRDefault="00B45713" w:rsidP="00B45713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</w:t>
            </w:r>
          </w:p>
        </w:tc>
        <w:tc>
          <w:tcPr>
            <w:tcW w:w="7522" w:type="dxa"/>
            <w:shd w:val="clear" w:color="auto" w:fill="0A2F41" w:themeFill="accent1" w:themeFillShade="80"/>
            <w:hideMark/>
          </w:tcPr>
          <w:p w14:paraId="6B5121ED" w14:textId="77777777" w:rsidR="00B45713" w:rsidRPr="00B45713" w:rsidRDefault="00B45713" w:rsidP="00B457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Access</w:t>
            </w:r>
          </w:p>
        </w:tc>
      </w:tr>
      <w:tr w:rsidR="00B45713" w:rsidRPr="00B45713" w14:paraId="7704C07D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861991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Board</w:t>
            </w:r>
          </w:p>
        </w:tc>
        <w:tc>
          <w:tcPr>
            <w:tcW w:w="7522" w:type="dxa"/>
            <w:hideMark/>
          </w:tcPr>
          <w:p w14:paraId="7A8FBAF8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45713" w:rsidRPr="00B45713" w14:paraId="45FF1E33" w14:textId="77777777" w:rsidTr="0087658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597A1E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  <w:tc>
          <w:tcPr>
            <w:tcW w:w="7522" w:type="dxa"/>
            <w:hideMark/>
          </w:tcPr>
          <w:p w14:paraId="5FAE8A5E" w14:textId="77777777" w:rsidR="00B45713" w:rsidRPr="00B45713" w:rsidRDefault="00B45713" w:rsidP="00B457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Full</w:t>
            </w:r>
          </w:p>
        </w:tc>
      </w:tr>
      <w:tr w:rsidR="00B45713" w:rsidRPr="00B45713" w14:paraId="43544E98" w14:textId="77777777" w:rsidTr="008765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367380" w14:textId="77777777" w:rsidR="00B45713" w:rsidRPr="00B45713" w:rsidRDefault="00B45713" w:rsidP="00B4571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Departments</w:t>
            </w:r>
          </w:p>
        </w:tc>
        <w:tc>
          <w:tcPr>
            <w:tcW w:w="7522" w:type="dxa"/>
            <w:hideMark/>
          </w:tcPr>
          <w:p w14:paraId="2EF9E1B3" w14:textId="77777777" w:rsidR="00B45713" w:rsidRPr="00B45713" w:rsidRDefault="00B45713" w:rsidP="00B457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B4571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Relevant sections</w:t>
            </w:r>
          </w:p>
        </w:tc>
      </w:tr>
    </w:tbl>
    <w:p w14:paraId="1457EA66" w14:textId="77777777" w:rsidR="00B45713" w:rsidRPr="00B45713" w:rsidRDefault="00B45713" w:rsidP="00B45713">
      <w:pPr>
        <w:keepNext/>
        <w:keepLines/>
        <w:spacing w:before="160" w:after="8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</w:p>
    <w:p w14:paraId="0BC801FB" w14:textId="77777777" w:rsidR="00B45713" w:rsidRPr="00B45713" w:rsidRDefault="00B45713" w:rsidP="00B45713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r w:rsidRPr="00B457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Document Hierarchy</w:t>
      </w:r>
    </w:p>
    <w:p w14:paraId="1300B322" w14:textId="77777777" w:rsidR="00B45713" w:rsidRPr="00B45713" w:rsidRDefault="00B45713" w:rsidP="00B45713">
      <w:pPr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4571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Level 1 – Policy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2 – Procedure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3 – Work Instruction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Level 4 – Forms / Templates</w:t>
      </w:r>
    </w:p>
    <w:p w14:paraId="1CE4D4A1" w14:textId="77777777" w:rsidR="00B45713" w:rsidRPr="00B45713" w:rsidRDefault="00B45713" w:rsidP="00B45713"/>
    <w:p w14:paraId="06D9D1B1" w14:textId="0B756A15" w:rsidR="00B45713" w:rsidRDefault="00B4571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sdt>
      <w:sdtPr>
        <w:id w:val="18199923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bidi="ar-EG"/>
          <w14:ligatures w14:val="standardContextual"/>
        </w:rPr>
      </w:sdtEndPr>
      <w:sdtContent>
        <w:p w14:paraId="27761301" w14:textId="5A7ADB57" w:rsidR="00B45713" w:rsidRDefault="00B45713">
          <w:pPr>
            <w:pStyle w:val="TOCHeading"/>
          </w:pPr>
          <w:r>
            <w:t>Contents</w:t>
          </w:r>
        </w:p>
        <w:p w14:paraId="54066587" w14:textId="3ED1DCC0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60872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13_Procurement_Commercial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1DD90" w14:textId="0BF9FDF2" w:rsidR="00B45713" w:rsidRDefault="00B4571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3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13.1 Procurement &amp; Commercial Governance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97E7" w14:textId="7C5ADA15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4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13.2 Policy Architecture (WBS-Coded Tree)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97AC6" w14:textId="2E9EFCDB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5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13.3 SIPOC – End-to-End Procurement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7A929" w14:textId="3F1ACB11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6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13.4 BPMN – High-Level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182AE" w14:textId="000B4F24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7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13.5 RACI Matrix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F1F90" w14:textId="72341DDE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8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13.6 KPIs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A7C53" w14:textId="1D3D5A6A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79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13.7 SAP / ERP Configuration (Recommended Structure)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07203" w14:textId="1BF9A192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0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13.8 Core Forms &amp;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2D2A7" w14:textId="7D8FC393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1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F-13-01 Purchase Requisition (PR)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82A5C" w14:textId="5F099A20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2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F-13-02 Vendor Prequalification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DCF28" w14:textId="2E99EFDB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3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F-13-03 Bid Evaluation Sheet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132A" w14:textId="4C096765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4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F-13-04 Contract Approval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8FFBC" w14:textId="19BEB6F8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5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:lang w:val="en-GB" w:eastAsia="en-GB"/>
                <w14:ligatures w14:val="none"/>
              </w:rPr>
              <w:t>F-13-05 Vendor Performance Scorecard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7A219" w14:textId="309EBC69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6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13.9 Governance Risk &amp; Control Matrix (ISO 37301 + COSO)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2418B" w14:textId="51BC0DC4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7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13.10 Commercial Strategy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94EA2" w14:textId="7259CA54" w:rsidR="00B45713" w:rsidRDefault="00B4571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8" w:history="1">
            <w:r w:rsidRPr="00CA73EC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GB" w:eastAsia="en-GB"/>
                <w14:ligatures w14:val="none"/>
              </w:rPr>
              <w:t>13.11 Internal Control Strengthening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A853A" w14:textId="096A9062" w:rsidR="00B45713" w:rsidRDefault="00B45713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 w:bidi="ar-SA"/>
            </w:rPr>
          </w:pPr>
          <w:hyperlink w:anchor="_Toc224160889" w:history="1">
            <w:r w:rsidRPr="00CA73EC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en-GB" w:eastAsia="en-GB"/>
                <w14:ligatures w14:val="none"/>
              </w:rPr>
              <w:t>Form and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_Toc224160889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3E194" w14:textId="78B5DCE1" w:rsidR="00B45713" w:rsidRDefault="00B45713">
          <w:r>
            <w:rPr>
              <w:b/>
              <w:bCs/>
              <w:noProof/>
            </w:rPr>
            <w:fldChar w:fldCharType="end"/>
          </w:r>
        </w:p>
      </w:sdtContent>
    </w:sdt>
    <w:p w14:paraId="32735616" w14:textId="77FBD12B" w:rsidR="00B45713" w:rsidRDefault="00B4571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6B54C4E7" w14:textId="77777777" w:rsidR="000A0715" w:rsidRPr="000A0715" w:rsidRDefault="000A0715" w:rsidP="00B45713">
      <w:pPr>
        <w:shd w:val="clear" w:color="auto" w:fill="0E2841" w:themeFill="text2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</w:pPr>
      <w:bookmarkStart w:id="1" w:name="_Toc224160873"/>
      <w:r w:rsidRPr="000A07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n-GB" w:bidi="ar-SA"/>
          <w14:ligatures w14:val="none"/>
        </w:rPr>
        <w:lastRenderedPageBreak/>
        <w:t>13.1 Procurement &amp; Commercial Governance Policy</w:t>
      </w:r>
      <w:bookmarkEnd w:id="1"/>
    </w:p>
    <w:p w14:paraId="2E12B127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Establish a transparent, competitive, and value-driven procurement and commercial management framework aligned with ISO 20400 (Sustainable Procurement), ISO 37301 (Compliance), and COSO Internal Control.</w:t>
      </w:r>
    </w:p>
    <w:p w14:paraId="1E22F9EA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Scope: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Covers sourcing, contracting, vendor management, tendering, purchasing, commercial negotiations, and contract lifecycle management.</w:t>
      </w:r>
    </w:p>
    <w:p w14:paraId="3EDA4A31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n-GB" w:bidi="ar-SA"/>
          <w14:ligatures w14:val="none"/>
        </w:rPr>
        <w:t>Principles:</w:t>
      </w:r>
    </w:p>
    <w:p w14:paraId="575D1EE1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Transparency &amp; fairness</w:t>
      </w:r>
    </w:p>
    <w:p w14:paraId="2A7678DA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</w:t>
      </w:r>
    </w:p>
    <w:p w14:paraId="1E07183E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Value for money</w:t>
      </w:r>
    </w:p>
    <w:p w14:paraId="1139BC39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Risk-based procurement</w:t>
      </w:r>
    </w:p>
    <w:p w14:paraId="6EF684EF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Ethical conduct &amp; anti-corruption</w:t>
      </w:r>
    </w:p>
    <w:p w14:paraId="0256C7CE" w14:textId="77777777" w:rsidR="000A0715" w:rsidRPr="000A0715" w:rsidRDefault="000A0715" w:rsidP="000A071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&amp; ESG alignment</w:t>
      </w:r>
    </w:p>
    <w:p w14:paraId="563BCA6E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D2C6673">
          <v:rect id="_x0000_i1026" style="width:0;height:1.5pt" o:hralign="center" o:hrstd="t" o:hr="t" fillcolor="#a0a0a0" stroked="f"/>
        </w:pict>
      </w:r>
    </w:p>
    <w:p w14:paraId="4ED1B854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2" w:name="_Toc224160874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13.2 Policy Architecture (WBS-Coded Tree)</w:t>
      </w:r>
      <w:bookmarkEnd w:id="2"/>
    </w:p>
    <w:p w14:paraId="5E993B3E" w14:textId="77777777" w:rsidR="000A0715" w:rsidRPr="000A0715" w:rsidRDefault="000A0715" w:rsidP="000A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t>13_Procurement_Commercial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13.1 Procurement Governance Policy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13.1.1 Procurement Planning Procedure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13.1.2 Delegation of Authority (DoA) Matrix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13.1.3 Annual Procurement Plan (APP)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13.2 Sourcing &amp; Tendering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13.2.1 Vendor Prequalification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13.2.2 RFQ / RFP / RFI Procedure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13.2.3 Bid Evaluation Committee Process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13.2.4 Technical &amp; Financial Evaluation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13.2.5 Negotiation &amp; Award Recommendation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13.3 Purchasing &amp; PO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13.3.1 Purchase Requisition (PR)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13.3.2 Purchase Order (PO)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13.3.3 Emergency Procurement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13.3.4 Direct Procurement (Single Source)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13.4 Contract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13.4.1 Contract Drafting &amp; Legal Review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13.4.2 Contract Approval Workflow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13.4.3 Contract Performance Monitoring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13.4.4 Variation Orders (VO)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13.4.5 Contract Closure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13.5 Vendor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13.5.1 Vendor Onboarding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13.5.2 Vendor Performance Evaluation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lastRenderedPageBreak/>
        <w:t>│   ├── 13.5.3 Vendor Risk Assessment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13.5.4 Blacklisting &amp; Suspension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├── 13.6 Commercial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13.6.1 Pricing Strategy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13.6.2 Cost Analysis &amp; Benchmarking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13.6.3 Claims &amp; Dispute Management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   ├── 13.6.4 Revenue &amp; Margin Monitoring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│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>└── 13.7 Compliance &amp; Audit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13.7.1 Conflict of Interest Declaration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13.7.2 Procurement Audit</w:t>
      </w:r>
      <w:r w:rsidRPr="000A0715"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  <w:br/>
        <w:t xml:space="preserve">    ├── 13.7.3 Fraud Prevention Controls</w:t>
      </w:r>
    </w:p>
    <w:p w14:paraId="3782935D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B62F5AF">
          <v:rect id="_x0000_i1027" style="width:0;height:1.5pt" o:hralign="center" o:hrstd="t" o:hr="t" fillcolor="#a0a0a0" stroked="f"/>
        </w:pict>
      </w:r>
    </w:p>
    <w:p w14:paraId="275C2875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3" w:name="_Toc224160875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13.3 SIPOC – End-to-End Procurement Process</w:t>
      </w:r>
      <w:bookmarkEnd w:id="3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64"/>
        <w:gridCol w:w="1809"/>
        <w:gridCol w:w="1752"/>
        <w:gridCol w:w="2122"/>
        <w:gridCol w:w="1469"/>
      </w:tblGrid>
      <w:tr w:rsidR="000A0715" w:rsidRPr="000A0715" w14:paraId="469FF71C" w14:textId="77777777" w:rsidTr="006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1588E9E5" w14:textId="77777777" w:rsidR="000A0715" w:rsidRPr="000A0715" w:rsidRDefault="000A0715" w:rsidP="006D263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Supplier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081C46B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D5908A0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BACAE1A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A9FFC54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Customer</w:t>
            </w:r>
          </w:p>
        </w:tc>
      </w:tr>
      <w:tr w:rsidR="000A0715" w:rsidRPr="000A0715" w14:paraId="44880EC1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7C9CA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Department Requestor</w:t>
            </w:r>
          </w:p>
        </w:tc>
        <w:tc>
          <w:tcPr>
            <w:tcW w:w="0" w:type="auto"/>
            <w:hideMark/>
          </w:tcPr>
          <w:p w14:paraId="4E64EAFA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Purchase Request</w:t>
            </w:r>
          </w:p>
        </w:tc>
        <w:tc>
          <w:tcPr>
            <w:tcW w:w="0" w:type="auto"/>
            <w:hideMark/>
          </w:tcPr>
          <w:p w14:paraId="1097533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 PR</w:t>
            </w:r>
          </w:p>
        </w:tc>
        <w:tc>
          <w:tcPr>
            <w:tcW w:w="0" w:type="auto"/>
            <w:hideMark/>
          </w:tcPr>
          <w:p w14:paraId="185F252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Approved PR</w:t>
            </w:r>
          </w:p>
        </w:tc>
        <w:tc>
          <w:tcPr>
            <w:tcW w:w="0" w:type="auto"/>
            <w:hideMark/>
          </w:tcPr>
          <w:p w14:paraId="1521961A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0A0715" w:rsidRPr="000A0715" w14:paraId="00833489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ADB81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Vendors</w:t>
            </w:r>
          </w:p>
        </w:tc>
        <w:tc>
          <w:tcPr>
            <w:tcW w:w="0" w:type="auto"/>
            <w:hideMark/>
          </w:tcPr>
          <w:p w14:paraId="5FB3B21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Quotations</w:t>
            </w:r>
          </w:p>
        </w:tc>
        <w:tc>
          <w:tcPr>
            <w:tcW w:w="0" w:type="auto"/>
            <w:hideMark/>
          </w:tcPr>
          <w:p w14:paraId="0BC3E81D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Evaluation &amp; Negotiation</w:t>
            </w:r>
          </w:p>
        </w:tc>
        <w:tc>
          <w:tcPr>
            <w:tcW w:w="0" w:type="auto"/>
            <w:hideMark/>
          </w:tcPr>
          <w:p w14:paraId="75AC4625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Award Recommendation</w:t>
            </w:r>
          </w:p>
        </w:tc>
        <w:tc>
          <w:tcPr>
            <w:tcW w:w="0" w:type="auto"/>
            <w:hideMark/>
          </w:tcPr>
          <w:p w14:paraId="6D0C00AF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Management</w:t>
            </w:r>
          </w:p>
        </w:tc>
      </w:tr>
      <w:tr w:rsidR="000A0715" w:rsidRPr="000A0715" w14:paraId="094E03CD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32218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hideMark/>
          </w:tcPr>
          <w:p w14:paraId="75BFC0A4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Template</w:t>
            </w:r>
          </w:p>
        </w:tc>
        <w:tc>
          <w:tcPr>
            <w:tcW w:w="0" w:type="auto"/>
            <w:hideMark/>
          </w:tcPr>
          <w:p w14:paraId="584E5BA6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Drafting</w:t>
            </w:r>
          </w:p>
        </w:tc>
        <w:tc>
          <w:tcPr>
            <w:tcW w:w="0" w:type="auto"/>
            <w:hideMark/>
          </w:tcPr>
          <w:p w14:paraId="511EC3C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Signed Contract</w:t>
            </w:r>
          </w:p>
        </w:tc>
        <w:tc>
          <w:tcPr>
            <w:tcW w:w="0" w:type="auto"/>
            <w:hideMark/>
          </w:tcPr>
          <w:p w14:paraId="24486B6D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7ADADB3F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82BA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hideMark/>
          </w:tcPr>
          <w:p w14:paraId="0F47D657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</w:t>
            </w:r>
          </w:p>
        </w:tc>
        <w:tc>
          <w:tcPr>
            <w:tcW w:w="0" w:type="auto"/>
            <w:hideMark/>
          </w:tcPr>
          <w:p w14:paraId="51F686F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 Issuance</w:t>
            </w:r>
          </w:p>
        </w:tc>
        <w:tc>
          <w:tcPr>
            <w:tcW w:w="0" w:type="auto"/>
            <w:hideMark/>
          </w:tcPr>
          <w:p w14:paraId="79A5B1BC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Delivery</w:t>
            </w:r>
          </w:p>
        </w:tc>
        <w:tc>
          <w:tcPr>
            <w:tcW w:w="0" w:type="auto"/>
            <w:hideMark/>
          </w:tcPr>
          <w:p w14:paraId="64A075FA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End User</w:t>
            </w:r>
          </w:p>
        </w:tc>
      </w:tr>
      <w:tr w:rsidR="000A0715" w:rsidRPr="000A0715" w14:paraId="25F99443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1A0183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  <w:tc>
          <w:tcPr>
            <w:tcW w:w="0" w:type="auto"/>
            <w:hideMark/>
          </w:tcPr>
          <w:p w14:paraId="35B8E1B9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Goods/Services</w:t>
            </w:r>
          </w:p>
        </w:tc>
        <w:tc>
          <w:tcPr>
            <w:tcW w:w="0" w:type="auto"/>
            <w:hideMark/>
          </w:tcPr>
          <w:p w14:paraId="10B83599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Inspection &amp; Acceptance</w:t>
            </w:r>
          </w:p>
        </w:tc>
        <w:tc>
          <w:tcPr>
            <w:tcW w:w="0" w:type="auto"/>
            <w:hideMark/>
          </w:tcPr>
          <w:p w14:paraId="05ECFBB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GRN</w:t>
            </w:r>
          </w:p>
        </w:tc>
        <w:tc>
          <w:tcPr>
            <w:tcW w:w="0" w:type="auto"/>
            <w:hideMark/>
          </w:tcPr>
          <w:p w14:paraId="6F803EE4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4A1839C5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98350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hideMark/>
          </w:tcPr>
          <w:p w14:paraId="51EF7E03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</w:t>
            </w:r>
          </w:p>
        </w:tc>
        <w:tc>
          <w:tcPr>
            <w:tcW w:w="0" w:type="auto"/>
            <w:hideMark/>
          </w:tcPr>
          <w:p w14:paraId="6BC20CEF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3-Way Matching</w:t>
            </w:r>
          </w:p>
        </w:tc>
        <w:tc>
          <w:tcPr>
            <w:tcW w:w="0" w:type="auto"/>
            <w:hideMark/>
          </w:tcPr>
          <w:p w14:paraId="0E77107B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08C008A4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</w:t>
            </w:r>
          </w:p>
        </w:tc>
      </w:tr>
    </w:tbl>
    <w:p w14:paraId="1E6D0B44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E782559">
          <v:rect id="_x0000_i1028" style="width:0;height:1.5pt" o:hralign="center" o:hrstd="t" o:hr="t" fillcolor="#a0a0a0" stroked="f"/>
        </w:pict>
      </w:r>
    </w:p>
    <w:p w14:paraId="5855FB3B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4" w:name="_Toc224160876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13.4 BPMN – High-Level Flow</w:t>
      </w:r>
      <w:bookmarkEnd w:id="4"/>
    </w:p>
    <w:p w14:paraId="7593E3DE" w14:textId="77777777" w:rsidR="000A0715" w:rsidRPr="000A0715" w:rsidRDefault="000A0715" w:rsidP="000A07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n-GB" w:bidi="ar-SA"/>
          <w14:ligatures w14:val="none"/>
        </w:rPr>
      </w:pP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[Department]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 PR Submission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[Line Manager Approval]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[Procurement Review]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{&gt; Threshold?}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├─ Yes → Tender Process (RFQ/RFP)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└─ No  → Direct PO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[Evaluation Committee]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[Award Decision]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[Contract / PO Issued]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B45713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[Delivery </w:t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t>&amp; GRN]</w:t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lastRenderedPageBreak/>
        <w:t>[Invoice &amp; 3-Way Match]</w:t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 xml:space="preserve">   ↓</w:t>
      </w:r>
      <w:r w:rsidRPr="006D2631">
        <w:rPr>
          <w:rFonts w:ascii="Courier New" w:eastAsia="Times New Roman" w:hAnsi="Courier New" w:cs="Courier New"/>
          <w:kern w:val="0"/>
          <w:sz w:val="20"/>
          <w:szCs w:val="20"/>
          <w:highlight w:val="yellow"/>
          <w:lang w:val="en-GB" w:eastAsia="en-GB" w:bidi="ar-SA"/>
          <w14:ligatures w14:val="none"/>
        </w:rPr>
        <w:br/>
        <w:t>[Payment]</w:t>
      </w:r>
    </w:p>
    <w:p w14:paraId="4599A8E5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023D9B08">
          <v:rect id="_x0000_i1029" style="width:0;height:1.5pt" o:hralign="center" o:hrstd="t" o:hr="t" fillcolor="#a0a0a0" stroked="f"/>
        </w:pict>
      </w:r>
    </w:p>
    <w:p w14:paraId="32F12CBD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5" w:name="_Toc224160877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13.5 RACI Matrix</w:t>
      </w:r>
      <w:bookmarkEnd w:id="5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0"/>
        <w:gridCol w:w="1270"/>
        <w:gridCol w:w="1563"/>
        <w:gridCol w:w="1030"/>
        <w:gridCol w:w="790"/>
        <w:gridCol w:w="2136"/>
      </w:tblGrid>
      <w:tr w:rsidR="000A0715" w:rsidRPr="000A0715" w14:paraId="21541786" w14:textId="77777777" w:rsidTr="006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94E1670" w14:textId="77777777" w:rsidR="000A0715" w:rsidRPr="000A0715" w:rsidRDefault="000A0715" w:rsidP="006D263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Activity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73BFC756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Requestor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F4F29BA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B00853C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E041F46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F30770E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CEO</w:t>
            </w:r>
          </w:p>
        </w:tc>
      </w:tr>
      <w:tr w:rsidR="000A0715" w:rsidRPr="000A0715" w14:paraId="50351CD7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173570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 Creation</w:t>
            </w:r>
          </w:p>
        </w:tc>
        <w:tc>
          <w:tcPr>
            <w:tcW w:w="0" w:type="auto"/>
            <w:hideMark/>
          </w:tcPr>
          <w:p w14:paraId="3F69E7A6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CE89C9A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2CC9CD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EAA6063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940A63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</w:tr>
      <w:tr w:rsidR="000A0715" w:rsidRPr="000A0715" w14:paraId="5E196A87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A038ED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Selection</w:t>
            </w:r>
          </w:p>
        </w:tc>
        <w:tc>
          <w:tcPr>
            <w:tcW w:w="0" w:type="auto"/>
            <w:hideMark/>
          </w:tcPr>
          <w:p w14:paraId="3DB4A740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56812335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33083B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673AE18B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8EB8350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 (above threshold)</w:t>
            </w:r>
          </w:p>
        </w:tc>
      </w:tr>
      <w:tr w:rsidR="000A0715" w:rsidRPr="000A0715" w14:paraId="2BAF14D1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8AE6A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Draft</w:t>
            </w:r>
          </w:p>
        </w:tc>
        <w:tc>
          <w:tcPr>
            <w:tcW w:w="0" w:type="auto"/>
            <w:hideMark/>
          </w:tcPr>
          <w:p w14:paraId="1DE7C52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F83BFFC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5C691DAE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7A49512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FF7ACD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0A0715" w:rsidRPr="000A0715" w14:paraId="7420B364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BE65CC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PO Approval</w:t>
            </w:r>
          </w:p>
        </w:tc>
        <w:tc>
          <w:tcPr>
            <w:tcW w:w="0" w:type="auto"/>
            <w:hideMark/>
          </w:tcPr>
          <w:p w14:paraId="01543514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1684FE62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071FBF5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7FBFB07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48DA2741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  <w:tr w:rsidR="000A0715" w:rsidRPr="000A0715" w14:paraId="23B96A49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8EE7CF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Payment</w:t>
            </w:r>
          </w:p>
        </w:tc>
        <w:tc>
          <w:tcPr>
            <w:tcW w:w="0" w:type="auto"/>
            <w:hideMark/>
          </w:tcPr>
          <w:p w14:paraId="765FBA0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516F8EF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3FCD0C2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</w:t>
            </w:r>
          </w:p>
        </w:tc>
        <w:tc>
          <w:tcPr>
            <w:tcW w:w="0" w:type="auto"/>
            <w:hideMark/>
          </w:tcPr>
          <w:p w14:paraId="3856F267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-</w:t>
            </w:r>
          </w:p>
        </w:tc>
        <w:tc>
          <w:tcPr>
            <w:tcW w:w="0" w:type="auto"/>
            <w:hideMark/>
          </w:tcPr>
          <w:p w14:paraId="7A9E3DE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A</w:t>
            </w:r>
          </w:p>
        </w:tc>
      </w:tr>
    </w:tbl>
    <w:p w14:paraId="1B2F422C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 = Responsible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A = Accountable</w:t>
      </w: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/>
        <w:t>C = Consulted</w:t>
      </w:r>
    </w:p>
    <w:p w14:paraId="7F0A48AE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0713144">
          <v:rect id="_x0000_i1030" style="width:0;height:1.5pt" o:hralign="center" o:hrstd="t" o:hr="t" fillcolor="#a0a0a0" stroked="f"/>
        </w:pict>
      </w:r>
    </w:p>
    <w:p w14:paraId="48932BFA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6" w:name="_Toc224160878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13.6 KPIs Framework</w:t>
      </w:r>
      <w:bookmarkEnd w:id="6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015"/>
        <w:gridCol w:w="2470"/>
        <w:gridCol w:w="3420"/>
      </w:tblGrid>
      <w:tr w:rsidR="000A0715" w:rsidRPr="000A0715" w14:paraId="5D8E786D" w14:textId="77777777" w:rsidTr="006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510AFDE5" w14:textId="77777777" w:rsidR="000A0715" w:rsidRPr="000A0715" w:rsidRDefault="000A0715" w:rsidP="006D263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KPI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DBB1F7F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Formula</w:t>
            </w:r>
          </w:p>
        </w:tc>
        <w:tc>
          <w:tcPr>
            <w:tcW w:w="3420" w:type="dxa"/>
            <w:shd w:val="clear" w:color="auto" w:fill="0E2841" w:themeFill="text2"/>
            <w:vAlign w:val="center"/>
            <w:hideMark/>
          </w:tcPr>
          <w:p w14:paraId="7EB414CA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Target</w:t>
            </w:r>
          </w:p>
        </w:tc>
      </w:tr>
      <w:tr w:rsidR="000A0715" w:rsidRPr="000A0715" w14:paraId="0185F525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ECEEE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 Cycle Time</w:t>
            </w:r>
          </w:p>
        </w:tc>
        <w:tc>
          <w:tcPr>
            <w:tcW w:w="0" w:type="auto"/>
            <w:hideMark/>
          </w:tcPr>
          <w:p w14:paraId="7645586C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 to PO days</w:t>
            </w:r>
          </w:p>
        </w:tc>
        <w:tc>
          <w:tcPr>
            <w:tcW w:w="3420" w:type="dxa"/>
            <w:hideMark/>
          </w:tcPr>
          <w:p w14:paraId="5D5E30E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&lt; 10 days</w:t>
            </w:r>
          </w:p>
        </w:tc>
      </w:tr>
      <w:tr w:rsidR="000A0715" w:rsidRPr="000A0715" w14:paraId="5B4BB96B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1A31E9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Cost Savings</w:t>
            </w:r>
          </w:p>
        </w:tc>
        <w:tc>
          <w:tcPr>
            <w:tcW w:w="0" w:type="auto"/>
            <w:hideMark/>
          </w:tcPr>
          <w:p w14:paraId="06F9643B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– Award Price</w:t>
            </w:r>
          </w:p>
        </w:tc>
        <w:tc>
          <w:tcPr>
            <w:tcW w:w="3420" w:type="dxa"/>
            <w:hideMark/>
          </w:tcPr>
          <w:p w14:paraId="2886ED5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8%</w:t>
            </w:r>
          </w:p>
        </w:tc>
      </w:tr>
      <w:tr w:rsidR="000A0715" w:rsidRPr="000A0715" w14:paraId="530BA042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536C6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On-Time Delivery</w:t>
            </w:r>
          </w:p>
        </w:tc>
        <w:tc>
          <w:tcPr>
            <w:tcW w:w="0" w:type="auto"/>
            <w:hideMark/>
          </w:tcPr>
          <w:p w14:paraId="5FE2ED2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On-time POs / Total</w:t>
            </w:r>
          </w:p>
        </w:tc>
        <w:tc>
          <w:tcPr>
            <w:tcW w:w="3420" w:type="dxa"/>
            <w:hideMark/>
          </w:tcPr>
          <w:p w14:paraId="1FB08C8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95%</w:t>
            </w:r>
          </w:p>
        </w:tc>
      </w:tr>
      <w:tr w:rsidR="000A0715" w:rsidRPr="000A0715" w14:paraId="1C35B9F5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FEAEF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Compliance</w:t>
            </w:r>
          </w:p>
        </w:tc>
        <w:tc>
          <w:tcPr>
            <w:tcW w:w="0" w:type="auto"/>
            <w:hideMark/>
          </w:tcPr>
          <w:p w14:paraId="7DB475F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Compliant Contracts %</w:t>
            </w:r>
          </w:p>
        </w:tc>
        <w:tc>
          <w:tcPr>
            <w:tcW w:w="3420" w:type="dxa"/>
            <w:hideMark/>
          </w:tcPr>
          <w:p w14:paraId="0F1E65D8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100%</w:t>
            </w:r>
          </w:p>
        </w:tc>
      </w:tr>
      <w:tr w:rsidR="000A0715" w:rsidRPr="000A0715" w14:paraId="3582DFFD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2B9F1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Performance Score</w:t>
            </w:r>
          </w:p>
        </w:tc>
        <w:tc>
          <w:tcPr>
            <w:tcW w:w="0" w:type="auto"/>
            <w:hideMark/>
          </w:tcPr>
          <w:p w14:paraId="2883A401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Weighted Scorecard</w:t>
            </w:r>
          </w:p>
        </w:tc>
        <w:tc>
          <w:tcPr>
            <w:tcW w:w="3420" w:type="dxa"/>
            <w:hideMark/>
          </w:tcPr>
          <w:p w14:paraId="5D3781FE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≥ 80%</w:t>
            </w:r>
          </w:p>
        </w:tc>
      </w:tr>
    </w:tbl>
    <w:p w14:paraId="78D7CA45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617BA963">
          <v:rect id="_x0000_i1031" style="width:0;height:1.5pt" o:hralign="center" o:hrstd="t" o:hr="t" fillcolor="#a0a0a0" stroked="f"/>
        </w:pict>
      </w:r>
    </w:p>
    <w:p w14:paraId="09779F59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7" w:name="_Toc224160879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13.7 SAP / ERP Configuration (Recommended Structure)</w:t>
      </w:r>
      <w:bookmarkEnd w:id="7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82"/>
        <w:gridCol w:w="5623"/>
      </w:tblGrid>
      <w:tr w:rsidR="000A0715" w:rsidRPr="000A0715" w14:paraId="7742C5AE" w14:textId="77777777" w:rsidTr="006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D28CA8F" w14:textId="77777777" w:rsidR="000A0715" w:rsidRPr="000A0715" w:rsidRDefault="000A0715" w:rsidP="006D2631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Module</w:t>
            </w:r>
          </w:p>
        </w:tc>
        <w:tc>
          <w:tcPr>
            <w:tcW w:w="5623" w:type="dxa"/>
            <w:shd w:val="clear" w:color="auto" w:fill="0E2841" w:themeFill="text2"/>
            <w:vAlign w:val="center"/>
            <w:hideMark/>
          </w:tcPr>
          <w:p w14:paraId="30EFB6C1" w14:textId="77777777" w:rsidR="000A0715" w:rsidRPr="000A0715" w:rsidRDefault="000A0715" w:rsidP="006D263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Function</w:t>
            </w:r>
          </w:p>
        </w:tc>
      </w:tr>
      <w:tr w:rsidR="000A0715" w:rsidRPr="000A0715" w14:paraId="0A457D31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68D8F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MM (Materials Management)</w:t>
            </w:r>
          </w:p>
        </w:tc>
        <w:tc>
          <w:tcPr>
            <w:tcW w:w="5623" w:type="dxa"/>
            <w:hideMark/>
          </w:tcPr>
          <w:p w14:paraId="2B918FC7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PR, PO, GRN</w:t>
            </w:r>
          </w:p>
        </w:tc>
      </w:tr>
      <w:tr w:rsidR="000A0715" w:rsidRPr="000A0715" w14:paraId="58D7FB69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E0879C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SRM</w:t>
            </w:r>
          </w:p>
        </w:tc>
        <w:tc>
          <w:tcPr>
            <w:tcW w:w="5623" w:type="dxa"/>
            <w:hideMark/>
          </w:tcPr>
          <w:p w14:paraId="0EBF381A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evaluation</w:t>
            </w:r>
          </w:p>
        </w:tc>
      </w:tr>
      <w:tr w:rsidR="000A0715" w:rsidRPr="000A0715" w14:paraId="36DD2CAC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D4CD4C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FI-AP</w:t>
            </w:r>
          </w:p>
        </w:tc>
        <w:tc>
          <w:tcPr>
            <w:tcW w:w="5623" w:type="dxa"/>
            <w:hideMark/>
          </w:tcPr>
          <w:p w14:paraId="2ED4DADD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Invoice &amp; Payment</w:t>
            </w:r>
          </w:p>
        </w:tc>
      </w:tr>
      <w:tr w:rsidR="000A0715" w:rsidRPr="000A0715" w14:paraId="59EAB51E" w14:textId="77777777" w:rsidTr="006D26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79AE6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PS</w:t>
            </w:r>
          </w:p>
        </w:tc>
        <w:tc>
          <w:tcPr>
            <w:tcW w:w="5623" w:type="dxa"/>
            <w:hideMark/>
          </w:tcPr>
          <w:p w14:paraId="64CE5048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Project procurement</w:t>
            </w:r>
          </w:p>
        </w:tc>
      </w:tr>
      <w:tr w:rsidR="000A0715" w:rsidRPr="000A0715" w14:paraId="7507AA9F" w14:textId="77777777" w:rsidTr="006D26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32D5F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GRC</w:t>
            </w:r>
          </w:p>
        </w:tc>
        <w:tc>
          <w:tcPr>
            <w:tcW w:w="5623" w:type="dxa"/>
            <w:hideMark/>
          </w:tcPr>
          <w:p w14:paraId="72605772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Compliance &amp; approvals</w:t>
            </w:r>
          </w:p>
        </w:tc>
      </w:tr>
    </w:tbl>
    <w:p w14:paraId="4229797E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Workflow:</w:t>
      </w:r>
    </w:p>
    <w:p w14:paraId="4C26A79F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Threshold-based approval</w:t>
      </w:r>
    </w:p>
    <w:p w14:paraId="01F9583B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Auto-escalation</w:t>
      </w:r>
    </w:p>
    <w:p w14:paraId="55BA7E43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Audit trail enabled</w:t>
      </w:r>
    </w:p>
    <w:p w14:paraId="6E8ABE56" w14:textId="77777777" w:rsidR="000A0715" w:rsidRPr="000A0715" w:rsidRDefault="000A0715" w:rsidP="000A071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Segregation of Duties (</w:t>
      </w:r>
      <w:proofErr w:type="spellStart"/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SoD</w:t>
      </w:r>
      <w:proofErr w:type="spellEnd"/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)</w:t>
      </w:r>
    </w:p>
    <w:p w14:paraId="5BB4CC99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pict w14:anchorId="601E27D6">
          <v:rect id="_x0000_i1032" style="width:0;height:1.5pt" o:hralign="center" o:hrstd="t" o:hr="t" fillcolor="#a0a0a0" stroked="f"/>
        </w:pict>
      </w:r>
    </w:p>
    <w:p w14:paraId="4219DE0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8" w:name="_Toc224160880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13.8 Core Forms &amp; Templates</w:t>
      </w:r>
      <w:bookmarkEnd w:id="8"/>
    </w:p>
    <w:p w14:paraId="75678137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9" w:name="_Toc224160881"/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F-13-01 Purchase Requisition (PR)</w:t>
      </w:r>
      <w:bookmarkEnd w:id="9"/>
    </w:p>
    <w:p w14:paraId="1ED5108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Department</w:t>
      </w:r>
    </w:p>
    <w:p w14:paraId="6EE87E2F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Budget Code</w:t>
      </w:r>
    </w:p>
    <w:p w14:paraId="683DBB2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Justification</w:t>
      </w:r>
    </w:p>
    <w:p w14:paraId="2342689E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Required Date</w:t>
      </w:r>
    </w:p>
    <w:p w14:paraId="45B442E0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Estimated Cost</w:t>
      </w:r>
    </w:p>
    <w:p w14:paraId="2F765E2C" w14:textId="77777777" w:rsidR="000A0715" w:rsidRPr="000A0715" w:rsidRDefault="000A0715" w:rsidP="000A071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Signatures</w:t>
      </w:r>
    </w:p>
    <w:p w14:paraId="6B078CCE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0" w:name="_Toc224160882"/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F-13-02 Vendor Prequalification Form</w:t>
      </w:r>
      <w:bookmarkEnd w:id="10"/>
    </w:p>
    <w:p w14:paraId="1BB1BE56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Registration</w:t>
      </w:r>
    </w:p>
    <w:p w14:paraId="0CDFBAB1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Tax Certificate</w:t>
      </w:r>
    </w:p>
    <w:p w14:paraId="7E09DCC8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Bank Details</w:t>
      </w:r>
    </w:p>
    <w:p w14:paraId="5B67E59B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Experience</w:t>
      </w:r>
    </w:p>
    <w:p w14:paraId="3BE05C60" w14:textId="77777777" w:rsidR="000A0715" w:rsidRPr="000A0715" w:rsidRDefault="000A0715" w:rsidP="000A071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Compliance</w:t>
      </w:r>
    </w:p>
    <w:p w14:paraId="2944AC63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1" w:name="_Toc224160883"/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F-13-03 Bid Evaluation Sheet</w:t>
      </w:r>
      <w:bookmarkEnd w:id="11"/>
    </w:p>
    <w:p w14:paraId="4A961FD1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Technical Score (60%)</w:t>
      </w:r>
    </w:p>
    <w:p w14:paraId="7C4F6432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Financial Score (40%)</w:t>
      </w:r>
    </w:p>
    <w:p w14:paraId="0CC3D91D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Weighted Total</w:t>
      </w:r>
    </w:p>
    <w:p w14:paraId="506CE641" w14:textId="77777777" w:rsidR="000A0715" w:rsidRPr="000A0715" w:rsidRDefault="000A0715" w:rsidP="000A071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Committee Signatures</w:t>
      </w:r>
    </w:p>
    <w:p w14:paraId="7CCA38B5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2" w:name="_Toc224160884"/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F-13-04 Contract Approval Form</w:t>
      </w:r>
      <w:bookmarkEnd w:id="12"/>
    </w:p>
    <w:p w14:paraId="74EE6393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Contract Value</w:t>
      </w:r>
    </w:p>
    <w:p w14:paraId="786EE6ED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Risk Rating</w:t>
      </w:r>
    </w:p>
    <w:p w14:paraId="519DFAEC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Legal Review</w:t>
      </w:r>
    </w:p>
    <w:p w14:paraId="34B00E12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Insurance Confirmation</w:t>
      </w:r>
    </w:p>
    <w:p w14:paraId="61189650" w14:textId="77777777" w:rsidR="000A0715" w:rsidRPr="000A0715" w:rsidRDefault="000A0715" w:rsidP="000A07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Approval Matrix</w:t>
      </w:r>
    </w:p>
    <w:p w14:paraId="074B69BC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</w:pPr>
      <w:bookmarkStart w:id="13" w:name="_Toc224160885"/>
      <w:r w:rsidRPr="000A07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n-GB" w:bidi="ar-SA"/>
          <w14:ligatures w14:val="none"/>
        </w:rPr>
        <w:t>F-13-05 Vendor Performance Scorecard</w:t>
      </w:r>
      <w:bookmarkEnd w:id="13"/>
    </w:p>
    <w:p w14:paraId="73240FA2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Delivery Timeliness</w:t>
      </w:r>
    </w:p>
    <w:p w14:paraId="4978BED9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Quality</w:t>
      </w:r>
    </w:p>
    <w:p w14:paraId="383E748F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Compliance</w:t>
      </w:r>
    </w:p>
    <w:p w14:paraId="4F0A50BD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Responsiveness</w:t>
      </w:r>
    </w:p>
    <w:p w14:paraId="59C844BD" w14:textId="77777777" w:rsidR="000A0715" w:rsidRPr="000A0715" w:rsidRDefault="000A0715" w:rsidP="000A07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Sustainability Criteria</w:t>
      </w:r>
    </w:p>
    <w:p w14:paraId="7301FDF1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FEB13A8">
          <v:rect id="_x0000_i1033" style="width:0;height:1.5pt" o:hralign="center" o:hrstd="t" o:hr="t" fillcolor="#a0a0a0" stroked="f"/>
        </w:pict>
      </w:r>
    </w:p>
    <w:p w14:paraId="2E780D59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4" w:name="_Toc224160886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lastRenderedPageBreak/>
        <w:t>13.9 Governance Risk &amp; Control Matrix (ISO 37301 + COSO)</w:t>
      </w:r>
      <w:bookmarkEnd w:id="14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09"/>
        <w:gridCol w:w="2921"/>
        <w:gridCol w:w="1243"/>
        <w:gridCol w:w="2643"/>
      </w:tblGrid>
      <w:tr w:rsidR="000A0715" w:rsidRPr="000A0715" w14:paraId="0965C8D2" w14:textId="77777777" w:rsidTr="006D26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EA4E07B" w14:textId="77777777" w:rsidR="000A0715" w:rsidRPr="000A0715" w:rsidRDefault="000A0715" w:rsidP="000A071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Risk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26449DA9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Control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3161211B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Type</w:t>
            </w:r>
          </w:p>
        </w:tc>
        <w:tc>
          <w:tcPr>
            <w:tcW w:w="2643" w:type="dxa"/>
            <w:shd w:val="clear" w:color="auto" w:fill="0E2841" w:themeFill="text2"/>
            <w:hideMark/>
          </w:tcPr>
          <w:p w14:paraId="763FD1F0" w14:textId="77777777" w:rsidR="000A0715" w:rsidRPr="000A0715" w:rsidRDefault="000A0715" w:rsidP="000A071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Owner</w:t>
            </w:r>
          </w:p>
        </w:tc>
      </w:tr>
      <w:tr w:rsidR="000A0715" w:rsidRPr="000A0715" w14:paraId="78027F61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5D1A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Conflict of Interest</w:t>
            </w:r>
          </w:p>
        </w:tc>
        <w:tc>
          <w:tcPr>
            <w:tcW w:w="0" w:type="auto"/>
            <w:hideMark/>
          </w:tcPr>
          <w:p w14:paraId="45D95B7F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Mandatory COI Declaration</w:t>
            </w:r>
          </w:p>
        </w:tc>
        <w:tc>
          <w:tcPr>
            <w:tcW w:w="0" w:type="auto"/>
            <w:hideMark/>
          </w:tcPr>
          <w:p w14:paraId="3E97F0D4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65FEB8C0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HR</w:t>
            </w:r>
          </w:p>
        </w:tc>
      </w:tr>
      <w:tr w:rsidR="000A0715" w:rsidRPr="000A0715" w14:paraId="573D5E79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DDA015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Fraudulent Vendor</w:t>
            </w:r>
          </w:p>
        </w:tc>
        <w:tc>
          <w:tcPr>
            <w:tcW w:w="0" w:type="auto"/>
            <w:hideMark/>
          </w:tcPr>
          <w:p w14:paraId="5B52F236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Vendor Due Diligence</w:t>
            </w:r>
          </w:p>
        </w:tc>
        <w:tc>
          <w:tcPr>
            <w:tcW w:w="0" w:type="auto"/>
            <w:hideMark/>
          </w:tcPr>
          <w:p w14:paraId="1822DE62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0CBA0423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  <w:tr w:rsidR="000A0715" w:rsidRPr="000A0715" w14:paraId="7D6B80DF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E24C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Overrun</w:t>
            </w:r>
          </w:p>
        </w:tc>
        <w:tc>
          <w:tcPr>
            <w:tcW w:w="0" w:type="auto"/>
            <w:hideMark/>
          </w:tcPr>
          <w:p w14:paraId="7EB65B9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Budget Validation</w:t>
            </w:r>
          </w:p>
        </w:tc>
        <w:tc>
          <w:tcPr>
            <w:tcW w:w="0" w:type="auto"/>
            <w:hideMark/>
          </w:tcPr>
          <w:p w14:paraId="34E53DAC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597BCCC5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59A2F8A8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3BED04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Contract Risk</w:t>
            </w:r>
          </w:p>
        </w:tc>
        <w:tc>
          <w:tcPr>
            <w:tcW w:w="0" w:type="auto"/>
            <w:hideMark/>
          </w:tcPr>
          <w:p w14:paraId="36006BA0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 Review Mandatory</w:t>
            </w:r>
          </w:p>
        </w:tc>
        <w:tc>
          <w:tcPr>
            <w:tcW w:w="0" w:type="auto"/>
            <w:hideMark/>
          </w:tcPr>
          <w:p w14:paraId="492DA34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76DEBA6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Legal</w:t>
            </w:r>
          </w:p>
        </w:tc>
      </w:tr>
      <w:tr w:rsidR="000A0715" w:rsidRPr="000A0715" w14:paraId="379DE7BD" w14:textId="77777777" w:rsidTr="000A07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A380B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Duplicate Payment</w:t>
            </w:r>
          </w:p>
        </w:tc>
        <w:tc>
          <w:tcPr>
            <w:tcW w:w="0" w:type="auto"/>
            <w:hideMark/>
          </w:tcPr>
          <w:p w14:paraId="5AB4F73B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3-Way Match</w:t>
            </w:r>
          </w:p>
        </w:tc>
        <w:tc>
          <w:tcPr>
            <w:tcW w:w="0" w:type="auto"/>
            <w:hideMark/>
          </w:tcPr>
          <w:p w14:paraId="6B7D6839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Detective</w:t>
            </w:r>
          </w:p>
        </w:tc>
        <w:tc>
          <w:tcPr>
            <w:tcW w:w="2643" w:type="dxa"/>
            <w:hideMark/>
          </w:tcPr>
          <w:p w14:paraId="45145216" w14:textId="77777777" w:rsidR="000A0715" w:rsidRPr="000A0715" w:rsidRDefault="000A0715" w:rsidP="000A07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Finance</w:t>
            </w:r>
          </w:p>
        </w:tc>
      </w:tr>
      <w:tr w:rsidR="000A0715" w:rsidRPr="000A0715" w14:paraId="63552F4C" w14:textId="77777777" w:rsidTr="000A071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D01E05" w14:textId="77777777" w:rsidR="000A0715" w:rsidRPr="000A0715" w:rsidRDefault="000A0715" w:rsidP="000A0715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Collusion</w:t>
            </w:r>
          </w:p>
        </w:tc>
        <w:tc>
          <w:tcPr>
            <w:tcW w:w="0" w:type="auto"/>
            <w:hideMark/>
          </w:tcPr>
          <w:p w14:paraId="2E1C6FEC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Bid Opening Committee</w:t>
            </w:r>
          </w:p>
        </w:tc>
        <w:tc>
          <w:tcPr>
            <w:tcW w:w="0" w:type="auto"/>
            <w:hideMark/>
          </w:tcPr>
          <w:p w14:paraId="13FE7CDD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Preventive</w:t>
            </w:r>
          </w:p>
        </w:tc>
        <w:tc>
          <w:tcPr>
            <w:tcW w:w="2643" w:type="dxa"/>
            <w:hideMark/>
          </w:tcPr>
          <w:p w14:paraId="2508F2BE" w14:textId="77777777" w:rsidR="000A0715" w:rsidRPr="000A0715" w:rsidRDefault="000A0715" w:rsidP="000A07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</w:pPr>
            <w:r w:rsidRPr="000A071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GB" w:eastAsia="en-GB" w:bidi="ar-SA"/>
                <w14:ligatures w14:val="none"/>
              </w:rPr>
              <w:t>Procurement</w:t>
            </w:r>
          </w:p>
        </w:tc>
      </w:tr>
    </w:tbl>
    <w:p w14:paraId="5604735D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785E08D7">
          <v:rect id="_x0000_i1034" style="width:0;height:1.5pt" o:hralign="center" o:hrstd="t" o:hr="t" fillcolor="#a0a0a0" stroked="f"/>
        </w:pict>
      </w:r>
    </w:p>
    <w:p w14:paraId="03CAA130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5" w:name="_Toc224160887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13.10 Commercial Strategy Layer</w:t>
      </w:r>
      <w:bookmarkEnd w:id="15"/>
    </w:p>
    <w:p w14:paraId="0F965F38" w14:textId="77777777" w:rsidR="000A0715" w:rsidRPr="000A0715" w:rsidRDefault="000A0715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For RAM (Real Asset Management / Enterprise Model):</w:t>
      </w:r>
    </w:p>
    <w:p w14:paraId="16CFA457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Strategic Sourcing</w:t>
      </w:r>
    </w:p>
    <w:p w14:paraId="36E04B8A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Long-Term Framework Agreements</w:t>
      </w:r>
    </w:p>
    <w:p w14:paraId="55BEADDF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Supplier Consolidation Strategy</w:t>
      </w:r>
    </w:p>
    <w:p w14:paraId="0F211B75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ESG &amp; Sustainable Procurement</w:t>
      </w:r>
    </w:p>
    <w:p w14:paraId="04270A02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Local Content Policy</w:t>
      </w:r>
    </w:p>
    <w:p w14:paraId="68B7B289" w14:textId="77777777" w:rsidR="000A0715" w:rsidRPr="000A0715" w:rsidRDefault="000A0715" w:rsidP="000A07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Cost Optimization Program</w:t>
      </w:r>
    </w:p>
    <w:p w14:paraId="6A491A5E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4A862733">
          <v:rect id="_x0000_i1035" style="width:0;height:1.5pt" o:hralign="center" o:hrstd="t" o:hr="t" fillcolor="#a0a0a0" stroked="f"/>
        </w:pict>
      </w:r>
    </w:p>
    <w:p w14:paraId="118577DF" w14:textId="77777777" w:rsidR="000A0715" w:rsidRPr="000A0715" w:rsidRDefault="000A0715" w:rsidP="000A07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</w:pPr>
      <w:bookmarkStart w:id="16" w:name="_Toc224160888"/>
      <w:r w:rsidRPr="000A07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 w:bidi="ar-SA"/>
          <w14:ligatures w14:val="none"/>
        </w:rPr>
        <w:t>13.11 Internal Control Strengthening</w:t>
      </w:r>
      <w:bookmarkEnd w:id="16"/>
    </w:p>
    <w:p w14:paraId="485452D2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Dual authorization for high-value contracts</w:t>
      </w:r>
    </w:p>
    <w:p w14:paraId="65FA0D97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Vendor rotation mechanism</w:t>
      </w:r>
    </w:p>
    <w:p w14:paraId="44E848C0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E-procurement portal integration</w:t>
      </w:r>
    </w:p>
    <w:p w14:paraId="1E3BC0FF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Periodic internal audit reviews</w:t>
      </w:r>
    </w:p>
    <w:p w14:paraId="7567C8E8" w14:textId="77777777" w:rsidR="000A0715" w:rsidRPr="000A0715" w:rsidRDefault="000A0715" w:rsidP="000A07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 w:rsidRPr="000A0715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>Blacklist registry</w:t>
      </w:r>
    </w:p>
    <w:p w14:paraId="2993570E" w14:textId="77777777" w:rsidR="000A0715" w:rsidRPr="000A0715" w:rsidRDefault="00000000" w:rsidP="000A071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pict w14:anchorId="179ABC8D">
          <v:rect id="_x0000_i1036" style="width:0;height:1.5pt" o:hralign="center" o:hrstd="t" o:hr="t" fillcolor="#a0a0a0" stroked="f"/>
        </w:pict>
      </w:r>
    </w:p>
    <w:p w14:paraId="147F87C9" w14:textId="4D96D19C" w:rsidR="000A0715" w:rsidRPr="006D2631" w:rsidRDefault="006D2631" w:rsidP="000A07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Next </w:t>
      </w:r>
    </w:p>
    <w:p w14:paraId="7B88D95F" w14:textId="77777777" w:rsidR="000A0715" w:rsidRPr="006D2631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Convert this into a </w:t>
      </w:r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Board-Grade Layered Architecture Diagram</w:t>
      </w:r>
    </w:p>
    <w:p w14:paraId="4C0809EC" w14:textId="77777777" w:rsidR="000A0715" w:rsidRPr="006D2631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Develop full </w:t>
      </w:r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BPMN </w:t>
      </w:r>
      <w:proofErr w:type="spellStart"/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swimlane</w:t>
      </w:r>
      <w:proofErr w:type="spellEnd"/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 diagrams visually</w:t>
      </w:r>
    </w:p>
    <w:p w14:paraId="6B7178AD" w14:textId="77777777" w:rsidR="000A0715" w:rsidRPr="006D2631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Build </w:t>
      </w:r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Excel-based Procurement Toolkit</w:t>
      </w:r>
    </w:p>
    <w:p w14:paraId="7B2F6BCC" w14:textId="77777777" w:rsidR="000A0715" w:rsidRPr="006D2631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 xml:space="preserve">Create </w:t>
      </w:r>
      <w:r w:rsidRPr="006D263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yellow"/>
          <w:lang w:val="en-GB" w:eastAsia="en-GB" w:bidi="ar-SA"/>
          <w14:ligatures w14:val="none"/>
        </w:rPr>
        <w:t>Complete Commercial Policy Manual (Word-ready structured version)</w:t>
      </w:r>
    </w:p>
    <w:p w14:paraId="65476120" w14:textId="77777777" w:rsidR="000A0715" w:rsidRPr="006D2631" w:rsidRDefault="000A0715" w:rsidP="000A07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</w:pPr>
      <w:r w:rsidRPr="006D2631">
        <w:rPr>
          <w:rFonts w:ascii="Times New Roman" w:eastAsia="Times New Roman" w:hAnsi="Times New Roman" w:cs="Times New Roman"/>
          <w:kern w:val="0"/>
          <w:sz w:val="24"/>
          <w:szCs w:val="24"/>
          <w:highlight w:val="yellow"/>
          <w:lang w:val="en-GB" w:eastAsia="en-GB" w:bidi="ar-SA"/>
          <w14:ligatures w14:val="none"/>
        </w:rPr>
        <w:t>Integrate with your existing RAM Governance, Risk &amp; Finance sections**</w:t>
      </w:r>
    </w:p>
    <w:p w14:paraId="716767DC" w14:textId="2DF41C7F" w:rsidR="009650D2" w:rsidRDefault="006D2631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69562D6F" w14:textId="76072FFE" w:rsidR="00B45713" w:rsidRDefault="00B45713" w:rsidP="00B45713">
      <w:pPr>
        <w:pStyle w:val="Heading3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bookmarkStart w:id="17" w:name="_Toc224160889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lastRenderedPageBreak/>
        <w:t>Form and templates</w:t>
      </w:r>
      <w:bookmarkEnd w:id="17"/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180477DE" w14:textId="7E774255" w:rsidR="00B45713" w:rsidRDefault="00B45713">
      <w:pP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4038AA0B" w14:textId="2C2CB5E2" w:rsidR="00B45713" w:rsidRDefault="00B45713">
      <w:r>
        <w:lastRenderedPageBreak/>
        <w:t>End of document</w:t>
      </w:r>
    </w:p>
    <w:sectPr w:rsidR="00B45713" w:rsidSect="000A0715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89901" w14:textId="77777777" w:rsidR="00DB1AED" w:rsidRDefault="00DB1AED" w:rsidP="000A0715">
      <w:pPr>
        <w:spacing w:after="0" w:line="240" w:lineRule="auto"/>
      </w:pPr>
      <w:r>
        <w:separator/>
      </w:r>
    </w:p>
  </w:endnote>
  <w:endnote w:type="continuationSeparator" w:id="0">
    <w:p w14:paraId="630971CF" w14:textId="77777777" w:rsidR="00DB1AED" w:rsidRDefault="00DB1AED" w:rsidP="000A0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  <w:lang w:val="en-GB"/>
      </w:rPr>
      <w:id w:val="436714010"/>
      <w:docPartObj>
        <w:docPartGallery w:val="Page Numbers (Bottom of Page)"/>
        <w:docPartUnique/>
      </w:docPartObj>
    </w:sdtPr>
    <w:sdtEndPr>
      <w:rPr>
        <w:lang w:val="en-US"/>
      </w:rPr>
    </w:sdtEndPr>
    <w:sdtContent>
      <w:p w14:paraId="7335D93E" w14:textId="0C009292" w:rsidR="005A55DB" w:rsidRDefault="005A55DB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 xml:space="preserve">pg. </w:t>
        </w:r>
        <w:r>
          <w:rPr>
            <w:rFonts w:eastAsiaTheme="minorEastAsia" w:cs="Times New Roman"/>
          </w:rPr>
          <w:fldChar w:fldCharType="begin"/>
        </w:r>
        <w:r>
          <w:instrText>PAGE    \* MERGEFORMAT</w:instrText>
        </w:r>
        <w:r>
          <w:rPr>
            <w:rFonts w:eastAsiaTheme="minorEastAsia" w:cs="Times New Roman"/>
          </w:rPr>
          <w:fldChar w:fldCharType="separate"/>
        </w:r>
        <w:r>
          <w:rPr>
            <w:rFonts w:asciiTheme="majorHAnsi" w:eastAsiaTheme="majorEastAsia" w:hAnsiTheme="majorHAnsi" w:cstheme="majorBidi"/>
            <w:sz w:val="28"/>
            <w:szCs w:val="28"/>
            <w:lang w:val="en-GB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</w:p>
    </w:sdtContent>
  </w:sdt>
  <w:p w14:paraId="480ABCD3" w14:textId="77777777" w:rsidR="005A55DB" w:rsidRDefault="005A55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F7A0B" w14:textId="77777777" w:rsidR="00DB1AED" w:rsidRDefault="00DB1AED" w:rsidP="000A0715">
      <w:pPr>
        <w:spacing w:after="0" w:line="240" w:lineRule="auto"/>
      </w:pPr>
      <w:r>
        <w:separator/>
      </w:r>
    </w:p>
  </w:footnote>
  <w:footnote w:type="continuationSeparator" w:id="0">
    <w:p w14:paraId="55FA0221" w14:textId="77777777" w:rsidR="00DB1AED" w:rsidRDefault="00DB1AED" w:rsidP="000A07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08CD" w14:textId="45F64951" w:rsidR="000A0715" w:rsidRDefault="000A0715" w:rsidP="005A55DB">
    <w:pPr>
      <w:pStyle w:val="Header"/>
    </w:pPr>
    <w:r w:rsidRPr="000A0715">
      <w:t>13_Procurement_Commercial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969B2"/>
    <w:multiLevelType w:val="multilevel"/>
    <w:tmpl w:val="19005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76329"/>
    <w:multiLevelType w:val="multilevel"/>
    <w:tmpl w:val="AAA6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A15CD6"/>
    <w:multiLevelType w:val="multilevel"/>
    <w:tmpl w:val="A28E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7756C"/>
    <w:multiLevelType w:val="multilevel"/>
    <w:tmpl w:val="E62C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8552C2"/>
    <w:multiLevelType w:val="multilevel"/>
    <w:tmpl w:val="3FCCC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6815D0"/>
    <w:multiLevelType w:val="multilevel"/>
    <w:tmpl w:val="221C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362FB"/>
    <w:multiLevelType w:val="multilevel"/>
    <w:tmpl w:val="E95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4C6756"/>
    <w:multiLevelType w:val="multilevel"/>
    <w:tmpl w:val="125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BD7E7B"/>
    <w:multiLevelType w:val="multilevel"/>
    <w:tmpl w:val="20DC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AC1CFC"/>
    <w:multiLevelType w:val="multilevel"/>
    <w:tmpl w:val="426E0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296144">
    <w:abstractNumId w:val="3"/>
  </w:num>
  <w:num w:numId="2" w16cid:durableId="658852610">
    <w:abstractNumId w:val="7"/>
  </w:num>
  <w:num w:numId="3" w16cid:durableId="1821917372">
    <w:abstractNumId w:val="6"/>
  </w:num>
  <w:num w:numId="4" w16cid:durableId="1982420440">
    <w:abstractNumId w:val="4"/>
  </w:num>
  <w:num w:numId="5" w16cid:durableId="705908859">
    <w:abstractNumId w:val="9"/>
  </w:num>
  <w:num w:numId="6" w16cid:durableId="945766758">
    <w:abstractNumId w:val="2"/>
  </w:num>
  <w:num w:numId="7" w16cid:durableId="112329739">
    <w:abstractNumId w:val="1"/>
  </w:num>
  <w:num w:numId="8" w16cid:durableId="146437817">
    <w:abstractNumId w:val="5"/>
  </w:num>
  <w:num w:numId="9" w16cid:durableId="1808158658">
    <w:abstractNumId w:val="8"/>
  </w:num>
  <w:num w:numId="10" w16cid:durableId="754981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715"/>
    <w:rsid w:val="00006503"/>
    <w:rsid w:val="000255D3"/>
    <w:rsid w:val="000A0715"/>
    <w:rsid w:val="000B6FB0"/>
    <w:rsid w:val="001A217F"/>
    <w:rsid w:val="002D2B53"/>
    <w:rsid w:val="003575C5"/>
    <w:rsid w:val="00361BC5"/>
    <w:rsid w:val="003926D6"/>
    <w:rsid w:val="003E072D"/>
    <w:rsid w:val="00412B85"/>
    <w:rsid w:val="004B6DC6"/>
    <w:rsid w:val="00571686"/>
    <w:rsid w:val="0058252A"/>
    <w:rsid w:val="00596FCE"/>
    <w:rsid w:val="005A55DB"/>
    <w:rsid w:val="005A7D89"/>
    <w:rsid w:val="005C35C3"/>
    <w:rsid w:val="006755E9"/>
    <w:rsid w:val="006D2631"/>
    <w:rsid w:val="009650D2"/>
    <w:rsid w:val="00AB6B21"/>
    <w:rsid w:val="00B45713"/>
    <w:rsid w:val="00B57943"/>
    <w:rsid w:val="00B70AAC"/>
    <w:rsid w:val="00B72586"/>
    <w:rsid w:val="00C80371"/>
    <w:rsid w:val="00CC6EB7"/>
    <w:rsid w:val="00D55B06"/>
    <w:rsid w:val="00D613DB"/>
    <w:rsid w:val="00DB1AED"/>
    <w:rsid w:val="00DE12BB"/>
    <w:rsid w:val="00F94808"/>
    <w:rsid w:val="00FB73B0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7BBF9"/>
  <w15:chartTrackingRefBased/>
  <w15:docId w15:val="{385501D9-99C5-4A18-892F-C6191FB63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07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07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7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07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7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7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7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7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7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071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071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715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0715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715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715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715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715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715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0A07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715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7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715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0A07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715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0A07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7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7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715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0A07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0715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0A071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0715"/>
    <w:rPr>
      <w:lang w:val="en-US" w:bidi="ar-EG"/>
    </w:rPr>
  </w:style>
  <w:style w:type="table" w:styleId="PlainTable1">
    <w:name w:val="Plain Table 1"/>
    <w:basedOn w:val="TableNormal"/>
    <w:uiPriority w:val="41"/>
    <w:rsid w:val="000A071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45713"/>
    <w:pPr>
      <w:spacing w:before="240" w:after="0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57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457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45713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457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1102</Words>
  <Characters>6946</Characters>
  <Application>Microsoft Office Word</Application>
  <DocSecurity>0</DocSecurity>
  <Lines>496</Lines>
  <Paragraphs>447</Paragraphs>
  <ScaleCrop>false</ScaleCrop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4</cp:revision>
  <dcterms:created xsi:type="dcterms:W3CDTF">2026-03-10T01:29:00Z</dcterms:created>
  <dcterms:modified xsi:type="dcterms:W3CDTF">2026-03-11T20:35:00Z</dcterms:modified>
</cp:coreProperties>
</file>