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2D1459" w:rsidRPr="00327738" w:rsidRDefault="002D1459" w:rsidP="002D1459">
      <w:pPr>
        <w:pStyle w:val="IntenseQuote"/>
        <w:jc w:val="center"/>
        <w:rPr>
          <w:i w:val="0"/>
          <w:kern w:val="36"/>
          <w:sz w:val="48"/>
          <w:szCs w:val="40"/>
        </w:rPr>
      </w:pPr>
      <w:r w:rsidRPr="00327738">
        <w:rPr>
          <w:i w:val="0"/>
          <w:kern w:val="36"/>
          <w:sz w:val="48"/>
          <w:szCs w:val="40"/>
        </w:rPr>
        <w:t>D</w:t>
      </w:r>
      <w:r>
        <w:rPr>
          <w:i w:val="0"/>
          <w:kern w:val="36"/>
          <w:sz w:val="48"/>
          <w:szCs w:val="40"/>
        </w:rPr>
        <w:t>omayne’s</w:t>
      </w:r>
      <w:r w:rsidRPr="00327738">
        <w:rPr>
          <w:i w:val="0"/>
          <w:kern w:val="36"/>
          <w:sz w:val="48"/>
          <w:szCs w:val="40"/>
        </w:rPr>
        <w:t xml:space="preserve"> </w:t>
      </w:r>
      <w:r>
        <w:rPr>
          <w:i w:val="0"/>
          <w:kern w:val="36"/>
          <w:sz w:val="48"/>
          <w:szCs w:val="40"/>
        </w:rPr>
        <w:t>Formica Dining Set</w:t>
      </w:r>
    </w:p>
    <w:p w:rsidR="002D1459" w:rsidRDefault="002D1459" w:rsidP="002D1459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2590800" cy="2606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987" cy="260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2D1459" w:rsidTr="003978E5">
        <w:trPr>
          <w:trHeight w:val="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1459" w:rsidRPr="00727F6B" w:rsidRDefault="002D1459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2D1459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7D0F33" w:rsidRDefault="002D1459" w:rsidP="002D1459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>Domayne introduces stylish Form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ica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dining set with a rich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wooden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finish the set of tables and chairs is perfect to create the perfect look for family gathering. The rich stainless steel with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wooden plank</w:t>
            </w:r>
            <w:r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on top gives you feeling of happiness. Perfect for you and your family.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1459" w:rsidRDefault="005E41AE" w:rsidP="005E41A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</w:t>
            </w:r>
            <w:r w:rsidR="008D0533">
              <w:rPr>
                <w:b/>
                <w:sz w:val="40"/>
                <w:szCs w:val="28"/>
              </w:rPr>
              <w:t>3</w:t>
            </w:r>
            <w:r>
              <w:rPr>
                <w:b/>
                <w:sz w:val="40"/>
                <w:szCs w:val="28"/>
              </w:rPr>
              <w:t>5</w:t>
            </w:r>
            <w:r w:rsidR="008D0533">
              <w:rPr>
                <w:b/>
                <w:sz w:val="40"/>
                <w:szCs w:val="28"/>
              </w:rPr>
              <w:t>0</w:t>
            </w:r>
            <w:r w:rsidR="002D1459">
              <w:rPr>
                <w:b/>
                <w:sz w:val="40"/>
                <w:szCs w:val="28"/>
              </w:rPr>
              <w:t>$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D347B9" w:rsidRDefault="002D1459" w:rsidP="00C05613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45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40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55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2D1459" w:rsidP="002D1459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31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30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558E5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936AC7" w:rsidRDefault="002D1459" w:rsidP="002D145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Six Chairs and One Table with plank on steel top </w:t>
            </w:r>
            <w:r w:rsidR="00F536AF">
              <w:rPr>
                <w:b/>
                <w:sz w:val="28"/>
                <w:szCs w:val="28"/>
              </w:rPr>
              <w:t>provide</w:t>
            </w:r>
            <w:r>
              <w:rPr>
                <w:b/>
                <w:sz w:val="28"/>
                <w:szCs w:val="28"/>
              </w:rPr>
              <w:t xml:space="preserve"> a helping hand to lift heavy objects and cutting edge durability.</w:t>
            </w:r>
            <w:r w:rsidRPr="00936AC7">
              <w:rPr>
                <w:b/>
                <w:sz w:val="28"/>
                <w:szCs w:val="28"/>
              </w:rPr>
              <w:t xml:space="preserve">     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558E5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F536AF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Wooden Touch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F536AF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Silver, Brown and Gold</w:t>
            </w:r>
          </w:p>
        </w:tc>
      </w:tr>
    </w:tbl>
    <w:p w:rsidR="007954F7" w:rsidRPr="007954F7" w:rsidRDefault="007954F7" w:rsidP="002D1459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21E1B"/>
    <w:rsid w:val="002D1459"/>
    <w:rsid w:val="003978E5"/>
    <w:rsid w:val="00544A1D"/>
    <w:rsid w:val="005E41AE"/>
    <w:rsid w:val="00727F6B"/>
    <w:rsid w:val="007558E5"/>
    <w:rsid w:val="007954F7"/>
    <w:rsid w:val="00836318"/>
    <w:rsid w:val="008D0533"/>
    <w:rsid w:val="00A3273A"/>
    <w:rsid w:val="00AF124C"/>
    <w:rsid w:val="00B56347"/>
    <w:rsid w:val="00B86DAD"/>
    <w:rsid w:val="00F536AF"/>
    <w:rsid w:val="00FB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5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pro1111f10</cp:lastModifiedBy>
  <cp:revision>8</cp:revision>
  <dcterms:created xsi:type="dcterms:W3CDTF">2012-05-09T08:21:00Z</dcterms:created>
  <dcterms:modified xsi:type="dcterms:W3CDTF">2012-05-10T11:55:00Z</dcterms:modified>
</cp:coreProperties>
</file>