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63" w:rsidRDefault="00250CB7" w:rsidP="00390E63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</w:t>
      </w:r>
      <w:r w:rsidR="008877A7">
        <w:rPr>
          <w:i w:val="0"/>
          <w:kern w:val="36"/>
          <w:sz w:val="48"/>
          <w:szCs w:val="40"/>
        </w:rPr>
        <w:t>than Allen Corner</w:t>
      </w:r>
      <w:r w:rsidR="00390E63">
        <w:rPr>
          <w:i w:val="0"/>
          <w:kern w:val="36"/>
          <w:sz w:val="48"/>
          <w:szCs w:val="40"/>
        </w:rPr>
        <w:t xml:space="preserve"> Cupboard </w:t>
      </w:r>
    </w:p>
    <w:p w:rsidR="00390E63" w:rsidRDefault="008877A7" w:rsidP="00390E63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2222323" cy="3276600"/>
            <wp:effectExtent l="19050" t="0" r="65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32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390E63" w:rsidTr="00390E63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390E63" w:rsidRDefault="00390E63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390E63" w:rsidTr="00390E6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71056" w:rsidRDefault="00250CB7" w:rsidP="008877A7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E</w:t>
            </w:r>
            <w:r w:rsidR="008877A7">
              <w:rPr>
                <w:rFonts w:ascii="Times New Roman" w:eastAsia="Times New Roman" w:hAnsi="Times New Roman" w:cs="Times New Roman"/>
                <w:sz w:val="34"/>
                <w:szCs w:val="34"/>
              </w:rPr>
              <w:t>than Allen interior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designing has introduced </w:t>
            </w:r>
            <w:r w:rsidR="008877A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corner applied room 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>cupboard</w:t>
            </w:r>
            <w:r w:rsidR="008877A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</w:p>
          <w:p w:rsidR="00390E63" w:rsidRDefault="008877A7" w:rsidP="008877A7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(</w:t>
            </w:r>
            <w:r w:rsidR="00217C3F">
              <w:rPr>
                <w:rFonts w:ascii="Times New Roman" w:eastAsia="Times New Roman" w:hAnsi="Times New Roman" w:cs="Times New Roman"/>
                <w:sz w:val="34"/>
                <w:szCs w:val="34"/>
              </w:rPr>
              <w:t>V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cupboard)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two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functional doors. The cupboard has a nice feel with smooth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   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surface and the metallic </w:t>
            </w:r>
            <w:r w:rsidR="00A20708">
              <w:rPr>
                <w:rFonts w:ascii="Times New Roman" w:eastAsia="Times New Roman" w:hAnsi="Times New Roman" w:cs="Times New Roman"/>
                <w:sz w:val="34"/>
                <w:szCs w:val="34"/>
              </w:rPr>
              <w:t>wooden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feeling used to </w:t>
            </w:r>
            <w:r w:rsidR="00A20708">
              <w:rPr>
                <w:rFonts w:ascii="Times New Roman" w:eastAsia="Times New Roman" w:hAnsi="Times New Roman" w:cs="Times New Roman"/>
                <w:sz w:val="34"/>
                <w:szCs w:val="34"/>
              </w:rPr>
              <w:t>maintain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temperature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>. It will give your house a complete different look and a door with multi space stores l</w:t>
            </w:r>
            <w:r w:rsidR="00A20708">
              <w:rPr>
                <w:rFonts w:ascii="Times New Roman" w:eastAsia="Times New Roman" w:hAnsi="Times New Roman" w:cs="Times New Roman"/>
                <w:sz w:val="34"/>
                <w:szCs w:val="34"/>
              </w:rPr>
              <w:t>ong and wide valuables that easily fits into the cupboard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>.</w:t>
            </w:r>
            <w:r w:rsidR="00A20708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The cupboard is designed to fit and to be place in any corner of the room.</w:t>
            </w:r>
            <w:r w:rsidR="00390E63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88"/>
        <w:gridCol w:w="3870"/>
        <w:gridCol w:w="2792"/>
      </w:tblGrid>
      <w:tr w:rsidR="00390E63" w:rsidTr="00A20708">
        <w:trPr>
          <w:trHeight w:val="2"/>
        </w:trPr>
        <w:tc>
          <w:tcPr>
            <w:tcW w:w="29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66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390E63" w:rsidRDefault="00A20708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995</w:t>
            </w:r>
            <w:r w:rsidR="00390E63">
              <w:rPr>
                <w:b/>
                <w:sz w:val="36"/>
                <w:szCs w:val="28"/>
              </w:rPr>
              <w:t>$</w:t>
            </w:r>
          </w:p>
        </w:tc>
      </w:tr>
      <w:tr w:rsidR="00A20708" w:rsidTr="00A20708">
        <w:trPr>
          <w:trHeight w:val="312"/>
        </w:trPr>
        <w:tc>
          <w:tcPr>
            <w:tcW w:w="298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  <w:hideMark/>
          </w:tcPr>
          <w:p w:rsidR="00A20708" w:rsidRDefault="00A20708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0708" w:rsidRDefault="00A20708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A20708">
              <w:rPr>
                <w:b/>
                <w:sz w:val="32"/>
                <w:szCs w:val="28"/>
              </w:rPr>
              <w:t xml:space="preserve">(First Portion) H </w:t>
            </w:r>
            <w:r w:rsidRPr="00A20708">
              <w:rPr>
                <w:sz w:val="32"/>
                <w:szCs w:val="36"/>
              </w:rPr>
              <w:t xml:space="preserve">x </w:t>
            </w:r>
            <w:r w:rsidRPr="00A20708">
              <w:rPr>
                <w:b/>
                <w:sz w:val="32"/>
                <w:szCs w:val="28"/>
              </w:rPr>
              <w:t xml:space="preserve">W </w:t>
            </w:r>
            <w:r w:rsidRPr="00A20708">
              <w:rPr>
                <w:sz w:val="32"/>
                <w:szCs w:val="32"/>
              </w:rPr>
              <w:t xml:space="preserve">x </w:t>
            </w:r>
            <w:r w:rsidRPr="00A20708">
              <w:rPr>
                <w:b/>
                <w:sz w:val="32"/>
                <w:szCs w:val="28"/>
              </w:rPr>
              <w:t>L</w:t>
            </w:r>
          </w:p>
        </w:tc>
        <w:tc>
          <w:tcPr>
            <w:tcW w:w="27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0708" w:rsidRDefault="00A20708" w:rsidP="00A20708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20708">
              <w:rPr>
                <w:b/>
                <w:sz w:val="32"/>
                <w:szCs w:val="36"/>
              </w:rPr>
              <w:t>77in x 20in x 28in</w:t>
            </w:r>
          </w:p>
        </w:tc>
      </w:tr>
      <w:tr w:rsidR="00A20708" w:rsidTr="00A20708">
        <w:trPr>
          <w:trHeight w:val="312"/>
        </w:trPr>
        <w:tc>
          <w:tcPr>
            <w:tcW w:w="298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0708" w:rsidRDefault="00A20708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</w:p>
        </w:tc>
        <w:tc>
          <w:tcPr>
            <w:tcW w:w="38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0708" w:rsidRPr="00A20708" w:rsidRDefault="00A20708" w:rsidP="00A20708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A20708">
              <w:rPr>
                <w:b/>
                <w:sz w:val="32"/>
                <w:szCs w:val="26"/>
              </w:rPr>
              <w:t xml:space="preserve">(Second Portion) H </w:t>
            </w:r>
            <w:r w:rsidRPr="00A20708">
              <w:rPr>
                <w:sz w:val="32"/>
                <w:szCs w:val="26"/>
              </w:rPr>
              <w:t xml:space="preserve">x </w:t>
            </w:r>
            <w:r w:rsidRPr="00A20708">
              <w:rPr>
                <w:b/>
                <w:sz w:val="32"/>
                <w:szCs w:val="26"/>
              </w:rPr>
              <w:t xml:space="preserve">W </w:t>
            </w:r>
            <w:r w:rsidRPr="00A20708">
              <w:rPr>
                <w:sz w:val="32"/>
                <w:szCs w:val="26"/>
              </w:rPr>
              <w:t xml:space="preserve">x </w:t>
            </w:r>
            <w:r w:rsidRPr="00A20708">
              <w:rPr>
                <w:b/>
                <w:sz w:val="32"/>
                <w:szCs w:val="26"/>
              </w:rPr>
              <w:t>L</w:t>
            </w:r>
          </w:p>
        </w:tc>
        <w:tc>
          <w:tcPr>
            <w:tcW w:w="27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0708" w:rsidRDefault="00A20708" w:rsidP="00A20708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A20708">
              <w:rPr>
                <w:b/>
                <w:sz w:val="32"/>
                <w:szCs w:val="36"/>
              </w:rPr>
              <w:t>77in x 20in x 28in</w:t>
            </w:r>
          </w:p>
        </w:tc>
      </w:tr>
      <w:tr w:rsidR="00390E63" w:rsidTr="00A20708">
        <w:trPr>
          <w:trHeight w:val="2"/>
        </w:trPr>
        <w:tc>
          <w:tcPr>
            <w:tcW w:w="29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A20708" w:rsidP="00390E63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Indorse wood helps to keep a natural look and 90 degree shape enables the cupboard to attach towards the corner of the room. </w:t>
            </w:r>
          </w:p>
        </w:tc>
      </w:tr>
      <w:tr w:rsidR="00390E63" w:rsidTr="00A20708">
        <w:trPr>
          <w:trHeight w:val="2"/>
        </w:trPr>
        <w:tc>
          <w:tcPr>
            <w:tcW w:w="29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D444F4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Wooden Shine Polish</w:t>
            </w:r>
          </w:p>
        </w:tc>
      </w:tr>
      <w:tr w:rsidR="00390E63" w:rsidTr="00A20708">
        <w:trPr>
          <w:trHeight w:val="2"/>
        </w:trPr>
        <w:tc>
          <w:tcPr>
            <w:tcW w:w="29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390E63" w:rsidRDefault="00390E6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66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390E63" w:rsidRDefault="00D444F4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Brown and Black</w:t>
            </w:r>
          </w:p>
        </w:tc>
      </w:tr>
    </w:tbl>
    <w:p w:rsidR="00390E63" w:rsidRDefault="00390E63" w:rsidP="00390E63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390E63" w:rsidRDefault="007954F7" w:rsidP="00390E63"/>
    <w:sectPr w:rsidR="007954F7" w:rsidRPr="00390E63" w:rsidSect="00390E63">
      <w:pgSz w:w="12240" w:h="15840"/>
      <w:pgMar w:top="450" w:right="0" w:bottom="5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80017"/>
    <w:rsid w:val="00217C3F"/>
    <w:rsid w:val="00250CB7"/>
    <w:rsid w:val="00390E63"/>
    <w:rsid w:val="003F3CC8"/>
    <w:rsid w:val="00532029"/>
    <w:rsid w:val="00727F6B"/>
    <w:rsid w:val="0073627E"/>
    <w:rsid w:val="007558E5"/>
    <w:rsid w:val="007954F7"/>
    <w:rsid w:val="00836318"/>
    <w:rsid w:val="008877A7"/>
    <w:rsid w:val="00A20708"/>
    <w:rsid w:val="00B56347"/>
    <w:rsid w:val="00D444F4"/>
    <w:rsid w:val="00F7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E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E6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7</cp:revision>
  <dcterms:created xsi:type="dcterms:W3CDTF">2012-05-09T08:21:00Z</dcterms:created>
  <dcterms:modified xsi:type="dcterms:W3CDTF">2012-05-13T07:05:00Z</dcterms:modified>
</cp:coreProperties>
</file>