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AD710B" w14:textId="77777777" w:rsidR="00530CCA" w:rsidRPr="00530CCA" w:rsidRDefault="00530CCA" w:rsidP="00530CCA">
      <w:pPr>
        <w:rPr>
          <w:b/>
          <w:bCs/>
          <w:sz w:val="28"/>
          <w:szCs w:val="28"/>
        </w:rPr>
      </w:pPr>
      <w:r w:rsidRPr="00530CCA">
        <w:rPr>
          <w:b/>
          <w:bCs/>
          <w:sz w:val="28"/>
          <w:szCs w:val="28"/>
        </w:rPr>
        <w:t>Steps Performed:</w:t>
      </w:r>
    </w:p>
    <w:p w14:paraId="7FD65EAD" w14:textId="77777777" w:rsidR="00530CCA" w:rsidRPr="00530CCA" w:rsidRDefault="00530CCA" w:rsidP="00530CCA">
      <w:pPr>
        <w:pStyle w:val="ListParagraph"/>
        <w:numPr>
          <w:ilvl w:val="0"/>
          <w:numId w:val="1"/>
        </w:numPr>
        <w:rPr>
          <w:b/>
          <w:bCs/>
        </w:rPr>
      </w:pPr>
      <w:r w:rsidRPr="00530CCA">
        <w:rPr>
          <w:b/>
          <w:bCs/>
        </w:rPr>
        <w:t>Data Loading and Inspection</w:t>
      </w:r>
    </w:p>
    <w:p w14:paraId="5DFB0F14" w14:textId="77777777" w:rsidR="00530CCA" w:rsidRPr="00530CCA" w:rsidRDefault="00530CCA" w:rsidP="00530CCA">
      <w:pPr>
        <w:pStyle w:val="ListParagraph"/>
        <w:numPr>
          <w:ilvl w:val="0"/>
          <w:numId w:val="1"/>
        </w:numPr>
        <w:rPr>
          <w:b/>
          <w:bCs/>
        </w:rPr>
      </w:pPr>
      <w:r w:rsidRPr="00530CCA">
        <w:rPr>
          <w:b/>
          <w:bCs/>
        </w:rPr>
        <w:t>Data Segmentation:</w:t>
      </w:r>
    </w:p>
    <w:p w14:paraId="037E5267" w14:textId="77777777" w:rsidR="00530CCA" w:rsidRDefault="00530CCA" w:rsidP="00530CCA">
      <w:pPr>
        <w:pStyle w:val="ListParagraph"/>
        <w:numPr>
          <w:ilvl w:val="0"/>
          <w:numId w:val="3"/>
        </w:numPr>
      </w:pPr>
      <w:r>
        <w:t>Segmented the accounts into Treated Groups (those that moved between Growth and Strategic segments) and Control Groups (those that remained in their original segments).</w:t>
      </w:r>
      <w:r>
        <w:br/>
      </w:r>
    </w:p>
    <w:p w14:paraId="202BEE9F" w14:textId="77777777" w:rsidR="00530CCA" w:rsidRPr="00530CCA" w:rsidRDefault="00530CCA" w:rsidP="00530CCA">
      <w:pPr>
        <w:pStyle w:val="ListParagraph"/>
        <w:numPr>
          <w:ilvl w:val="0"/>
          <w:numId w:val="1"/>
        </w:numPr>
        <w:rPr>
          <w:b/>
          <w:bCs/>
        </w:rPr>
      </w:pPr>
      <w:r w:rsidRPr="00530CCA">
        <w:rPr>
          <w:b/>
          <w:bCs/>
        </w:rPr>
        <w:t>Creation of Synthetic Control Groups:</w:t>
      </w:r>
    </w:p>
    <w:p w14:paraId="506DFBE3" w14:textId="77777777" w:rsidR="00530CCA" w:rsidRDefault="00530CCA" w:rsidP="00530CCA">
      <w:pPr>
        <w:pStyle w:val="ListParagraph"/>
        <w:numPr>
          <w:ilvl w:val="0"/>
          <w:numId w:val="3"/>
        </w:numPr>
      </w:pPr>
      <w:r>
        <w:t>Created two control groups:</w:t>
      </w:r>
    </w:p>
    <w:p w14:paraId="26652129" w14:textId="77777777" w:rsidR="00530CCA" w:rsidRDefault="00530CCA" w:rsidP="00530CCA">
      <w:pPr>
        <w:pStyle w:val="ListParagraph"/>
        <w:numPr>
          <w:ilvl w:val="0"/>
          <w:numId w:val="4"/>
        </w:numPr>
      </w:pPr>
      <w:r>
        <w:t>Accounts that stayed in Growth (for comparison with Growth to Strategic moves).</w:t>
      </w:r>
    </w:p>
    <w:p w14:paraId="10B5F8BD" w14:textId="77777777" w:rsidR="00530CCA" w:rsidRDefault="00530CCA" w:rsidP="00530CCA">
      <w:pPr>
        <w:pStyle w:val="ListParagraph"/>
        <w:numPr>
          <w:ilvl w:val="0"/>
          <w:numId w:val="4"/>
        </w:numPr>
      </w:pPr>
      <w:r>
        <w:t>Accounts that stayed in Strategic (for comparison with Strategic to Growth moves).</w:t>
      </w:r>
      <w:r>
        <w:br/>
      </w:r>
    </w:p>
    <w:p w14:paraId="5A451EDC" w14:textId="76AEC8FE" w:rsidR="00530CCA" w:rsidRDefault="00530CCA" w:rsidP="00530CCA">
      <w:pPr>
        <w:pStyle w:val="ListParagraph"/>
        <w:numPr>
          <w:ilvl w:val="0"/>
          <w:numId w:val="1"/>
        </w:numPr>
      </w:pPr>
      <w:r w:rsidRPr="00606B6C">
        <w:rPr>
          <w:b/>
          <w:bCs/>
        </w:rPr>
        <w:t>Revenue Analysis:</w:t>
      </w:r>
      <w:r w:rsidR="00606B6C">
        <w:rPr>
          <w:b/>
          <w:bCs/>
        </w:rPr>
        <w:br/>
      </w:r>
      <w:r>
        <w:t>Calculated the average revenue for both treated and control groups to measure the impact of account movements.</w:t>
      </w:r>
      <w:r>
        <w:br/>
      </w:r>
    </w:p>
    <w:p w14:paraId="12D31EC6" w14:textId="48C21FA7" w:rsidR="00530CCA" w:rsidRPr="00530CCA" w:rsidRDefault="00530CCA" w:rsidP="00530CCA">
      <w:pPr>
        <w:rPr>
          <w:b/>
          <w:bCs/>
          <w:sz w:val="28"/>
          <w:szCs w:val="28"/>
        </w:rPr>
      </w:pPr>
      <w:r w:rsidRPr="00530CCA">
        <w:rPr>
          <w:b/>
          <w:bCs/>
          <w:sz w:val="28"/>
          <w:szCs w:val="28"/>
        </w:rPr>
        <w:t>Key Results:</w:t>
      </w:r>
    </w:p>
    <w:p w14:paraId="4850584A" w14:textId="497B9D45" w:rsidR="00530CCA" w:rsidRDefault="00530CCA" w:rsidP="00530CCA">
      <w:pPr>
        <w:pStyle w:val="ListParagraph"/>
        <w:numPr>
          <w:ilvl w:val="0"/>
          <w:numId w:val="5"/>
        </w:numPr>
      </w:pPr>
      <w:r>
        <w:t>Growth to Strategic Movement:</w:t>
      </w:r>
    </w:p>
    <w:p w14:paraId="3E010FFA" w14:textId="77777777" w:rsidR="00530CCA" w:rsidRDefault="00530CCA" w:rsidP="00530CCA">
      <w:pPr>
        <w:pStyle w:val="ListParagraph"/>
        <w:numPr>
          <w:ilvl w:val="0"/>
          <w:numId w:val="3"/>
        </w:numPr>
      </w:pPr>
      <w:r>
        <w:t>Treated Group: Average Revenue = 58,583.32</w:t>
      </w:r>
    </w:p>
    <w:p w14:paraId="49CEC9BA" w14:textId="77777777" w:rsidR="00530CCA" w:rsidRDefault="00530CCA" w:rsidP="00530CCA">
      <w:pPr>
        <w:pStyle w:val="ListParagraph"/>
        <w:numPr>
          <w:ilvl w:val="0"/>
          <w:numId w:val="3"/>
        </w:numPr>
      </w:pPr>
      <w:r>
        <w:t>Control Group: Average Revenue = 19,517.50</w:t>
      </w:r>
    </w:p>
    <w:p w14:paraId="1D1DD198" w14:textId="69AC40FB" w:rsidR="00530CCA" w:rsidRDefault="00530CCA" w:rsidP="00530CCA">
      <w:pPr>
        <w:pStyle w:val="ListParagraph"/>
        <w:numPr>
          <w:ilvl w:val="0"/>
          <w:numId w:val="3"/>
        </w:numPr>
      </w:pPr>
      <w:r>
        <w:t>Conclusion: The treated group shows a significant increase in revenue, indicating that moving accounts from Growth to Strategic is effective in driving higher revenue.</w:t>
      </w:r>
      <w:r>
        <w:br/>
      </w:r>
    </w:p>
    <w:p w14:paraId="1BFE72B6" w14:textId="187EAEC7" w:rsidR="00530CCA" w:rsidRDefault="00530CCA" w:rsidP="00530CCA">
      <w:pPr>
        <w:pStyle w:val="ListParagraph"/>
        <w:numPr>
          <w:ilvl w:val="0"/>
          <w:numId w:val="5"/>
        </w:numPr>
      </w:pPr>
      <w:r>
        <w:t>Strategic to Growth Movement:</w:t>
      </w:r>
    </w:p>
    <w:p w14:paraId="4D5F2F8F" w14:textId="77777777" w:rsidR="00530CCA" w:rsidRDefault="00530CCA" w:rsidP="00530CCA">
      <w:pPr>
        <w:pStyle w:val="ListParagraph"/>
        <w:numPr>
          <w:ilvl w:val="0"/>
          <w:numId w:val="3"/>
        </w:numPr>
      </w:pPr>
      <w:r>
        <w:t>Treated Group: Average Revenue = 40,476.06</w:t>
      </w:r>
    </w:p>
    <w:p w14:paraId="57B05FE2" w14:textId="77777777" w:rsidR="00530CCA" w:rsidRDefault="00530CCA" w:rsidP="00530CCA">
      <w:pPr>
        <w:pStyle w:val="ListParagraph"/>
        <w:numPr>
          <w:ilvl w:val="0"/>
          <w:numId w:val="3"/>
        </w:numPr>
      </w:pPr>
      <w:r>
        <w:t>Control Group: Average Revenue = 302,189.68</w:t>
      </w:r>
    </w:p>
    <w:p w14:paraId="5CF34C07" w14:textId="7EC04E08" w:rsidR="00606B6C" w:rsidRPr="00606B6C" w:rsidRDefault="00530CCA" w:rsidP="00606B6C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t>Conclusion: The treated group shows a significant decrease in revenue, suggesting that moving accounts from Strategic to Growth may negatively impact revenue.</w:t>
      </w:r>
      <w:r w:rsidR="00606B6C">
        <w:br/>
      </w:r>
      <w:r w:rsidR="00606B6C">
        <w:br/>
      </w:r>
      <w:r w:rsidR="00606B6C" w:rsidRPr="00606B6C">
        <w:rPr>
          <w:b/>
          <w:bCs/>
          <w:sz w:val="28"/>
          <w:szCs w:val="28"/>
        </w:rPr>
        <w:t>Summary:</w:t>
      </w:r>
    </w:p>
    <w:p w14:paraId="7CB883A7" w14:textId="77777777" w:rsidR="00606B6C" w:rsidRDefault="00606B6C" w:rsidP="00606B6C">
      <w:pPr>
        <w:pStyle w:val="ListParagraph"/>
        <w:numPr>
          <w:ilvl w:val="0"/>
          <w:numId w:val="3"/>
        </w:numPr>
      </w:pPr>
      <w:r>
        <w:t>Moving accounts from Growth to Strategic is a beneficial strategy for increasing revenue.</w:t>
      </w:r>
    </w:p>
    <w:p w14:paraId="667C934E" w14:textId="4D9F9913" w:rsidR="00D808E2" w:rsidRDefault="00606B6C" w:rsidP="00606B6C">
      <w:pPr>
        <w:pStyle w:val="ListParagraph"/>
        <w:numPr>
          <w:ilvl w:val="0"/>
          <w:numId w:val="3"/>
        </w:numPr>
      </w:pPr>
      <w:r>
        <w:t>Moving accounts from Strategic to Growth may result in a decrease in revenue and should be reconsidered.</w:t>
      </w:r>
    </w:p>
    <w:sectPr w:rsidR="00D808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01F15"/>
    <w:multiLevelType w:val="hybridMultilevel"/>
    <w:tmpl w:val="9EA47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07746"/>
    <w:multiLevelType w:val="hybridMultilevel"/>
    <w:tmpl w:val="288A8DA0"/>
    <w:lvl w:ilvl="0" w:tplc="0409001B">
      <w:start w:val="1"/>
      <w:numFmt w:val="lowerRoman"/>
      <w:lvlText w:val="%1."/>
      <w:lvlJc w:val="righ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7D1E84"/>
    <w:multiLevelType w:val="hybridMultilevel"/>
    <w:tmpl w:val="A2B6AF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7450736"/>
    <w:multiLevelType w:val="hybridMultilevel"/>
    <w:tmpl w:val="B94C4E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FA04A74"/>
    <w:multiLevelType w:val="hybridMultilevel"/>
    <w:tmpl w:val="F60E25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83955426">
    <w:abstractNumId w:val="3"/>
  </w:num>
  <w:num w:numId="2" w16cid:durableId="1448767851">
    <w:abstractNumId w:val="4"/>
  </w:num>
  <w:num w:numId="3" w16cid:durableId="1294752273">
    <w:abstractNumId w:val="0"/>
  </w:num>
  <w:num w:numId="4" w16cid:durableId="2031299870">
    <w:abstractNumId w:val="1"/>
  </w:num>
  <w:num w:numId="5" w16cid:durableId="1487895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350"/>
    <w:rsid w:val="0011469E"/>
    <w:rsid w:val="001451FE"/>
    <w:rsid w:val="00530CCA"/>
    <w:rsid w:val="00606B6C"/>
    <w:rsid w:val="009D586F"/>
    <w:rsid w:val="00B25F57"/>
    <w:rsid w:val="00D808E2"/>
    <w:rsid w:val="00F34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D3AA2"/>
  <w15:chartTrackingRefBased/>
  <w15:docId w15:val="{9D100A7B-03DD-4CFC-A21E-8F45AEFAC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0C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hassanjadoon2001@gmail.com</dc:creator>
  <cp:keywords/>
  <dc:description/>
  <cp:lastModifiedBy>hassanjadoon2001@gmail.com</cp:lastModifiedBy>
  <cp:revision>1</cp:revision>
  <dcterms:created xsi:type="dcterms:W3CDTF">2024-10-02T11:04:00Z</dcterms:created>
  <dcterms:modified xsi:type="dcterms:W3CDTF">2024-10-02T18:35:00Z</dcterms:modified>
</cp:coreProperties>
</file>