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Probability distribution:</w:t>
      </w:r>
      <w:r>
        <w:rPr>
          <w:rFonts w:hint="default"/>
          <w:lang w:val="en-US"/>
        </w:rPr>
        <w:t xml:space="preserve"> A mathematical formula that gives the probabilities of occurrence of possible outcomes of an experiment. For a discrete random variable, it gives the probability of each value of the variable. For a continuous random variable, it is a curve that specifies the probability that a variable falls within a certain interval by way of areas under the curve.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 xml:space="preserve">Normal </w:t>
      </w:r>
      <w:r>
        <w:rPr>
          <w:rFonts w:hint="default"/>
          <w:b/>
          <w:bCs/>
          <w:lang w:val="en-US"/>
        </w:rPr>
        <w:t>d</w:t>
      </w:r>
      <w:r>
        <w:rPr>
          <w:rFonts w:hint="default"/>
          <w:b/>
          <w:bCs/>
        </w:rPr>
        <w:t>istribution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A probability distribution ‘f(small x)’ of a random variable ‘capital X’, given by the formula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34696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Here (myu) is the mean and (sigma squared) is the variance of the variable ‘small x’.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Q p</w:t>
      </w:r>
      <w:r>
        <w:rPr>
          <w:rFonts w:hint="default"/>
        </w:rPr>
        <w:t>lot</w:t>
      </w:r>
      <w:r>
        <w:rPr>
          <w:rFonts w:hint="default"/>
          <w:lang w:val="en-US"/>
        </w:rPr>
        <w:t xml:space="preserve">: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Student’s t distribution:</w:t>
      </w:r>
      <w:r>
        <w:rPr>
          <w:rFonts w:hint="default"/>
          <w:lang w:val="en-US"/>
        </w:rPr>
        <w:t xml:space="preserve"> The probability distribution of the variable ‘t’ where t is given by: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264920" cy="7086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‘x bar’ is the arithmetic mean of n observations from a normal distribution with mean ‘myu’_x0007_and ‘s’ is the sample standard deviation. These are calculated as follows:</w:t>
      </w:r>
    </w:p>
    <w:p>
      <w:pPr>
        <w:jc w:val="center"/>
      </w:pPr>
      <w:r>
        <w:drawing>
          <wp:inline distT="0" distB="0" distL="114300" distR="114300">
            <wp:extent cx="118872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958340" cy="5715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variable ‘t’ has a Student's t-distribution with n-1 degrees of freedom: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01340" cy="777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Chi-squared distribution: </w:t>
      </w:r>
      <w:r>
        <w:rPr>
          <w:rFonts w:hint="default"/>
          <w:b w:val="0"/>
          <w:bCs w:val="0"/>
          <w:lang w:val="en-US"/>
        </w:rPr>
        <w:t>The probability distribution, f(x), of a random variable ‘capital x’ defined as the sum of squares of a number ‘small greek letter nu’ of independent standard normal variables and given by the formula</w:t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3703320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 distribution:</w:t>
      </w:r>
      <w:r>
        <w:rPr>
          <w:rFonts w:hint="default"/>
          <w:lang w:val="en-US"/>
        </w:rPr>
        <w:t xml:space="preserve"> The probability distribution of the ratio of two independent random variables, each having a chi-squared distribution, divided by their respective degrees of freedom. </w:t>
      </w:r>
    </w:p>
    <w:p>
      <w:r>
        <w:drawing>
          <wp:inline distT="0" distB="0" distL="114300" distR="114300">
            <wp:extent cx="5271135" cy="705485"/>
            <wp:effectExtent l="0" t="0" r="19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Formula here: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"https://mathworld.wolfram.com/F-Distribution.html"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https://mathworld.wolfram.com/F-Distribution.html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Null hypothesis: </w:t>
      </w:r>
      <w:r>
        <w:rPr>
          <w:rFonts w:hint="default"/>
          <w:lang w:val="en-US"/>
        </w:rPr>
        <w:t>It is typically the ‘no difference’ or ‘no association’ hypothesis. It is tested against an alternative hypothesis that postulates the opposite, i.e. a non-zero difference or association.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P value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Assuming that the null hypothesis is correct, the p-value is the probability of obtaining test results which are at least as extreme as the observed results.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Significance test: </w:t>
      </w:r>
      <w:r>
        <w:rPr>
          <w:rFonts w:hint="default"/>
          <w:lang w:val="en-US"/>
        </w:rPr>
        <w:t xml:space="preserve">A statistical procedure that when applied to a set of observations results in a p-value relative to some hypothesis. It is used to test a null hypothesis.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Type I error:</w:t>
      </w:r>
      <w:r>
        <w:rPr>
          <w:rFonts w:hint="default"/>
          <w:lang w:val="en-US"/>
        </w:rPr>
        <w:t xml:space="preserve"> It occurs when the null hypothesis is falsely rejected.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Type II error:</w:t>
      </w:r>
      <w:r>
        <w:rPr>
          <w:rFonts w:hint="default"/>
          <w:lang w:val="en-US"/>
        </w:rPr>
        <w:t xml:space="preserve"> It occurs when the null hypothesis is falsely accepted.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Significance</w:t>
      </w:r>
      <w:r>
        <w:rPr>
          <w:rFonts w:hint="default"/>
          <w:b/>
          <w:bCs/>
          <w:lang w:val="en-US"/>
        </w:rPr>
        <w:t xml:space="preserve"> level: </w:t>
      </w:r>
      <w:r>
        <w:rPr>
          <w:rFonts w:hint="default"/>
          <w:lang w:val="en-US"/>
        </w:rPr>
        <w:t>Denoted by (alpha), it is the probability level at which the null hypothesis is rejected. It is usually set to (alpha = 0.05).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Confidence interval: </w:t>
      </w:r>
      <w:r>
        <w:rPr>
          <w:rFonts w:hint="default"/>
          <w:lang w:val="en-US"/>
        </w:rPr>
        <w:t xml:space="preserve">A range of values, calculated from the sample observations, that is believed to contain the true parameter value.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Confidence level: </w:t>
      </w:r>
      <w:r>
        <w:rPr>
          <w:rFonts w:hint="default"/>
          <w:lang w:val="en-US"/>
        </w:rPr>
        <w:t>It is the probability that the true parameter is in the proposed range of the confidence interval.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Paired Sample </w:t>
      </w:r>
      <w:r>
        <w:rPr>
          <w:rFonts w:hint="default"/>
          <w:b/>
          <w:bCs/>
        </w:rPr>
        <w:t>T</w:t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</w:rPr>
        <w:t>test</w:t>
      </w:r>
      <w:r>
        <w:rPr>
          <w:rFonts w:hint="default"/>
          <w:b/>
          <w:bCs/>
          <w:lang w:val="en-US"/>
        </w:rPr>
        <w:t xml:space="preserve">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ttps://www.statisticssolutions.com/manova-analysis-paired-sample-t-test/?__cf_chl_jschl_tk__=8add8b726feb28109e0a1c56795c84cbe9a81520-1608065000-0-ASEmetXBsene_QW7zeYsYUCmjMPc6KtLgFLo63RYs-h7L7HMALYJFr4OFODyazKfIMVWuLwFekoN7r4HSRDwLqBYMglLGiofDQPtVLk957c8tJ1ccYVOi_2t_r9MJEBxw_CKovrruOxKXLYMK1ky67R6y3FxUVGZlBXMn0qsgUHNfdgaEfilDimZT6ZkPG_L4kJXFPe0A-dcQozC0d4UKbmtuN7dq0Za0sXCPs57raI6S46kN-y2gozVq4uyXS-195vSbPNN4VGKKyT7LraRnFzJN3DudHf2qOnkCalmNMoqXgzFkFC-hMYX9ggXRHs0Fo-Aojk4ftajHZ3UvrG6ao5pOwHrEqfS8sEj27TdamfZ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Dunno what to include from the webpage above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Anova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text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Tukey’s Test:</w:t>
      </w:r>
      <w:r>
        <w:rPr>
          <w:rFonts w:hint="default"/>
          <w:lang w:val="en-US"/>
        </w:rPr>
        <w:t xml:space="preserve"> text here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F011"/>
    <w:multiLevelType w:val="singleLevel"/>
    <w:tmpl w:val="6BF2F011"/>
    <w:lvl w:ilvl="0" w:tentative="0">
      <w:start w:val="17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2CCD"/>
    <w:rsid w:val="08357D53"/>
    <w:rsid w:val="085423BA"/>
    <w:rsid w:val="0D734B3A"/>
    <w:rsid w:val="0EBC44B3"/>
    <w:rsid w:val="0EE54FA1"/>
    <w:rsid w:val="1A480B2D"/>
    <w:rsid w:val="1B194893"/>
    <w:rsid w:val="21082139"/>
    <w:rsid w:val="23B24F64"/>
    <w:rsid w:val="250C0423"/>
    <w:rsid w:val="25D76B7D"/>
    <w:rsid w:val="2A282E09"/>
    <w:rsid w:val="2AF357C2"/>
    <w:rsid w:val="3294001A"/>
    <w:rsid w:val="335E7C70"/>
    <w:rsid w:val="34E37359"/>
    <w:rsid w:val="38906A9C"/>
    <w:rsid w:val="39F279E6"/>
    <w:rsid w:val="3D247C45"/>
    <w:rsid w:val="4A8D0597"/>
    <w:rsid w:val="4FEC503C"/>
    <w:rsid w:val="514D50E8"/>
    <w:rsid w:val="52E40FE5"/>
    <w:rsid w:val="75A662C2"/>
    <w:rsid w:val="7A07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2020-12-14T18:18:24Z</dcterms:created>
  <dc:creator>Hassan Ali</dc:creator>
  <cp:lastModifiedBy>Hassan Ali</cp:lastModifiedBy>
  <dcterms:modified xsi:type="dcterms:W3CDTF">2020-12-15T21:00:47Z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