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A327" w14:textId="6248371B" w:rsidR="006D2920" w:rsidRDefault="001F0BE4">
      <w:r>
        <w:rPr>
          <w:noProof/>
        </w:rPr>
        <w:drawing>
          <wp:anchor distT="0" distB="0" distL="114300" distR="114300" simplePos="0" relativeHeight="251658240" behindDoc="0" locked="0" layoutInCell="1" allowOverlap="1" wp14:anchorId="3F025592" wp14:editId="6695179A">
            <wp:simplePos x="0" y="0"/>
            <wp:positionH relativeFrom="margin">
              <wp:posOffset>1116965</wp:posOffset>
            </wp:positionH>
            <wp:positionV relativeFrom="paragraph">
              <wp:posOffset>-414020</wp:posOffset>
            </wp:positionV>
            <wp:extent cx="3526790" cy="377761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415E">
        <w:tab/>
      </w:r>
    </w:p>
    <w:p w14:paraId="0776F123" w14:textId="11AF05CB" w:rsidR="003D415E" w:rsidRDefault="003D415E"/>
    <w:p w14:paraId="14627D29" w14:textId="21683B87" w:rsidR="003D415E" w:rsidRDefault="003D415E"/>
    <w:p w14:paraId="36C07546" w14:textId="5965E3E8" w:rsidR="003D415E" w:rsidRDefault="003D415E"/>
    <w:p w14:paraId="44554AA4" w14:textId="171D477A" w:rsidR="003D415E" w:rsidRDefault="003D415E"/>
    <w:p w14:paraId="594BDB40" w14:textId="4E270E7A" w:rsidR="003D415E" w:rsidRDefault="003D415E"/>
    <w:p w14:paraId="4B632B32" w14:textId="367D04F1" w:rsidR="003D415E" w:rsidRDefault="003D415E"/>
    <w:p w14:paraId="75335AFA" w14:textId="4E362952" w:rsidR="003D415E" w:rsidRDefault="003D415E"/>
    <w:p w14:paraId="0EDC1C6A" w14:textId="2D3AB805" w:rsidR="003D415E" w:rsidRDefault="003D415E"/>
    <w:p w14:paraId="40B2636B" w14:textId="7F700116" w:rsidR="003D415E" w:rsidRDefault="003D415E"/>
    <w:p w14:paraId="1BEE3A8E" w14:textId="1D492D5C" w:rsidR="003D415E" w:rsidRDefault="003D415E"/>
    <w:p w14:paraId="1B5DD8BF" w14:textId="17814197" w:rsidR="003D415E" w:rsidRDefault="003D415E"/>
    <w:tbl>
      <w:tblPr>
        <w:tblStyle w:val="Grilledutableau"/>
        <w:tblpPr w:leftFromText="141" w:rightFromText="141" w:vertAnchor="text" w:horzAnchor="margin" w:tblpY="40"/>
        <w:tblW w:w="0" w:type="auto"/>
        <w:tblLook w:val="04A0" w:firstRow="1" w:lastRow="0" w:firstColumn="1" w:lastColumn="0" w:noHBand="0" w:noVBand="1"/>
      </w:tblPr>
      <w:tblGrid>
        <w:gridCol w:w="3033"/>
        <w:gridCol w:w="3280"/>
        <w:gridCol w:w="2749"/>
      </w:tblGrid>
      <w:tr w:rsidR="003C54EB" w14:paraId="0AB561E1" w14:textId="77777777" w:rsidTr="003C54EB">
        <w:tc>
          <w:tcPr>
            <w:tcW w:w="3033" w:type="dxa"/>
          </w:tcPr>
          <w:p w14:paraId="593D8250" w14:textId="77777777" w:rsidR="003C54EB" w:rsidRDefault="003C54EB" w:rsidP="003C54EB">
            <w:pPr>
              <w:jc w:val="center"/>
            </w:pPr>
            <w:r w:rsidRPr="008A21B2">
              <w:t>Leading Edge Value</w:t>
            </w:r>
            <w:r>
              <w:t xml:space="preserve"> </w:t>
            </w:r>
            <w:r w:rsidRPr="008A21B2">
              <w:t>:</w:t>
            </w:r>
          </w:p>
        </w:tc>
        <w:tc>
          <w:tcPr>
            <w:tcW w:w="3280" w:type="dxa"/>
          </w:tcPr>
          <w:p w14:paraId="27BD18B2" w14:textId="0F48E17D" w:rsidR="003C54EB" w:rsidRDefault="003C54EB" w:rsidP="003C54EB">
            <w:pPr>
              <w:jc w:val="center"/>
            </w:pPr>
            <w:r w:rsidRPr="008A21B2">
              <w:t>Valeur de bord d'attaque :</w:t>
            </w:r>
            <w:r w:rsidR="005D1134">
              <w:t xml:space="preserve"> ‘départ’</w:t>
            </w:r>
          </w:p>
        </w:tc>
        <w:tc>
          <w:tcPr>
            <w:tcW w:w="2749" w:type="dxa"/>
          </w:tcPr>
          <w:p w14:paraId="1C693224" w14:textId="77777777" w:rsidR="003C54EB" w:rsidRPr="008A21B2" w:rsidRDefault="003C54EB" w:rsidP="003C54EB">
            <w:pPr>
              <w:ind w:firstLine="708"/>
            </w:pPr>
            <w:r w:rsidRPr="006E608D">
              <w:rPr>
                <w:rFonts w:cs="Arial"/>
                <w:rtl/>
              </w:rPr>
              <w:t>قيمة الحافة الرائدة</w:t>
            </w:r>
            <w:r w:rsidRPr="006E608D">
              <w:t>:</w:t>
            </w:r>
          </w:p>
        </w:tc>
      </w:tr>
      <w:tr w:rsidR="003C54EB" w14:paraId="07794EBE" w14:textId="77777777" w:rsidTr="003C54EB">
        <w:tc>
          <w:tcPr>
            <w:tcW w:w="3033" w:type="dxa"/>
          </w:tcPr>
          <w:p w14:paraId="6B789D32" w14:textId="77777777" w:rsidR="003C54EB" w:rsidRDefault="003C54EB" w:rsidP="003C54EB">
            <w:pPr>
              <w:jc w:val="center"/>
            </w:pPr>
            <w:r w:rsidRPr="008A21B2">
              <w:t>Trailing Edge Value :</w:t>
            </w:r>
          </w:p>
        </w:tc>
        <w:tc>
          <w:tcPr>
            <w:tcW w:w="3280" w:type="dxa"/>
          </w:tcPr>
          <w:p w14:paraId="0D338AAB" w14:textId="798438EC" w:rsidR="003C54EB" w:rsidRDefault="003C54EB" w:rsidP="003C54EB">
            <w:pPr>
              <w:jc w:val="center"/>
            </w:pPr>
            <w:r w:rsidRPr="008A21B2">
              <w:t>Valeur du bord de fuite :</w:t>
            </w:r>
            <w:r w:rsidR="005D1134">
              <w:t xml:space="preserve"> ‘fin’</w:t>
            </w:r>
          </w:p>
        </w:tc>
        <w:tc>
          <w:tcPr>
            <w:tcW w:w="2749" w:type="dxa"/>
          </w:tcPr>
          <w:p w14:paraId="0D5B6D35" w14:textId="77777777" w:rsidR="003C54EB" w:rsidRPr="008A21B2" w:rsidRDefault="003C54EB" w:rsidP="003C54EB">
            <w:pPr>
              <w:jc w:val="center"/>
            </w:pPr>
            <w:r w:rsidRPr="006E608D">
              <w:rPr>
                <w:rFonts w:cs="Arial"/>
                <w:rtl/>
              </w:rPr>
              <w:t>قيمة الحافة الخلفية</w:t>
            </w:r>
            <w:r w:rsidRPr="006E608D">
              <w:t>:</w:t>
            </w:r>
          </w:p>
        </w:tc>
      </w:tr>
      <w:tr w:rsidR="003C54EB" w14:paraId="7FA4EA20" w14:textId="77777777" w:rsidTr="003C54EB">
        <w:tc>
          <w:tcPr>
            <w:tcW w:w="3033" w:type="dxa"/>
          </w:tcPr>
          <w:p w14:paraId="53CE833F" w14:textId="77777777" w:rsidR="003C54EB" w:rsidRDefault="003C54EB" w:rsidP="003C54EB">
            <w:pPr>
              <w:jc w:val="center"/>
            </w:pPr>
            <w:r w:rsidRPr="00025BDB">
              <w:t>Starting at Time Offset</w:t>
            </w:r>
            <w:r>
              <w:t xml:space="preserve"> </w:t>
            </w:r>
            <w:r w:rsidRPr="00025BDB">
              <w:t>:</w:t>
            </w:r>
          </w:p>
        </w:tc>
        <w:tc>
          <w:tcPr>
            <w:tcW w:w="3280" w:type="dxa"/>
          </w:tcPr>
          <w:p w14:paraId="348DF8E1" w14:textId="77777777" w:rsidR="003C54EB" w:rsidRDefault="003C54EB" w:rsidP="003C54EB">
            <w:pPr>
              <w:jc w:val="center"/>
            </w:pPr>
            <w:r w:rsidRPr="00025BDB">
              <w:t>À partir du décalage horaire :</w:t>
            </w:r>
          </w:p>
        </w:tc>
        <w:tc>
          <w:tcPr>
            <w:tcW w:w="2749" w:type="dxa"/>
          </w:tcPr>
          <w:p w14:paraId="4591A648" w14:textId="77777777" w:rsidR="003C54EB" w:rsidRDefault="003C54EB" w:rsidP="003C54EB"/>
        </w:tc>
      </w:tr>
      <w:tr w:rsidR="003C54EB" w14:paraId="110C6CE7" w14:textId="77777777" w:rsidTr="003C54EB">
        <w:tc>
          <w:tcPr>
            <w:tcW w:w="3033" w:type="dxa"/>
          </w:tcPr>
          <w:p w14:paraId="74B6C2E3" w14:textId="77777777" w:rsidR="003C54EB" w:rsidRDefault="003C54EB" w:rsidP="003C54EB">
            <w:pPr>
              <w:jc w:val="center"/>
            </w:pPr>
            <w:r w:rsidRPr="00076796">
              <w:t>Cancel after Time Offset :</w:t>
            </w:r>
          </w:p>
        </w:tc>
        <w:tc>
          <w:tcPr>
            <w:tcW w:w="3280" w:type="dxa"/>
          </w:tcPr>
          <w:p w14:paraId="225F62A5" w14:textId="77777777" w:rsidR="003C54EB" w:rsidRDefault="003C54EB" w:rsidP="003C54EB">
            <w:pPr>
              <w:jc w:val="center"/>
            </w:pPr>
            <w:r w:rsidRPr="004D79DD">
              <w:t>Annuler après le décalage horaire</w:t>
            </w:r>
          </w:p>
        </w:tc>
        <w:tc>
          <w:tcPr>
            <w:tcW w:w="2749" w:type="dxa"/>
          </w:tcPr>
          <w:p w14:paraId="4058283C" w14:textId="77777777" w:rsidR="003C54EB" w:rsidRDefault="003C54EB" w:rsidP="003C54EB"/>
        </w:tc>
      </w:tr>
      <w:tr w:rsidR="003C54EB" w14:paraId="28FDE016" w14:textId="77777777" w:rsidTr="003C54EB">
        <w:tc>
          <w:tcPr>
            <w:tcW w:w="3033" w:type="dxa"/>
          </w:tcPr>
          <w:p w14:paraId="24BA8AFF" w14:textId="77777777" w:rsidR="003C54EB" w:rsidRDefault="003C54EB" w:rsidP="003C54EB">
            <w:pPr>
              <w:jc w:val="center"/>
            </w:pPr>
            <w:r w:rsidRPr="00076796">
              <w:t>Duty Cycle (%) :</w:t>
            </w:r>
          </w:p>
        </w:tc>
        <w:tc>
          <w:tcPr>
            <w:tcW w:w="3280" w:type="dxa"/>
          </w:tcPr>
          <w:p w14:paraId="23733181" w14:textId="77777777" w:rsidR="003C54EB" w:rsidRDefault="003C54EB" w:rsidP="003C54EB">
            <w:pPr>
              <w:jc w:val="center"/>
            </w:pPr>
            <w:r w:rsidRPr="00F84B6A">
              <w:t>Cycle d'utilisation (%) :</w:t>
            </w:r>
          </w:p>
        </w:tc>
        <w:tc>
          <w:tcPr>
            <w:tcW w:w="2749" w:type="dxa"/>
          </w:tcPr>
          <w:p w14:paraId="153EE5AD" w14:textId="77777777" w:rsidR="003C54EB" w:rsidRDefault="003C54EB" w:rsidP="003C54EB"/>
        </w:tc>
      </w:tr>
      <w:tr w:rsidR="003C54EB" w14:paraId="6C6A5426" w14:textId="77777777" w:rsidTr="003C54EB">
        <w:tc>
          <w:tcPr>
            <w:tcW w:w="3033" w:type="dxa"/>
          </w:tcPr>
          <w:p w14:paraId="2E8A7559" w14:textId="77777777" w:rsidR="003C54EB" w:rsidRDefault="003C54EB" w:rsidP="003C54EB">
            <w:pPr>
              <w:jc w:val="center"/>
            </w:pPr>
            <w:r w:rsidRPr="00076796">
              <w:t>Period</w:t>
            </w:r>
          </w:p>
        </w:tc>
        <w:tc>
          <w:tcPr>
            <w:tcW w:w="3280" w:type="dxa"/>
          </w:tcPr>
          <w:p w14:paraId="10C4AA81" w14:textId="77777777" w:rsidR="003C54EB" w:rsidRDefault="003C54EB" w:rsidP="003C54EB">
            <w:pPr>
              <w:jc w:val="center"/>
            </w:pPr>
            <w:r w:rsidRPr="00076796">
              <w:t>Période</w:t>
            </w:r>
          </w:p>
        </w:tc>
        <w:tc>
          <w:tcPr>
            <w:tcW w:w="2749" w:type="dxa"/>
          </w:tcPr>
          <w:p w14:paraId="63CDE22A" w14:textId="77777777" w:rsidR="003C54EB" w:rsidRDefault="003C54EB" w:rsidP="003C54EB"/>
        </w:tc>
      </w:tr>
    </w:tbl>
    <w:p w14:paraId="0C7A044F" w14:textId="69BC8A53" w:rsidR="003D415E" w:rsidRDefault="003D415E"/>
    <w:p w14:paraId="46A6A1DA" w14:textId="4F8BBFBD" w:rsidR="003D415E" w:rsidRDefault="00247DB7">
      <w:r>
        <w:tab/>
      </w:r>
    </w:p>
    <w:p w14:paraId="77B07D63" w14:textId="75B6A456" w:rsidR="00247DB7" w:rsidRDefault="00FD29F9">
      <w:r>
        <w:rPr>
          <w:noProof/>
        </w:rPr>
        <w:drawing>
          <wp:anchor distT="0" distB="0" distL="114300" distR="114300" simplePos="0" relativeHeight="251661312" behindDoc="0" locked="0" layoutInCell="1" allowOverlap="1" wp14:anchorId="42437982" wp14:editId="7ACB7605">
            <wp:simplePos x="0" y="0"/>
            <wp:positionH relativeFrom="margin">
              <wp:align>right</wp:align>
            </wp:positionH>
            <wp:positionV relativeFrom="paragraph">
              <wp:posOffset>5624</wp:posOffset>
            </wp:positionV>
            <wp:extent cx="5760720" cy="1604007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A3A07" w14:textId="2F8E0084" w:rsidR="00247DB7" w:rsidRDefault="00247DB7"/>
    <w:p w14:paraId="78D2DA82" w14:textId="01F11604" w:rsidR="00247DB7" w:rsidRDefault="00247DB7"/>
    <w:p w14:paraId="74582166" w14:textId="63C1ADD2" w:rsidR="00247DB7" w:rsidRDefault="00247DB7"/>
    <w:p w14:paraId="310CB4ED" w14:textId="4F85C1F0" w:rsidR="00247DB7" w:rsidRDefault="00247DB7"/>
    <w:p w14:paraId="596DE5DC" w14:textId="6818024F" w:rsidR="00247DB7" w:rsidRDefault="00247DB7"/>
    <w:p w14:paraId="7C1D8549" w14:textId="138F33A3" w:rsidR="00247DB7" w:rsidRDefault="00247DB7"/>
    <w:p w14:paraId="7D089021" w14:textId="370AB248" w:rsidR="00247DB7" w:rsidRDefault="00247DB7"/>
    <w:p w14:paraId="3066386B" w14:textId="45898320" w:rsidR="00163CA2" w:rsidRPr="00163CA2" w:rsidRDefault="00E6658A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2*T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clock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reset</m:t>
              </m:r>
            </m:sub>
          </m:sSub>
        </m:oMath>
      </m:oMathPara>
    </w:p>
    <w:p w14:paraId="46D7BF94" w14:textId="5B891587" w:rsidR="00163CA2" w:rsidRPr="00163CA2" w:rsidRDefault="00163CA2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2*2us=4us</m:t>
          </m:r>
        </m:oMath>
      </m:oMathPara>
    </w:p>
    <w:p w14:paraId="14F5B3C2" w14:textId="77777777" w:rsidR="00163CA2" w:rsidRPr="00163CA2" w:rsidRDefault="00163CA2">
      <w:pPr>
        <w:rPr>
          <w:sz w:val="32"/>
          <w:szCs w:val="32"/>
        </w:rPr>
      </w:pPr>
    </w:p>
    <w:p w14:paraId="0A12322B" w14:textId="5E476DCF" w:rsidR="00247DB7" w:rsidRDefault="00247DB7"/>
    <w:p w14:paraId="6CD8EDB6" w14:textId="7A27E78C" w:rsidR="00247DB7" w:rsidRDefault="00247DB7"/>
    <w:p w14:paraId="5F2B0F6B" w14:textId="11FB7376" w:rsidR="00247DB7" w:rsidRDefault="00247DB7"/>
    <w:p w14:paraId="5BB25F13" w14:textId="64F65369" w:rsidR="00247DB7" w:rsidRDefault="00247DB7"/>
    <w:p w14:paraId="58EAD87B" w14:textId="558A1822" w:rsidR="00247DB7" w:rsidRDefault="00247DB7">
      <w:r>
        <w:rPr>
          <w:noProof/>
        </w:rPr>
        <w:drawing>
          <wp:anchor distT="0" distB="0" distL="114300" distR="114300" simplePos="0" relativeHeight="251660288" behindDoc="0" locked="0" layoutInCell="1" allowOverlap="1" wp14:anchorId="6816BCED" wp14:editId="3C0AF2DD">
            <wp:simplePos x="0" y="0"/>
            <wp:positionH relativeFrom="margin">
              <wp:align>center</wp:align>
            </wp:positionH>
            <wp:positionV relativeFrom="paragraph">
              <wp:posOffset>-728345</wp:posOffset>
            </wp:positionV>
            <wp:extent cx="6324600" cy="10448128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4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7D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64"/>
    <w:rsid w:val="00025BDB"/>
    <w:rsid w:val="00076796"/>
    <w:rsid w:val="00163CA2"/>
    <w:rsid w:val="001F0BE4"/>
    <w:rsid w:val="00247DB7"/>
    <w:rsid w:val="003C54EB"/>
    <w:rsid w:val="003D415E"/>
    <w:rsid w:val="004D79DD"/>
    <w:rsid w:val="005D1134"/>
    <w:rsid w:val="005D5896"/>
    <w:rsid w:val="006048BE"/>
    <w:rsid w:val="006D2920"/>
    <w:rsid w:val="006E608D"/>
    <w:rsid w:val="00756164"/>
    <w:rsid w:val="008A21B2"/>
    <w:rsid w:val="00975D77"/>
    <w:rsid w:val="00BD59B5"/>
    <w:rsid w:val="00E56816"/>
    <w:rsid w:val="00E576C3"/>
    <w:rsid w:val="00E6658A"/>
    <w:rsid w:val="00F84B6A"/>
    <w:rsid w:val="00FD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1215"/>
  <w15:chartTrackingRefBased/>
  <w15:docId w15:val="{A8C0B34E-7A01-4A6F-945F-9BD21B1A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D4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163C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2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Radouani</dc:creator>
  <cp:keywords/>
  <dc:description/>
  <cp:lastModifiedBy>Hassan Radouani</cp:lastModifiedBy>
  <cp:revision>19</cp:revision>
  <dcterms:created xsi:type="dcterms:W3CDTF">2023-01-24T01:18:00Z</dcterms:created>
  <dcterms:modified xsi:type="dcterms:W3CDTF">2023-01-24T19:16:00Z</dcterms:modified>
</cp:coreProperties>
</file>