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1F6E" w:rsidRPr="00DC1970" w:rsidRDefault="009D783B">
      <w:pPr>
        <w:rPr>
          <w:rFonts w:ascii="Arial Rounded MT Bold" w:hAnsi="Arial Rounded MT Bold"/>
          <w:color w:val="333333"/>
          <w:sz w:val="28"/>
          <w:szCs w:val="27"/>
          <w:shd w:val="clear" w:color="auto" w:fill="FFFFFF"/>
          <w:lang w:val="fr-FR"/>
        </w:rPr>
      </w:pPr>
      <w:r w:rsidRPr="00DC1970">
        <w:rPr>
          <w:rFonts w:ascii="Arial Rounded MT Bold" w:hAnsi="Arial Rounded MT Bold"/>
          <w:sz w:val="24"/>
          <w:lang w:val="fr-FR"/>
        </w:rPr>
        <w:t>TP5</w:t>
      </w:r>
      <w:proofErr w:type="gramStart"/>
      <w:r w:rsidRPr="00DC1970">
        <w:rPr>
          <w:rFonts w:ascii="Arial Rounded MT Bold" w:hAnsi="Arial Rounded MT Bold"/>
          <w:sz w:val="24"/>
          <w:lang w:val="fr-FR"/>
        </w:rPr>
        <w:t xml:space="preserve">: </w:t>
      </w:r>
      <w:r w:rsidRPr="00DC1970">
        <w:rPr>
          <w:rFonts w:ascii="Arial Rounded MT Bold" w:hAnsi="Arial Rounded MT Bold"/>
          <w:color w:val="333333"/>
          <w:sz w:val="28"/>
          <w:szCs w:val="27"/>
          <w:shd w:val="clear" w:color="auto" w:fill="FFFFFF"/>
          <w:lang w:val="fr-FR"/>
        </w:rPr>
        <w:t> </w:t>
      </w:r>
      <w:proofErr w:type="spellStart"/>
      <w:r w:rsidRPr="00DC1970">
        <w:rPr>
          <w:rFonts w:ascii="Arial Rounded MT Bold" w:hAnsi="Arial Rounded MT Bold"/>
          <w:color w:val="333333"/>
          <w:sz w:val="28"/>
          <w:szCs w:val="27"/>
          <w:shd w:val="clear" w:color="auto" w:fill="FFFFFF"/>
          <w:lang w:val="fr-FR"/>
        </w:rPr>
        <w:t>Wazuh</w:t>
      </w:r>
      <w:proofErr w:type="spellEnd"/>
      <w:proofErr w:type="gramEnd"/>
      <w:r w:rsidRPr="00DC1970">
        <w:rPr>
          <w:rFonts w:ascii="Arial Rounded MT Bold" w:hAnsi="Arial Rounded MT Bold"/>
          <w:color w:val="333333"/>
          <w:sz w:val="28"/>
          <w:szCs w:val="27"/>
          <w:shd w:val="clear" w:color="auto" w:fill="FFFFFF"/>
          <w:lang w:val="fr-FR"/>
        </w:rPr>
        <w:t xml:space="preserve"> pour la surveillance des points de terminaison, la détection des malwares et l’analyse des vulnérabilités</w:t>
      </w:r>
    </w:p>
    <w:p w:rsidR="009D783B" w:rsidRDefault="009D783B">
      <w:pPr>
        <w:rPr>
          <w:color w:val="333333"/>
          <w:sz w:val="27"/>
          <w:szCs w:val="27"/>
          <w:shd w:val="clear" w:color="auto" w:fill="FFFFFF"/>
          <w:lang w:val="fr-FR"/>
        </w:rPr>
      </w:pPr>
    </w:p>
    <w:p w:rsidR="009D783B" w:rsidRDefault="009D783B">
      <w:pPr>
        <w:rPr>
          <w:color w:val="333333"/>
          <w:sz w:val="27"/>
          <w:szCs w:val="27"/>
          <w:shd w:val="clear" w:color="auto" w:fill="FFFFFF"/>
          <w:lang w:val="fr-FR"/>
        </w:rPr>
      </w:pPr>
    </w:p>
    <w:p w:rsidR="009D783B" w:rsidRDefault="00DC1970">
      <w:pPr>
        <w:rPr>
          <w:rStyle w:val="lev"/>
          <w:color w:val="333333"/>
          <w:sz w:val="27"/>
          <w:szCs w:val="27"/>
          <w:shd w:val="clear" w:color="auto" w:fill="FFFFFF"/>
          <w:lang w:val="fr-FR"/>
        </w:rPr>
      </w:pPr>
      <w:r w:rsidRPr="00DC1970">
        <w:rPr>
          <w:rStyle w:val="lev"/>
          <w:color w:val="333333"/>
          <w:sz w:val="27"/>
          <w:szCs w:val="27"/>
          <w:shd w:val="clear" w:color="auto" w:fill="FFFFFF"/>
          <w:lang w:val="fr-FR"/>
        </w:rPr>
        <w:t xml:space="preserve">Partie 1 : Surveillance de l’intégrité des fichiers avec </w:t>
      </w:r>
      <w:proofErr w:type="spellStart"/>
      <w:r w:rsidRPr="00DC1970">
        <w:rPr>
          <w:rStyle w:val="lev"/>
          <w:color w:val="333333"/>
          <w:sz w:val="27"/>
          <w:szCs w:val="27"/>
          <w:shd w:val="clear" w:color="auto" w:fill="FFFFFF"/>
          <w:lang w:val="fr-FR"/>
        </w:rPr>
        <w:t>Wazuh</w:t>
      </w:r>
      <w:proofErr w:type="spellEnd"/>
    </w:p>
    <w:p w:rsidR="00DC1970" w:rsidRDefault="00DC1970">
      <w:pPr>
        <w:rPr>
          <w:rStyle w:val="lev"/>
          <w:color w:val="333333"/>
          <w:sz w:val="27"/>
          <w:szCs w:val="27"/>
          <w:shd w:val="clear" w:color="auto" w:fill="FFFFFF"/>
          <w:lang w:val="fr-FR"/>
        </w:rPr>
      </w:pPr>
    </w:p>
    <w:p w:rsidR="00354AD6" w:rsidRDefault="00DC1970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Q1 : La surveillance de l’intégrité des fichiers garantit que les fichiers critiques restent inchangés sauf autorisation préalable. En matière de </w:t>
      </w:r>
      <w:r w:rsidR="00354AD6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cyber sécurité, elle permet de : </w:t>
      </w:r>
    </w:p>
    <w:p w:rsidR="00354AD6" w:rsidRPr="00354AD6" w:rsidRDefault="00354AD6" w:rsidP="00354AD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val="fr-FR"/>
        </w:rPr>
      </w:pPr>
      <w:r w:rsidRPr="00354AD6">
        <w:rPr>
          <w:rFonts w:ascii="Times New Roman" w:eastAsia="Times New Roman" w:hAnsi="Times New Roman" w:cs="Times New Roman"/>
          <w:color w:val="000000"/>
          <w:sz w:val="27"/>
          <w:szCs w:val="27"/>
          <w:lang w:val="fr-FR"/>
        </w:rPr>
        <w:t>Établit une </w:t>
      </w:r>
      <w:r w:rsidRPr="00354AD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fr-FR"/>
        </w:rPr>
        <w:t>base</w:t>
      </w:r>
      <w:r w:rsidRPr="00354AD6">
        <w:rPr>
          <w:rFonts w:ascii="Times New Roman" w:eastAsia="Times New Roman" w:hAnsi="Times New Roman" w:cs="Times New Roman"/>
          <w:color w:val="000000"/>
          <w:sz w:val="27"/>
          <w:szCs w:val="27"/>
          <w:lang w:val="fr-FR"/>
        </w:rPr>
        <w:t> d’intégrité des fichiers.</w:t>
      </w:r>
    </w:p>
    <w:p w:rsidR="00354AD6" w:rsidRPr="00354AD6" w:rsidRDefault="00354AD6" w:rsidP="00354AD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val="fr-FR"/>
        </w:rPr>
      </w:pPr>
      <w:r w:rsidRPr="00354AD6">
        <w:rPr>
          <w:rFonts w:ascii="Times New Roman" w:eastAsia="Times New Roman" w:hAnsi="Times New Roman" w:cs="Times New Roman"/>
          <w:color w:val="000000"/>
          <w:sz w:val="27"/>
          <w:szCs w:val="27"/>
          <w:lang w:val="fr-FR"/>
        </w:rPr>
        <w:t>Surveille les changements </w:t>
      </w:r>
      <w:r w:rsidRPr="00354AD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fr-FR"/>
        </w:rPr>
        <w:t>en temps réel</w:t>
      </w:r>
      <w:r w:rsidRPr="00354AD6">
        <w:rPr>
          <w:rFonts w:ascii="Times New Roman" w:eastAsia="Times New Roman" w:hAnsi="Times New Roman" w:cs="Times New Roman"/>
          <w:color w:val="000000"/>
          <w:sz w:val="27"/>
          <w:szCs w:val="27"/>
          <w:lang w:val="fr-FR"/>
        </w:rPr>
        <w:t>.</w:t>
      </w:r>
    </w:p>
    <w:p w:rsidR="00354AD6" w:rsidRPr="00354AD6" w:rsidRDefault="00354AD6" w:rsidP="00354AD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val="fr-FR"/>
        </w:rPr>
      </w:pPr>
      <w:r w:rsidRPr="00354AD6">
        <w:rPr>
          <w:rFonts w:ascii="Times New Roman" w:eastAsia="Times New Roman" w:hAnsi="Times New Roman" w:cs="Times New Roman"/>
          <w:color w:val="000000"/>
          <w:sz w:val="27"/>
          <w:szCs w:val="27"/>
          <w:lang w:val="fr-FR"/>
        </w:rPr>
        <w:t>Alertes sur modifications non autorisées.</w:t>
      </w:r>
    </w:p>
    <w:p w:rsidR="00354AD6" w:rsidRPr="00354AD6" w:rsidRDefault="00354AD6" w:rsidP="00354AD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val="fr-FR"/>
        </w:rPr>
      </w:pPr>
      <w:r w:rsidRPr="00354AD6">
        <w:rPr>
          <w:rFonts w:ascii="Times New Roman" w:eastAsia="Times New Roman" w:hAnsi="Times New Roman" w:cs="Times New Roman"/>
          <w:color w:val="000000"/>
          <w:sz w:val="27"/>
          <w:szCs w:val="27"/>
          <w:lang w:val="fr-FR"/>
        </w:rPr>
        <w:t>Soutient la conformité et les enquêtes médico-légales.</w:t>
      </w:r>
    </w:p>
    <w:p w:rsidR="00354AD6" w:rsidRDefault="00354AD6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Q2 : Installation du laboratoire </w:t>
      </w:r>
    </w:p>
    <w:p w:rsidR="00A06D41" w:rsidRDefault="00A06D41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Installation de </w:t>
      </w:r>
      <w:proofErr w:type="spellStart"/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wazuh</w:t>
      </w:r>
      <w:proofErr w:type="spellEnd"/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 : </w:t>
      </w:r>
    </w:p>
    <w:p w:rsidR="00DC1970" w:rsidRDefault="00A06D41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  <w:r w:rsidRPr="00A06D41">
        <w:rPr>
          <w:rStyle w:val="lev"/>
          <w:rFonts w:cstheme="minorHAnsi"/>
          <w:b w:val="0"/>
          <w:noProof/>
          <w:color w:val="333333"/>
          <w:sz w:val="27"/>
          <w:szCs w:val="27"/>
          <w:shd w:val="clear" w:color="auto" w:fill="FFFFFF"/>
        </w:rPr>
        <w:drawing>
          <wp:inline distT="0" distB="0" distL="0" distR="0" wp14:anchorId="0ABF2EEF" wp14:editId="426BC145">
            <wp:extent cx="4794250" cy="3248412"/>
            <wp:effectExtent l="0" t="0" r="635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794" cy="325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970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 </w:t>
      </w:r>
    </w:p>
    <w:p w:rsidR="00A06D41" w:rsidRDefault="00A06D41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A06D41" w:rsidRDefault="00A06D41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lastRenderedPageBreak/>
        <w:t xml:space="preserve">Q3 : Les identifiants de </w:t>
      </w:r>
      <w:proofErr w:type="spellStart"/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wazuh</w:t>
      </w:r>
      <w:proofErr w:type="spellEnd"/>
    </w:p>
    <w:p w:rsidR="00A06D41" w:rsidRDefault="00A06D41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Pour cli : </w:t>
      </w:r>
    </w:p>
    <w:p w:rsidR="00A06D41" w:rsidRPr="0072626F" w:rsidRDefault="00A06D41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</w:rPr>
      </w:pPr>
      <w:proofErr w:type="gramStart"/>
      <w:r w:rsidRPr="0072626F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</w:rPr>
        <w:t>Login :</w:t>
      </w:r>
      <w:proofErr w:type="gramEnd"/>
      <w:r w:rsidRPr="0072626F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</w:rPr>
        <w:t xml:space="preserve"> </w:t>
      </w:r>
      <w:proofErr w:type="spellStart"/>
      <w:r w:rsidRPr="0072626F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</w:rPr>
        <w:t>wazuh</w:t>
      </w:r>
      <w:proofErr w:type="spellEnd"/>
      <w:r w:rsidRPr="0072626F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</w:rPr>
        <w:t>-user</w:t>
      </w:r>
    </w:p>
    <w:p w:rsidR="00A06D41" w:rsidRPr="0072626F" w:rsidRDefault="00A06D41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</w:rPr>
      </w:pPr>
      <w:proofErr w:type="spellStart"/>
      <w:proofErr w:type="gramStart"/>
      <w:r w:rsidRPr="0072626F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</w:rPr>
        <w:t>Pwd</w:t>
      </w:r>
      <w:proofErr w:type="spellEnd"/>
      <w:r w:rsidRPr="0072626F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</w:rPr>
        <w:t> :</w:t>
      </w:r>
      <w:proofErr w:type="gramEnd"/>
      <w:r w:rsidRPr="0072626F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</w:rPr>
        <w:t xml:space="preserve"> </w:t>
      </w:r>
      <w:proofErr w:type="spellStart"/>
      <w:r w:rsidRPr="0072626F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</w:rPr>
        <w:t>wazuh</w:t>
      </w:r>
      <w:proofErr w:type="spellEnd"/>
    </w:p>
    <w:p w:rsidR="00A06D41" w:rsidRPr="0072626F" w:rsidRDefault="00A06D41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</w:rPr>
      </w:pPr>
      <w:r w:rsidRPr="0072626F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</w:rPr>
        <w:t xml:space="preserve">Interface </w:t>
      </w:r>
      <w:proofErr w:type="gramStart"/>
      <w:r w:rsidRPr="0072626F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</w:rPr>
        <w:t>web :</w:t>
      </w:r>
      <w:proofErr w:type="gramEnd"/>
    </w:p>
    <w:p w:rsidR="00E116A8" w:rsidRDefault="00A06D41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Login : </w:t>
      </w:r>
      <w:r w:rsidR="00F90F6C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admin</w:t>
      </w:r>
    </w:p>
    <w:p w:rsidR="00E116A8" w:rsidRDefault="00E116A8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  <w:proofErr w:type="spellStart"/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Pwd</w:t>
      </w:r>
      <w:proofErr w:type="spellEnd"/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 :</w:t>
      </w:r>
      <w:r w:rsidR="00F90F6C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 admin</w:t>
      </w:r>
    </w:p>
    <w:p w:rsidR="00E116A8" w:rsidRDefault="00F90F6C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  <w:r w:rsidRPr="00F90F6C">
        <w:rPr>
          <w:rStyle w:val="lev"/>
          <w:rFonts w:cstheme="minorHAnsi"/>
          <w:b w:val="0"/>
          <w:noProof/>
          <w:color w:val="333333"/>
          <w:sz w:val="27"/>
          <w:szCs w:val="27"/>
          <w:shd w:val="clear" w:color="auto" w:fill="FFFFFF"/>
        </w:rPr>
        <w:drawing>
          <wp:inline distT="0" distB="0" distL="0" distR="0" wp14:anchorId="3309C488" wp14:editId="10451945">
            <wp:extent cx="5943600" cy="334073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166" w:rsidRDefault="00E65166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D76A3E" w:rsidRDefault="00D76A3E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D76A3E" w:rsidRDefault="00D76A3E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D76A3E" w:rsidRDefault="00D76A3E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D76A3E" w:rsidRDefault="00D76A3E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D76A3E" w:rsidRDefault="00D76A3E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D76A3E" w:rsidRDefault="00D76A3E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E65166" w:rsidRDefault="00D76A3E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lastRenderedPageBreak/>
        <w:t xml:space="preserve">Q4. </w:t>
      </w:r>
      <w:r w:rsidR="00E65166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Pratique – installer un agent </w:t>
      </w:r>
      <w:proofErr w:type="spellStart"/>
      <w:r w:rsidR="00E65166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wazuh</w:t>
      </w:r>
      <w:proofErr w:type="spellEnd"/>
    </w:p>
    <w:p w:rsidR="00E65166" w:rsidRDefault="00D76A3E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  <w:r w:rsidRPr="00D76A3E">
        <w:rPr>
          <w:rStyle w:val="lev"/>
          <w:rFonts w:cstheme="minorHAnsi"/>
          <w:b w:val="0"/>
          <w:noProof/>
          <w:color w:val="333333"/>
          <w:sz w:val="27"/>
          <w:szCs w:val="27"/>
          <w:shd w:val="clear" w:color="auto" w:fill="FFFFFF"/>
        </w:rPr>
        <w:drawing>
          <wp:inline distT="0" distB="0" distL="0" distR="0" wp14:anchorId="333D3924" wp14:editId="22CA381F">
            <wp:extent cx="5943600" cy="334073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A3E" w:rsidRDefault="00D76A3E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Q5 : Les informations à fournir pour déployer un nouvel agent sont:</w:t>
      </w:r>
    </w:p>
    <w:p w:rsidR="00D76A3E" w:rsidRDefault="00D76A3E" w:rsidP="00D76A3E">
      <w:pPr>
        <w:pStyle w:val="Paragraphedeliste"/>
        <w:numPr>
          <w:ilvl w:val="0"/>
          <w:numId w:val="2"/>
        </w:num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</w:rPr>
      </w:pPr>
      <w:r w:rsidRPr="00D76A3E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</w:rPr>
        <w:t xml:space="preserve">IP address du server </w:t>
      </w:r>
      <w:proofErr w:type="spellStart"/>
      <w:r w:rsidRPr="00D76A3E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</w:rPr>
        <w:t>w</w:t>
      </w:r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</w:rPr>
        <w:t>azuh</w:t>
      </w:r>
      <w:proofErr w:type="spellEnd"/>
    </w:p>
    <w:p w:rsidR="00D76A3E" w:rsidRDefault="00D76A3E" w:rsidP="00D76A3E">
      <w:pPr>
        <w:pStyle w:val="Paragraphedeliste"/>
        <w:numPr>
          <w:ilvl w:val="0"/>
          <w:numId w:val="2"/>
        </w:num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  <w:proofErr w:type="spellStart"/>
      <w:r w:rsidRPr="00D76A3E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Hostname</w:t>
      </w:r>
      <w:proofErr w:type="spellEnd"/>
      <w:r w:rsidRPr="00D76A3E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 du Pc ou s</w:t>
      </w:r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erver</w:t>
      </w:r>
    </w:p>
    <w:p w:rsidR="00D76A3E" w:rsidRDefault="00D76A3E" w:rsidP="00D76A3E">
      <w:pPr>
        <w:pStyle w:val="Paragraphedeliste"/>
        <w:numPr>
          <w:ilvl w:val="0"/>
          <w:numId w:val="2"/>
        </w:num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Copier le script et l’</w:t>
      </w:r>
      <w:proofErr w:type="spellStart"/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executer</w:t>
      </w:r>
      <w:proofErr w:type="spellEnd"/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 sur le client host</w:t>
      </w:r>
    </w:p>
    <w:p w:rsidR="00D76A3E" w:rsidRDefault="00D76A3E" w:rsidP="00D76A3E">
      <w:pPr>
        <w:pStyle w:val="Paragraphedeliste"/>
        <w:numPr>
          <w:ilvl w:val="0"/>
          <w:numId w:val="2"/>
        </w:num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Puis </w:t>
      </w:r>
      <w:proofErr w:type="spellStart"/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demarer</w:t>
      </w:r>
      <w:proofErr w:type="spellEnd"/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 le service </w:t>
      </w:r>
      <w:proofErr w:type="spellStart"/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wazuh</w:t>
      </w:r>
      <w:proofErr w:type="spellEnd"/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 sur le client</w:t>
      </w:r>
    </w:p>
    <w:p w:rsidR="00D76A3E" w:rsidRDefault="00D76A3E" w:rsidP="00D76A3E">
      <w:pPr>
        <w:pStyle w:val="Paragraphedeliste"/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D76A3E" w:rsidRDefault="0072626F" w:rsidP="0072626F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Q6 : Le dossier system32 est ciblé par les logiciels malveillants car il </w:t>
      </w:r>
      <w:r w:rsidRPr="0072626F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contient les fichiers essentiels au fonctionnement du système d'exploitation : bibliothèques DLL, exécutables système, pilotes, etc</w:t>
      </w:r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. Il permet aux acteurs malveillants d’avoir des privilèges et accès élevés, de camoufler des fichiers illégitimes, persistance au démarrage</w:t>
      </w:r>
    </w:p>
    <w:p w:rsidR="0072626F" w:rsidRDefault="0072626F" w:rsidP="0072626F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Q7 : Ce qu’on observe sur le tableau de bord </w:t>
      </w:r>
    </w:p>
    <w:p w:rsidR="0072626F" w:rsidRDefault="0072626F" w:rsidP="0072626F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A8759A" w:rsidRDefault="00A8759A" w:rsidP="0072626F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A8759A" w:rsidRDefault="00A8759A" w:rsidP="0072626F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A8759A" w:rsidRDefault="00A8759A" w:rsidP="0072626F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72626F" w:rsidRPr="0072626F" w:rsidRDefault="0072626F" w:rsidP="0072626F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  <w:r w:rsidRPr="0072626F">
        <w:rPr>
          <w:rStyle w:val="lev"/>
          <w:color w:val="333333"/>
          <w:sz w:val="27"/>
          <w:szCs w:val="27"/>
          <w:shd w:val="clear" w:color="auto" w:fill="FFFFFF"/>
          <w:lang w:val="fr-FR"/>
        </w:rPr>
        <w:lastRenderedPageBreak/>
        <w:t xml:space="preserve">Partie 2 : Détection de malwares à l’aide de </w:t>
      </w:r>
      <w:proofErr w:type="spellStart"/>
      <w:r w:rsidRPr="0072626F">
        <w:rPr>
          <w:rStyle w:val="lev"/>
          <w:color w:val="333333"/>
          <w:sz w:val="27"/>
          <w:szCs w:val="27"/>
          <w:shd w:val="clear" w:color="auto" w:fill="FFFFFF"/>
          <w:lang w:val="fr-FR"/>
        </w:rPr>
        <w:t>VirusTotal</w:t>
      </w:r>
      <w:proofErr w:type="spellEnd"/>
      <w:r w:rsidRPr="0072626F">
        <w:rPr>
          <w:rStyle w:val="lev"/>
          <w:color w:val="333333"/>
          <w:sz w:val="27"/>
          <w:szCs w:val="27"/>
          <w:shd w:val="clear" w:color="auto" w:fill="FFFFFF"/>
          <w:lang w:val="fr-FR"/>
        </w:rPr>
        <w:t xml:space="preserve"> et </w:t>
      </w:r>
      <w:proofErr w:type="spellStart"/>
      <w:r w:rsidRPr="0072626F">
        <w:rPr>
          <w:rStyle w:val="lev"/>
          <w:color w:val="333333"/>
          <w:sz w:val="27"/>
          <w:szCs w:val="27"/>
          <w:shd w:val="clear" w:color="auto" w:fill="FFFFFF"/>
          <w:lang w:val="fr-FR"/>
        </w:rPr>
        <w:t>Wazuh</w:t>
      </w:r>
      <w:proofErr w:type="spellEnd"/>
    </w:p>
    <w:p w:rsidR="0072626F" w:rsidRDefault="00A8759A" w:rsidP="0072626F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Q8 : </w:t>
      </w:r>
      <w:proofErr w:type="spellStart"/>
      <w:r w:rsidRPr="00A8759A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VirusTotal</w:t>
      </w:r>
      <w:proofErr w:type="spellEnd"/>
      <w:r w:rsidRPr="00A8759A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 est un service en ligne gratuit</w:t>
      </w:r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 qui </w:t>
      </w:r>
      <w:r w:rsidRPr="00A8759A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permet d'analyser des fichiers, </w:t>
      </w:r>
      <w:proofErr w:type="spellStart"/>
      <w:r w:rsidRPr="00A8759A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URLs</w:t>
      </w:r>
      <w:proofErr w:type="spellEnd"/>
      <w:r w:rsidRPr="00A8759A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, adresses IP ou domaines suspects à la recherche de logiciels malveillants.</w:t>
      </w:r>
      <w:r w:rsidRPr="00A8759A">
        <w:rPr>
          <w:lang w:val="fr-FR"/>
        </w:rPr>
        <w:t xml:space="preserve"> </w:t>
      </w:r>
      <w:r w:rsidRPr="00A8759A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Lorsque vous soumettez un fichier ou une URL, </w:t>
      </w:r>
      <w:proofErr w:type="spellStart"/>
      <w:r w:rsidRPr="00A8759A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VirusTotal</w:t>
      </w:r>
      <w:proofErr w:type="spellEnd"/>
      <w:r w:rsidRPr="00A8759A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 le soumet </w:t>
      </w:r>
      <w:r w:rsidRPr="00A8759A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simultanément à plus de 70 </w:t>
      </w:r>
      <w:proofErr w:type="gramStart"/>
      <w:r w:rsidRPr="00A8759A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moteurs</w:t>
      </w:r>
      <w:proofErr w:type="gramEnd"/>
      <w:r w:rsidRPr="00A8759A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 antivirus</w:t>
      </w:r>
      <w:r w:rsidRPr="00A8759A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 (Kaspersky, </w:t>
      </w:r>
      <w:proofErr w:type="spellStart"/>
      <w:r w:rsidRPr="00A8759A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BitDefender</w:t>
      </w:r>
      <w:proofErr w:type="spellEnd"/>
      <w:r w:rsidRPr="00A8759A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, ES</w:t>
      </w:r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ET, Avast, etc.)</w:t>
      </w:r>
      <w:r w:rsidRPr="00A8759A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. Les résultats de chaque moteur sont agrégés et affichés dans un rapport </w:t>
      </w:r>
      <w:proofErr w:type="spellStart"/>
      <w:r w:rsidRPr="00A8759A"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unifié.</w:t>
      </w:r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>Ceci</w:t>
      </w:r>
      <w:proofErr w:type="spellEnd"/>
      <w: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  <w:t xml:space="preserve"> permet au analyste d’aller plus vite lors de leurs investigations ; </w:t>
      </w:r>
    </w:p>
    <w:p w:rsidR="00A8759A" w:rsidRPr="00A8759A" w:rsidRDefault="00A8759A" w:rsidP="0072626F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  <w:bookmarkStart w:id="0" w:name="_GoBack"/>
      <w:bookmarkEnd w:id="0"/>
    </w:p>
    <w:p w:rsidR="0072626F" w:rsidRPr="0072626F" w:rsidRDefault="0072626F" w:rsidP="0072626F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D76A3E" w:rsidRPr="00D76A3E" w:rsidRDefault="00D76A3E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D76A3E" w:rsidRPr="00D76A3E" w:rsidRDefault="00D76A3E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D76A3E" w:rsidRPr="00D76A3E" w:rsidRDefault="00D76A3E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E65166" w:rsidRPr="00D76A3E" w:rsidRDefault="00E65166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F90F6C" w:rsidRPr="00D76A3E" w:rsidRDefault="00F90F6C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E116A8" w:rsidRPr="00D76A3E" w:rsidRDefault="00E116A8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A06D41" w:rsidRPr="00D76A3E" w:rsidRDefault="00A06D41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DC1970" w:rsidRPr="00D76A3E" w:rsidRDefault="00DC1970">
      <w:pPr>
        <w:rPr>
          <w:rStyle w:val="lev"/>
          <w:rFonts w:cstheme="minorHAnsi"/>
          <w:b w:val="0"/>
          <w:color w:val="333333"/>
          <w:sz w:val="27"/>
          <w:szCs w:val="27"/>
          <w:shd w:val="clear" w:color="auto" w:fill="FFFFFF"/>
          <w:lang w:val="fr-FR"/>
        </w:rPr>
      </w:pPr>
    </w:p>
    <w:p w:rsidR="00DC1970" w:rsidRPr="00D76A3E" w:rsidRDefault="00DC1970">
      <w:pPr>
        <w:rPr>
          <w:lang w:val="fr-FR"/>
        </w:rPr>
      </w:pPr>
    </w:p>
    <w:sectPr w:rsidR="00DC1970" w:rsidRPr="00D76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7C2B66"/>
    <w:multiLevelType w:val="hybridMultilevel"/>
    <w:tmpl w:val="54D4B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2477FB"/>
    <w:multiLevelType w:val="multilevel"/>
    <w:tmpl w:val="52A6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A4D"/>
    <w:rsid w:val="00241F6E"/>
    <w:rsid w:val="00354AD6"/>
    <w:rsid w:val="003F06F1"/>
    <w:rsid w:val="00422A4D"/>
    <w:rsid w:val="0072626F"/>
    <w:rsid w:val="00797D65"/>
    <w:rsid w:val="009D783B"/>
    <w:rsid w:val="00A06D41"/>
    <w:rsid w:val="00A8759A"/>
    <w:rsid w:val="00D76A3E"/>
    <w:rsid w:val="00DC1970"/>
    <w:rsid w:val="00E116A8"/>
    <w:rsid w:val="00E65166"/>
    <w:rsid w:val="00F9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E69E82-AAAB-43C1-A57C-F202BB95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DC1970"/>
    <w:rPr>
      <w:b/>
      <w:bCs/>
    </w:rPr>
  </w:style>
  <w:style w:type="paragraph" w:styleId="Paragraphedeliste">
    <w:name w:val="List Paragraph"/>
    <w:basedOn w:val="Normal"/>
    <w:uiPriority w:val="34"/>
    <w:qFormat/>
    <w:rsid w:val="00D76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7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2026-05-03T13:14:00Z</dcterms:created>
  <dcterms:modified xsi:type="dcterms:W3CDTF">2026-05-05T01:13:00Z</dcterms:modified>
</cp:coreProperties>
</file>