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EFD2"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PakLaw AI — Complete Architecture, Design &amp; Task Sheet</w:t>
      </w:r>
    </w:p>
    <w:p w14:paraId="4D973E9A"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4676AD3B">
          <v:rect id="_x0000_i1466" style="width:0;height:1.5pt" o:hralign="center" o:hrstd="t" o:hr="t" fillcolor="#a0a0a0" stroked="f"/>
        </w:pict>
      </w:r>
    </w:p>
    <w:p w14:paraId="3E4988C4"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1: SYSTEM OVERVIEW</w:t>
      </w:r>
    </w:p>
    <w:p w14:paraId="2610937B"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PakLaw AI is a recall-critical, dual-layer legal retrieval system. It serves two types of users simultaneously — general users querying public Pakistani law, and law firm personnel querying their private confidential documents. Both layers share the same retrieval engine but operate on isolated indexes with different access rules.</w:t>
      </w:r>
    </w:p>
    <w:p w14:paraId="64F6AC1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The system never generates answers from memory. Every answer is grounded in retrieved text from real legal documents. This is non-negotiable for a legal system.</w:t>
      </w:r>
    </w:p>
    <w:p w14:paraId="66343F4C"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51E095E3">
          <v:rect id="_x0000_i1467" style="width:0;height:1.5pt" o:hralign="center" o:hrstd="t" o:hr="t" fillcolor="#a0a0a0" stroked="f"/>
        </w:pict>
      </w:r>
    </w:p>
    <w:p w14:paraId="7D6D441C"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2: THE TWO LAYERS</w:t>
      </w:r>
    </w:p>
    <w:p w14:paraId="63DAEFE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Layer 1 — Public Law Corpus</w:t>
      </w:r>
    </w:p>
    <w:p w14:paraId="6131D245"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Who uses it: anyone — students, citizens, lawyers, researchers.</w:t>
      </w:r>
    </w:p>
    <w:p w14:paraId="4F5C961B"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What it contains: Constitution of Pakistan 1973, PPC, CrPC, Family Laws Ordinance, Contract Act 1872, Labour Laws, Tax Laws, Corporate Laws.</w:t>
      </w:r>
    </w:p>
    <w:p w14:paraId="2DF75902"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How it's built: PDFs downloaded from pakistancode.gov.pk and na.gov.pk, processed once during setup, indexed into a shared public FAISS index and BM25 index.</w:t>
      </w:r>
    </w:p>
    <w:p w14:paraId="051E7B58"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Access: open to all users, no login required.</w:t>
      </w:r>
    </w:p>
    <w:p w14:paraId="7D6E9BBB"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2FE2FD0F">
          <v:rect id="_x0000_i1468" style="width:0;height:1.5pt" o:hralign="center" o:hrstd="t" o:hr="t" fillcolor="#a0a0a0" stroked="f"/>
        </w:pict>
      </w:r>
    </w:p>
    <w:p w14:paraId="1759610D"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Layer 2 — Private Firm Vault</w:t>
      </w:r>
    </w:p>
    <w:p w14:paraId="5AECFCF9"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Who uses it: law firm personnel only, role-restricted.</w:t>
      </w:r>
    </w:p>
    <w:p w14:paraId="50B1C0B6"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What it contains: firm-uploaded documents — partnership bylaws, client affidavits, court submissions, case files, contracts, legal opinions.</w:t>
      </w:r>
    </w:p>
    <w:p w14:paraId="4E3AE14E"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How it's built: firm uploads PDFs through the UI, system processes them and stores them in a firm-specific isolated index tagged with firm_id and access_level.</w:t>
      </w:r>
    </w:p>
    <w:p w14:paraId="43E24959"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Access: login required, results filtered by firm_id and role (partner sees everything, associate sees only what they're cleared for).</w:t>
      </w:r>
    </w:p>
    <w:p w14:paraId="5B24B745"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lastRenderedPageBreak/>
        <w:pict w14:anchorId="3212E8E4">
          <v:rect id="_x0000_i1469" style="width:0;height:1.5pt" o:hralign="center" o:hrstd="t" o:hr="t" fillcolor="#a0a0a0" stroked="f"/>
        </w:pict>
      </w:r>
    </w:p>
    <w:p w14:paraId="2A97A709"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3: FULL ARCHITECTURE</w:t>
      </w:r>
    </w:p>
    <w:p w14:paraId="16EFDD5D"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3A. Ingestion Pipeline (runs once at setup, then on every new upload)</w:t>
      </w:r>
    </w:p>
    <w:p w14:paraId="0B0BEB2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Raw PDFs (public or private)</w:t>
      </w:r>
    </w:p>
    <w:p w14:paraId="634879F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6E7B501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Text Extraction (PyMuPDF)</w:t>
      </w:r>
    </w:p>
    <w:p w14:paraId="0BBD7DDF"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7F9287EF"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Cleaning (remove headers, footers, page numbers, OCR noise)</w:t>
      </w:r>
    </w:p>
    <w:p w14:paraId="3375D74F"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AD1B25D"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Chunking (300-400 chars, 100 char overlap)</w:t>
      </w:r>
    </w:p>
    <w:p w14:paraId="69B46A4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95D42F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Metadata Tagging per chunk:</w:t>
      </w:r>
    </w:p>
    <w:p w14:paraId="19DEC12B"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source_doc (filename)</w:t>
      </w:r>
    </w:p>
    <w:p w14:paraId="11A5546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law_domain (constitutional/criminal/civil/family/private)</w:t>
      </w:r>
    </w:p>
    <w:p w14:paraId="0EA2EB3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section_hint (article number if detectable)</w:t>
      </w:r>
    </w:p>
    <w:p w14:paraId="1B25D4D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firm_id (null for public, firm ID for private)</w:t>
      </w:r>
    </w:p>
    <w:p w14:paraId="15627F91"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access_level (public/partner/associate)</w:t>
      </w:r>
    </w:p>
    <w:p w14:paraId="7EC49A2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575A475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Dual Indexing:</w:t>
      </w:r>
    </w:p>
    <w:p w14:paraId="3D6EF28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Embed chunks → FAISS index (semantic)</w:t>
      </w:r>
    </w:p>
    <w:p w14:paraId="645AE16F"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Store raw chunks → BM25 index (keyword)</w:t>
      </w:r>
    </w:p>
    <w:p w14:paraId="0D87489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19F8F74B"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Save indexes + chunk store to disk</w:t>
      </w:r>
    </w:p>
    <w:p w14:paraId="7F33A65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Two separate index pairs are maintained:</w:t>
      </w:r>
    </w:p>
    <w:p w14:paraId="7B80B330" w14:textId="77777777" w:rsidR="00CD62E8" w:rsidRPr="00CD62E8" w:rsidRDefault="00CD62E8" w:rsidP="00CD62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pakistan_law_public.faiss + pakistan_law_public.bm25</w:t>
      </w:r>
    </w:p>
    <w:p w14:paraId="13672E27" w14:textId="77777777" w:rsidR="00CD62E8" w:rsidRPr="00CD62E8" w:rsidRDefault="00CD62E8" w:rsidP="00CD62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firm_{id}.faiss + firm_{id}.bm25 (one per firm)</w:t>
      </w:r>
    </w:p>
    <w:p w14:paraId="78624F6D"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1A7D2E66">
          <v:rect id="_x0000_i1470" style="width:0;height:1.5pt" o:hralign="center" o:hrstd="t" o:hr="t" fillcolor="#a0a0a0" stroked="f"/>
        </w:pict>
      </w:r>
    </w:p>
    <w:p w14:paraId="6E8E10D1"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3B. Query Pipeline (runs on every user question)</w:t>
      </w:r>
    </w:p>
    <w:p w14:paraId="5B280475"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User submits query</w:t>
      </w:r>
    </w:p>
    <w:p w14:paraId="293FD0F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103FC8F5"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7A0D07D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QUERY EXPANSION             │</w:t>
      </w:r>
    </w:p>
    <w:p w14:paraId="60F29CB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LLM generates 2 alternate phrasings│</w:t>
      </w:r>
    </w:p>
    <w:p w14:paraId="567321F9"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of the original query              │</w:t>
      </w:r>
    </w:p>
    <w:p w14:paraId="19EB333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e.g. "right to remain silent"  →   │</w:t>
      </w:r>
    </w:p>
    <w:p w14:paraId="6F186BB7"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 "right against self-incrimination│</w:t>
      </w:r>
    </w:p>
    <w:p w14:paraId="16E9482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 "protection from forced confession│</w:t>
      </w:r>
    </w:p>
    <w:p w14:paraId="0E82305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3384BB6B"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0616B47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Run all 3 queries (original + 2 expanded)</w:t>
      </w:r>
    </w:p>
    <w:p w14:paraId="3016F73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7C174169"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2335551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FAISS Search    │   BM25 Search     │</w:t>
      </w:r>
    </w:p>
    <w:p w14:paraId="500DA48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lastRenderedPageBreak/>
        <w:t>│  (semantic)      │   (keyword exact) │</w:t>
      </w:r>
    </w:p>
    <w:p w14:paraId="366D94B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top-15 per query│   top-15 per query│</w:t>
      </w:r>
    </w:p>
    <w:p w14:paraId="24EF7A9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123DBBBC"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6557D17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Merge all results → deduplicate</w:t>
      </w:r>
    </w:p>
    <w:p w14:paraId="750BCEF1"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610EF86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Apply metadata filter:</w:t>
      </w:r>
    </w:p>
    <w:p w14:paraId="165C3CD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Public mode: no filter</w:t>
      </w:r>
    </w:p>
    <w:p w14:paraId="6B96F18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Private mode: filter by firm_id + access_level</w:t>
      </w:r>
    </w:p>
    <w:p w14:paraId="18BB9CD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707C6F6B"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~25-30 unique chunks remain</w:t>
      </w:r>
    </w:p>
    <w:p w14:paraId="70CB461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14DDC9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63156CA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CROSS-ENCODER RE-RANKER     │</w:t>
      </w:r>
    </w:p>
    <w:p w14:paraId="47F5C83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Scores each chunk against original │</w:t>
      </w:r>
    </w:p>
    <w:p w14:paraId="3B0EAA6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query for true relevance           │</w:t>
      </w:r>
    </w:p>
    <w:p w14:paraId="3CAB91F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1D0AE60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62770B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Top-10 chunks selected</w:t>
      </w:r>
    </w:p>
    <w:p w14:paraId="721BCB9C"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2F5F032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6B09B79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LLM GENERATION              │</w:t>
      </w:r>
    </w:p>
    <w:p w14:paraId="6ED4879F"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Groq API / Llama 3 8B              │</w:t>
      </w:r>
    </w:p>
    <w:p w14:paraId="6A63DD77"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Prompt: grounded in retrieved text │</w:t>
      </w:r>
    </w:p>
    <w:p w14:paraId="1433FE11"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Must cite article/section/doc name │</w:t>
      </w:r>
    </w:p>
    <w:p w14:paraId="29A691D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w:t>
      </w:r>
    </w:p>
    <w:p w14:paraId="7636B44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2BAE342D"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Answer displayed with source citations</w:t>
      </w:r>
    </w:p>
    <w:p w14:paraId="551460E9"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4F69C20A">
          <v:rect id="_x0000_i1471" style="width:0;height:1.5pt" o:hralign="center" o:hrstd="t" o:hr="t" fillcolor="#a0a0a0" stroked="f"/>
        </w:pict>
      </w:r>
    </w:p>
    <w:p w14:paraId="09D6BE30"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3C. Access Control Design</w:t>
      </w:r>
    </w:p>
    <w:p w14:paraId="0E4AEE5D"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User logs in</w:t>
      </w:r>
    </w:p>
    <w:p w14:paraId="6BA71EB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0552C79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Role assigned: public / associate / partner / admin</w:t>
      </w:r>
    </w:p>
    <w:p w14:paraId="53BF0B9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632BD09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Query reaches retriever</w:t>
      </w:r>
    </w:p>
    <w:p w14:paraId="22EDB73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149AF06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Retriever applies filter:</w:t>
      </w:r>
    </w:p>
    <w:p w14:paraId="1705927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public user   → search public index only</w:t>
      </w:r>
    </w:p>
    <w:p w14:paraId="4BCF7F3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associate     → search public + firm index </w:t>
      </w:r>
    </w:p>
    <w:p w14:paraId="724F76F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(access_level = associate or lower)</w:t>
      </w:r>
    </w:p>
    <w:p w14:paraId="6D936E0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partner       → search public + firm index </w:t>
      </w:r>
    </w:p>
    <w:p w14:paraId="4BF0879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(access_level = any)</w:t>
      </w:r>
    </w:p>
    <w:p w14:paraId="658D7FB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admin         → full access, can upload/delete docs</w:t>
      </w:r>
    </w:p>
    <w:p w14:paraId="006A9377"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13A7DDE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Results returned only from permitted documents</w:t>
      </w:r>
    </w:p>
    <w:p w14:paraId="29F7A335"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No user ever sees a chunk from another firm. Physical index separation guarantees this — it's not just a filter, Firm A's index literally does not exist in Firm B's search path.</w:t>
      </w:r>
    </w:p>
    <w:p w14:paraId="1C3CFC83"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2745E24F">
          <v:rect id="_x0000_i1472" style="width:0;height:1.5pt" o:hralign="center" o:hrstd="t" o:hr="t" fillcolor="#a0a0a0" stroked="f"/>
        </w:pict>
      </w:r>
    </w:p>
    <w:p w14:paraId="6AAFFE06"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lastRenderedPageBreak/>
        <w:t>3D. Combined Search Mode</w:t>
      </w:r>
    </w:p>
    <w:p w14:paraId="7CB118DC"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When a partner runs a combined search (the most powerful mode):</w:t>
      </w:r>
    </w:p>
    <w:p w14:paraId="3113AF00"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Query goes into public index and firm index simultaneously. Results from both are merged, re-ranked together, and returned in a single unified response. The source of each chunk (public law vs firm document) is clearly labelled in the UI.</w:t>
      </w:r>
    </w:p>
    <w:p w14:paraId="5B2D6F3C"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Example use case: "Does our client's affidavit in case #2024-KHI-441 align with Article 10-A of the Constitution?"</w:t>
      </w:r>
    </w:p>
    <w:p w14:paraId="791141A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The system retrieves Article 10-A from the public index and the relevant affidavit sections from the firm index, passes both to the LLM, and generates a comparative legal analysis.</w:t>
      </w:r>
    </w:p>
    <w:p w14:paraId="260FF930"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3F07C106">
          <v:rect id="_x0000_i1473" style="width:0;height:1.5pt" o:hralign="center" o:hrstd="t" o:hr="t" fillcolor="#a0a0a0" stroked="f"/>
        </w:pict>
      </w:r>
    </w:p>
    <w:p w14:paraId="4DD75A5D"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4: COMPONENT DESIGN</w:t>
      </w:r>
    </w:p>
    <w:p w14:paraId="59B276E7"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4A. Chunking Design</w:t>
      </w:r>
    </w:p>
    <w:p w14:paraId="2E8862F2"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Chunk size: 300-400 characters Overlap: 100 characters Splitter: LangChain RecursiveCharacterTextSplitter</w:t>
      </w:r>
    </w:p>
    <w:p w14:paraId="4148AE6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Why this size: a single legal sub-clause or provision typically fits in 300-400 characters. Smaller chunks mean atomic, focused retrieval. The 100-character overlap ensures no clause is cut in half between two chunks.</w:t>
      </w:r>
    </w:p>
    <w:p w14:paraId="1C56E8F4"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Each chunk stores:</w:t>
      </w:r>
    </w:p>
    <w:p w14:paraId="4D339C13" w14:textId="77777777" w:rsidR="00CD62E8" w:rsidRPr="00CD62E8" w:rsidRDefault="00CD62E8" w:rsidP="00CD62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the raw text</w:t>
      </w:r>
    </w:p>
    <w:p w14:paraId="4FF77106" w14:textId="77777777" w:rsidR="00CD62E8" w:rsidRPr="00CD62E8" w:rsidRDefault="00CD62E8" w:rsidP="00CD62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all metadata fields listed above</w:t>
      </w:r>
    </w:p>
    <w:p w14:paraId="62B7D123" w14:textId="77777777" w:rsidR="00CD62E8" w:rsidRPr="00CD62E8" w:rsidRDefault="00CD62E8" w:rsidP="00CD62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 chunk_id (hash of source_doc + position)</w:t>
      </w:r>
    </w:p>
    <w:p w14:paraId="40DF2360"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2784D23B">
          <v:rect id="_x0000_i1474" style="width:0;height:1.5pt" o:hralign="center" o:hrstd="t" o:hr="t" fillcolor="#a0a0a0" stroked="f"/>
        </w:pict>
      </w:r>
    </w:p>
    <w:p w14:paraId="4B5CF6C9"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4B. Embedding Design</w:t>
      </w:r>
    </w:p>
    <w:p w14:paraId="48745FDA"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Model: all-MiniLM-L6-v2 (sentence-transformers) Dimensions: 384 Runs: locally, no API needed When: at ingestion time only. Query embeddings generated at runtime.</w:t>
      </w:r>
    </w:p>
    <w:p w14:paraId="338DF81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Why this model: fast, lightweight, strong semantic understanding for English legal text, completely free, no internet dependency at inference time.</w:t>
      </w:r>
    </w:p>
    <w:p w14:paraId="6872CE7C"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2D81ED1D">
          <v:rect id="_x0000_i1475" style="width:0;height:1.5pt" o:hralign="center" o:hrstd="t" o:hr="t" fillcolor="#a0a0a0" stroked="f"/>
        </w:pict>
      </w:r>
    </w:p>
    <w:p w14:paraId="1768663B"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lastRenderedPageBreak/>
        <w:t>4C. FAISS Index Design</w:t>
      </w:r>
    </w:p>
    <w:p w14:paraId="1B26B097"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Index type: IndexFlatIP (inner product / cosine similarity) One index per corpus (public + one per firm) Stored as: .faiss file + matching .pkl file of chunks</w:t>
      </w:r>
    </w:p>
    <w:p w14:paraId="36514B7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The FAISS index stores vectors. The pkl file stores the actual chunk text and metadata at matching positions. They are always kept in sync.</w:t>
      </w:r>
    </w:p>
    <w:p w14:paraId="67C85643"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6C72368B">
          <v:rect id="_x0000_i1476" style="width:0;height:1.5pt" o:hralign="center" o:hrstd="t" o:hr="t" fillcolor="#a0a0a0" stroked="f"/>
        </w:pict>
      </w:r>
    </w:p>
    <w:p w14:paraId="0BA2403B"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4D. BM25 Index Design</w:t>
      </w:r>
    </w:p>
    <w:p w14:paraId="6A86BC85"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Library: rank-bm25 Stored as: serialized BM25 object in a .pkl file Built from: the same chunks as FAISS, tokenized</w:t>
      </w:r>
    </w:p>
    <w:p w14:paraId="4DFB3725"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BM25 handles exact legal term searches: section numbers, article references, defined legal terms, case citations. It fills the gap where semantic search fails.</w:t>
      </w:r>
    </w:p>
    <w:p w14:paraId="397F77CF"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74A3577F">
          <v:rect id="_x0000_i1477" style="width:0;height:1.5pt" o:hralign="center" o:hrstd="t" o:hr="t" fillcolor="#a0a0a0" stroked="f"/>
        </w:pict>
      </w:r>
    </w:p>
    <w:p w14:paraId="6A241338"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4E. Re-ranker Design</w:t>
      </w:r>
    </w:p>
    <w:p w14:paraId="05022F14"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Model: cross-encoder/ms-marco-MiniLM-L-6-v2 Runs: at query time, on the merged 25-30 chunk candidates Output: a relevance score per chunk against the original query Selection: top-10 by score go to LLM</w:t>
      </w:r>
    </w:p>
    <w:p w14:paraId="3FD4BCAD"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This is the most compute-intensive step but still fast (sub-second on CPU for 30 chunks).</w:t>
      </w:r>
    </w:p>
    <w:p w14:paraId="5F570B58"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39609DA5">
          <v:rect id="_x0000_i1478" style="width:0;height:1.5pt" o:hralign="center" o:hrstd="t" o:hr="t" fillcolor="#a0a0a0" stroked="f"/>
        </w:pict>
      </w:r>
    </w:p>
    <w:p w14:paraId="295B0849"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4F. LLM Design</w:t>
      </w:r>
    </w:p>
    <w:p w14:paraId="24599FC7"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Provider: Groq API Model: llama3-8b-8192 Free tier: yes, generous rate limits</w:t>
      </w:r>
    </w:p>
    <w:p w14:paraId="1D53652B"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System prompt enforces:</w:t>
      </w:r>
    </w:p>
    <w:p w14:paraId="235CEE3A" w14:textId="77777777" w:rsidR="00CD62E8" w:rsidRPr="00CD62E8" w:rsidRDefault="00CD62E8" w:rsidP="00CD62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Answer only from the provided context</w:t>
      </w:r>
    </w:p>
    <w:p w14:paraId="3F2BE51C" w14:textId="77777777" w:rsidR="00CD62E8" w:rsidRPr="00CD62E8" w:rsidRDefault="00CD62E8" w:rsidP="00CD62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Always cite the specific article, section, or document name</w:t>
      </w:r>
    </w:p>
    <w:p w14:paraId="12014C4D" w14:textId="77777777" w:rsidR="00CD62E8" w:rsidRPr="00CD62E8" w:rsidRDefault="00CD62E8" w:rsidP="00CD62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If the context doesn't contain the answer, say so explicitly — never guess</w:t>
      </w:r>
    </w:p>
    <w:p w14:paraId="56D8D361" w14:textId="77777777" w:rsidR="00CD62E8" w:rsidRPr="00CD62E8" w:rsidRDefault="00CD62E8" w:rsidP="00CD62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Keep answers clear enough for a non-lawyer to understand</w:t>
      </w:r>
    </w:p>
    <w:p w14:paraId="57320CEC"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The "never guess" instruction is critical for a legal system. Hallucination in legal advice is dangerous.</w:t>
      </w:r>
    </w:p>
    <w:p w14:paraId="3626AE06"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4A8C9C2E">
          <v:rect id="_x0000_i1479" style="width:0;height:1.5pt" o:hralign="center" o:hrstd="t" o:hr="t" fillcolor="#a0a0a0" stroked="f"/>
        </w:pict>
      </w:r>
    </w:p>
    <w:p w14:paraId="04EEF26D"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lastRenderedPageBreak/>
        <w:t>4G. UI Design (Streamlit)</w:t>
      </w:r>
    </w:p>
    <w:p w14:paraId="5DD6F5B2"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Tab 1 — Public Law Search</w:t>
      </w:r>
    </w:p>
    <w:p w14:paraId="1A9C8D0D" w14:textId="77777777" w:rsidR="00CD62E8" w:rsidRPr="00CD62E8" w:rsidRDefault="00CD62E8" w:rsidP="00CD62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Search bar</w:t>
      </w:r>
    </w:p>
    <w:p w14:paraId="02DBE7F8" w14:textId="77777777" w:rsidR="00CD62E8" w:rsidRPr="00CD62E8" w:rsidRDefault="00CD62E8" w:rsidP="00CD62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Results: answer + list of source sections retrieved</w:t>
      </w:r>
    </w:p>
    <w:p w14:paraId="495ECA11" w14:textId="77777777" w:rsidR="00CD62E8" w:rsidRPr="00CD62E8" w:rsidRDefault="00CD62E8" w:rsidP="00CD62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No login required</w:t>
      </w:r>
    </w:p>
    <w:p w14:paraId="547AD820"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Tab 2 — Firm Vault</w:t>
      </w:r>
    </w:p>
    <w:p w14:paraId="07C22E54" w14:textId="77777777" w:rsidR="00CD62E8" w:rsidRPr="00CD62E8" w:rsidRDefault="00CD62E8" w:rsidP="00CD62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Login panel (username + password, role assigned)</w:t>
      </w:r>
    </w:p>
    <w:p w14:paraId="3F77F2CE" w14:textId="77777777" w:rsidR="00CD62E8" w:rsidRPr="00CD62E8" w:rsidRDefault="00CD62E8" w:rsidP="00CD62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Document uploader (PDF only)</w:t>
      </w:r>
    </w:p>
    <w:p w14:paraId="77AA9BB4" w14:textId="77777777" w:rsidR="00CD62E8" w:rsidRPr="00CD62E8" w:rsidRDefault="00CD62E8" w:rsidP="00CD62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Document library (list of uploaded docs with upload date)</w:t>
      </w:r>
    </w:p>
    <w:p w14:paraId="6724448B" w14:textId="77777777" w:rsidR="00CD62E8" w:rsidRPr="00CD62E8" w:rsidRDefault="00CD62E8" w:rsidP="00CD62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Search bar (searches firm docs only)</w:t>
      </w:r>
    </w:p>
    <w:p w14:paraId="756687F2" w14:textId="77777777" w:rsidR="00CD62E8" w:rsidRPr="00CD62E8" w:rsidRDefault="00CD62E8" w:rsidP="00CD62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Results: answer + source document name + page reference</w:t>
      </w:r>
    </w:p>
    <w:p w14:paraId="797A4DFD"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Tab 3 — Combined Search</w:t>
      </w:r>
    </w:p>
    <w:p w14:paraId="640EE582" w14:textId="77777777" w:rsidR="00CD62E8" w:rsidRPr="00CD62E8" w:rsidRDefault="00CD62E8" w:rsidP="00CD62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Login required (partner level)</w:t>
      </w:r>
    </w:p>
    <w:p w14:paraId="2A879D25" w14:textId="77777777" w:rsidR="00CD62E8" w:rsidRPr="00CD62E8" w:rsidRDefault="00CD62E8" w:rsidP="00CD62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Search bar</w:t>
      </w:r>
    </w:p>
    <w:p w14:paraId="2FA46404" w14:textId="77777777" w:rsidR="00CD62E8" w:rsidRPr="00CD62E8" w:rsidRDefault="00CD62E8" w:rsidP="00CD62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Results split into two columns: Public Law Sources | Firm Document Sources</w:t>
      </w:r>
    </w:p>
    <w:p w14:paraId="509DC38C" w14:textId="77777777" w:rsidR="00CD62E8" w:rsidRPr="00CD62E8" w:rsidRDefault="00CD62E8" w:rsidP="00CD62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Unified LLM answer synthesizing both</w:t>
      </w:r>
    </w:p>
    <w:p w14:paraId="4F63A062"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Sidebar (always visible when logged in)</w:t>
      </w:r>
    </w:p>
    <w:p w14:paraId="3C0CB73A" w14:textId="77777777" w:rsidR="00CD62E8" w:rsidRPr="00CD62E8" w:rsidRDefault="00CD62E8" w:rsidP="00CD62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Logged in as: [name], [role], [firm]</w:t>
      </w:r>
    </w:p>
    <w:p w14:paraId="4EDE0DED" w14:textId="77777777" w:rsidR="00CD62E8" w:rsidRPr="00CD62E8" w:rsidRDefault="00CD62E8" w:rsidP="00CD62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Active corpus: public only / firm only / combined</w:t>
      </w:r>
    </w:p>
    <w:p w14:paraId="37C91F7B" w14:textId="77777777" w:rsidR="00CD62E8" w:rsidRPr="00CD62E8" w:rsidRDefault="00CD62E8" w:rsidP="00CD62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Logout button</w:t>
      </w:r>
    </w:p>
    <w:p w14:paraId="39C9781E"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0F50775E">
          <v:rect id="_x0000_i1480" style="width:0;height:1.5pt" o:hralign="center" o:hrstd="t" o:hr="t" fillcolor="#a0a0a0" stroked="f"/>
        </w:pict>
      </w:r>
    </w:p>
    <w:p w14:paraId="0111E6DA"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5: DATA FLOW DIAGRAM (TEXT)</w:t>
      </w:r>
    </w:p>
    <w:p w14:paraId="26D1E56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INGESTION TIME:</w:t>
      </w:r>
    </w:p>
    <w:p w14:paraId="5D5A80B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PDF → PyMuPDF → Raw Text → Cleaner → Chunker → Tagger</w:t>
      </w:r>
    </w:p>
    <w:p w14:paraId="7408480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7CC0136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6FB52EC1"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Embed (MiniLM)      BM25 Tokenize</w:t>
      </w:r>
    </w:p>
    <w:p w14:paraId="14CFA85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w:t>
      </w:r>
    </w:p>
    <w:p w14:paraId="7D78C4D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FAISS index         BM25 index</w:t>
      </w:r>
    </w:p>
    <w:p w14:paraId="1D23C299"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 chunks.pkl        + bm25.pkl</w:t>
      </w:r>
    </w:p>
    <w:p w14:paraId="7FED2971"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85BC74A"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03F949D0"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Saved to disk</w:t>
      </w:r>
    </w:p>
    <w:p w14:paraId="0D91619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D58C99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QUERY TIME:</w:t>
      </w:r>
    </w:p>
    <w:p w14:paraId="7239D455"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User Query → Query Expander (LLM, 2 expansions)</w:t>
      </w:r>
    </w:p>
    <w:p w14:paraId="2F93A91B"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ECB3DC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lastRenderedPageBreak/>
        <w:t xml:space="preserve">            3 queries total</w:t>
      </w:r>
    </w:p>
    <w:p w14:paraId="660D2A38"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22199205"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FAISS search + BM25 search (parallel)</w:t>
      </w:r>
    </w:p>
    <w:p w14:paraId="4A037DF7"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030456C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Merge + Deduplicate</w:t>
      </w:r>
    </w:p>
    <w:p w14:paraId="588104C6"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68A117E4"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Metadata Filter (role-based)</w:t>
      </w:r>
    </w:p>
    <w:p w14:paraId="071E6F42"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359ED9E5"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Cross-Encoder Re-rank</w:t>
      </w:r>
    </w:p>
    <w:p w14:paraId="2A19F265"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4074DC1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Top-10 chunks</w:t>
      </w:r>
    </w:p>
    <w:p w14:paraId="5E2D330E"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070C76DB"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LLM (Groq/Llama3) + Prompt</w:t>
      </w:r>
    </w:p>
    <w:p w14:paraId="04387013"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w:t>
      </w:r>
    </w:p>
    <w:p w14:paraId="04304B71" w14:textId="77777777" w:rsidR="00CD62E8" w:rsidRPr="00CD62E8" w:rsidRDefault="00CD62E8" w:rsidP="00CD6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D62E8">
        <w:rPr>
          <w:rFonts w:ascii="var(--font-mono)" w:eastAsia="Times New Roman" w:hAnsi="var(--font-mono)" w:cs="Courier New"/>
          <w:color w:val="EAECF0"/>
          <w:kern w:val="0"/>
          <w:sz w:val="20"/>
          <w:szCs w:val="20"/>
          <w14:ligatures w14:val="none"/>
        </w:rPr>
        <w:t xml:space="preserve">            Answer + Citations → UI</w:t>
      </w:r>
    </w:p>
    <w:p w14:paraId="4BCAECEA"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1CFFFEC8">
          <v:rect id="_x0000_i1481" style="width:0;height:1.5pt" o:hralign="center" o:hrstd="t" o:hr="t" fillcolor="#a0a0a0" stroked="f"/>
        </w:pict>
      </w:r>
    </w:p>
    <w:p w14:paraId="42EFB60F"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3327"/>
        <w:gridCol w:w="4547"/>
      </w:tblGrid>
      <w:tr w:rsidR="00CD62E8" w:rsidRPr="00CD62E8" w14:paraId="1347A862" w14:textId="77777777">
        <w:trPr>
          <w:tblHeader/>
          <w:tblCellSpacing w:w="15" w:type="dxa"/>
        </w:trPr>
        <w:tc>
          <w:tcPr>
            <w:tcW w:w="0" w:type="auto"/>
            <w:vAlign w:val="center"/>
            <w:hideMark/>
          </w:tcPr>
          <w:p w14:paraId="01282A41" w14:textId="77777777" w:rsidR="00CD62E8" w:rsidRPr="00CD62E8" w:rsidRDefault="00CD62E8" w:rsidP="00CD62E8">
            <w:pPr>
              <w:spacing w:after="0" w:line="240" w:lineRule="auto"/>
              <w:jc w:val="center"/>
              <w:rPr>
                <w:rFonts w:ascii="Times New Roman" w:eastAsia="Times New Roman" w:hAnsi="Times New Roman" w:cs="Times New Roman"/>
                <w:b/>
                <w:bCs/>
                <w:kern w:val="0"/>
                <w14:ligatures w14:val="none"/>
              </w:rPr>
            </w:pPr>
            <w:r w:rsidRPr="00CD62E8">
              <w:rPr>
                <w:rFonts w:ascii="Times New Roman" w:eastAsia="Times New Roman" w:hAnsi="Times New Roman" w:cs="Times New Roman"/>
                <w:b/>
                <w:bCs/>
                <w:kern w:val="0"/>
                <w14:ligatures w14:val="none"/>
              </w:rPr>
              <w:t>Component</w:t>
            </w:r>
          </w:p>
        </w:tc>
        <w:tc>
          <w:tcPr>
            <w:tcW w:w="0" w:type="auto"/>
            <w:vAlign w:val="center"/>
            <w:hideMark/>
          </w:tcPr>
          <w:p w14:paraId="7CE9BA0E" w14:textId="77777777" w:rsidR="00CD62E8" w:rsidRPr="00CD62E8" w:rsidRDefault="00CD62E8" w:rsidP="00CD62E8">
            <w:pPr>
              <w:spacing w:after="0" w:line="240" w:lineRule="auto"/>
              <w:jc w:val="center"/>
              <w:rPr>
                <w:rFonts w:ascii="Times New Roman" w:eastAsia="Times New Roman" w:hAnsi="Times New Roman" w:cs="Times New Roman"/>
                <w:b/>
                <w:bCs/>
                <w:kern w:val="0"/>
                <w14:ligatures w14:val="none"/>
              </w:rPr>
            </w:pPr>
            <w:r w:rsidRPr="00CD62E8">
              <w:rPr>
                <w:rFonts w:ascii="Times New Roman" w:eastAsia="Times New Roman" w:hAnsi="Times New Roman" w:cs="Times New Roman"/>
                <w:b/>
                <w:bCs/>
                <w:kern w:val="0"/>
                <w14:ligatures w14:val="none"/>
              </w:rPr>
              <w:t>Tool</w:t>
            </w:r>
          </w:p>
        </w:tc>
        <w:tc>
          <w:tcPr>
            <w:tcW w:w="0" w:type="auto"/>
            <w:vAlign w:val="center"/>
            <w:hideMark/>
          </w:tcPr>
          <w:p w14:paraId="2D939F01" w14:textId="77777777" w:rsidR="00CD62E8" w:rsidRPr="00CD62E8" w:rsidRDefault="00CD62E8" w:rsidP="00CD62E8">
            <w:pPr>
              <w:spacing w:after="0" w:line="240" w:lineRule="auto"/>
              <w:jc w:val="center"/>
              <w:rPr>
                <w:rFonts w:ascii="Times New Roman" w:eastAsia="Times New Roman" w:hAnsi="Times New Roman" w:cs="Times New Roman"/>
                <w:b/>
                <w:bCs/>
                <w:kern w:val="0"/>
                <w14:ligatures w14:val="none"/>
              </w:rPr>
            </w:pPr>
            <w:r w:rsidRPr="00CD62E8">
              <w:rPr>
                <w:rFonts w:ascii="Times New Roman" w:eastAsia="Times New Roman" w:hAnsi="Times New Roman" w:cs="Times New Roman"/>
                <w:b/>
                <w:bCs/>
                <w:kern w:val="0"/>
                <w14:ligatures w14:val="none"/>
              </w:rPr>
              <w:t>Why</w:t>
            </w:r>
          </w:p>
        </w:tc>
      </w:tr>
      <w:tr w:rsidR="00CD62E8" w:rsidRPr="00CD62E8" w14:paraId="59076A0D" w14:textId="77777777">
        <w:trPr>
          <w:tblCellSpacing w:w="15" w:type="dxa"/>
        </w:trPr>
        <w:tc>
          <w:tcPr>
            <w:tcW w:w="0" w:type="auto"/>
            <w:vAlign w:val="center"/>
            <w:hideMark/>
          </w:tcPr>
          <w:p w14:paraId="3F1361DD"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PDF extraction</w:t>
            </w:r>
          </w:p>
        </w:tc>
        <w:tc>
          <w:tcPr>
            <w:tcW w:w="0" w:type="auto"/>
            <w:vAlign w:val="center"/>
            <w:hideMark/>
          </w:tcPr>
          <w:p w14:paraId="659E1FD8"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PyMuPDF</w:t>
            </w:r>
          </w:p>
        </w:tc>
        <w:tc>
          <w:tcPr>
            <w:tcW w:w="0" w:type="auto"/>
            <w:vAlign w:val="center"/>
            <w:hideMark/>
          </w:tcPr>
          <w:p w14:paraId="7E388306"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Fast, handles Pakistani law PDFs well</w:t>
            </w:r>
          </w:p>
        </w:tc>
      </w:tr>
      <w:tr w:rsidR="00CD62E8" w:rsidRPr="00CD62E8" w14:paraId="35575CB5" w14:textId="77777777">
        <w:trPr>
          <w:tblCellSpacing w:w="15" w:type="dxa"/>
        </w:trPr>
        <w:tc>
          <w:tcPr>
            <w:tcW w:w="0" w:type="auto"/>
            <w:vAlign w:val="center"/>
            <w:hideMark/>
          </w:tcPr>
          <w:p w14:paraId="0C7C4BB8"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Text chunking</w:t>
            </w:r>
          </w:p>
        </w:tc>
        <w:tc>
          <w:tcPr>
            <w:tcW w:w="0" w:type="auto"/>
            <w:vAlign w:val="center"/>
            <w:hideMark/>
          </w:tcPr>
          <w:p w14:paraId="177180E7"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LangChain</w:t>
            </w:r>
          </w:p>
        </w:tc>
        <w:tc>
          <w:tcPr>
            <w:tcW w:w="0" w:type="auto"/>
            <w:vAlign w:val="center"/>
            <w:hideMark/>
          </w:tcPr>
          <w:p w14:paraId="786AD417"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RecursiveCharacterTextSplitter is best for legal text</w:t>
            </w:r>
          </w:p>
        </w:tc>
      </w:tr>
      <w:tr w:rsidR="00CD62E8" w:rsidRPr="00CD62E8" w14:paraId="76ABC45C" w14:textId="77777777">
        <w:trPr>
          <w:tblCellSpacing w:w="15" w:type="dxa"/>
        </w:trPr>
        <w:tc>
          <w:tcPr>
            <w:tcW w:w="0" w:type="auto"/>
            <w:vAlign w:val="center"/>
            <w:hideMark/>
          </w:tcPr>
          <w:p w14:paraId="738C6A63"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Embeddings</w:t>
            </w:r>
          </w:p>
        </w:tc>
        <w:tc>
          <w:tcPr>
            <w:tcW w:w="0" w:type="auto"/>
            <w:vAlign w:val="center"/>
            <w:hideMark/>
          </w:tcPr>
          <w:p w14:paraId="6CDA419D"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sentence-transformers all-MiniLM-L6-v2</w:t>
            </w:r>
          </w:p>
        </w:tc>
        <w:tc>
          <w:tcPr>
            <w:tcW w:w="0" w:type="auto"/>
            <w:vAlign w:val="center"/>
            <w:hideMark/>
          </w:tcPr>
          <w:p w14:paraId="0C140260"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Free, local, strong semantic understanding</w:t>
            </w:r>
          </w:p>
        </w:tc>
      </w:tr>
      <w:tr w:rsidR="00CD62E8" w:rsidRPr="00CD62E8" w14:paraId="03B3D6EC" w14:textId="77777777">
        <w:trPr>
          <w:tblCellSpacing w:w="15" w:type="dxa"/>
        </w:trPr>
        <w:tc>
          <w:tcPr>
            <w:tcW w:w="0" w:type="auto"/>
            <w:vAlign w:val="center"/>
            <w:hideMark/>
          </w:tcPr>
          <w:p w14:paraId="3698F30F"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Semantic index</w:t>
            </w:r>
          </w:p>
        </w:tc>
        <w:tc>
          <w:tcPr>
            <w:tcW w:w="0" w:type="auto"/>
            <w:vAlign w:val="center"/>
            <w:hideMark/>
          </w:tcPr>
          <w:p w14:paraId="24B1672F"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FAISS (faiss-cpu)</w:t>
            </w:r>
          </w:p>
        </w:tc>
        <w:tc>
          <w:tcPr>
            <w:tcW w:w="0" w:type="auto"/>
            <w:vAlign w:val="center"/>
            <w:hideMark/>
          </w:tcPr>
          <w:p w14:paraId="44D03CA8"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Fast, proven, used in original LawPal paper</w:t>
            </w:r>
          </w:p>
        </w:tc>
      </w:tr>
      <w:tr w:rsidR="00CD62E8" w:rsidRPr="00CD62E8" w14:paraId="19489DD6" w14:textId="77777777">
        <w:trPr>
          <w:tblCellSpacing w:w="15" w:type="dxa"/>
        </w:trPr>
        <w:tc>
          <w:tcPr>
            <w:tcW w:w="0" w:type="auto"/>
            <w:vAlign w:val="center"/>
            <w:hideMark/>
          </w:tcPr>
          <w:p w14:paraId="2548BFB4"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Keyword index</w:t>
            </w:r>
          </w:p>
        </w:tc>
        <w:tc>
          <w:tcPr>
            <w:tcW w:w="0" w:type="auto"/>
            <w:vAlign w:val="center"/>
            <w:hideMark/>
          </w:tcPr>
          <w:p w14:paraId="72EF170F"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rank-bm25</w:t>
            </w:r>
          </w:p>
        </w:tc>
        <w:tc>
          <w:tcPr>
            <w:tcW w:w="0" w:type="auto"/>
            <w:vAlign w:val="center"/>
            <w:hideMark/>
          </w:tcPr>
          <w:p w14:paraId="59547CE7"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Exact legal term matching</w:t>
            </w:r>
          </w:p>
        </w:tc>
      </w:tr>
      <w:tr w:rsidR="00CD62E8" w:rsidRPr="00CD62E8" w14:paraId="7D6FB27D" w14:textId="77777777">
        <w:trPr>
          <w:tblCellSpacing w:w="15" w:type="dxa"/>
        </w:trPr>
        <w:tc>
          <w:tcPr>
            <w:tcW w:w="0" w:type="auto"/>
            <w:vAlign w:val="center"/>
            <w:hideMark/>
          </w:tcPr>
          <w:p w14:paraId="11DBCE25"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Re-ranker</w:t>
            </w:r>
          </w:p>
        </w:tc>
        <w:tc>
          <w:tcPr>
            <w:tcW w:w="0" w:type="auto"/>
            <w:vAlign w:val="center"/>
            <w:hideMark/>
          </w:tcPr>
          <w:p w14:paraId="38802C25"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cross-encoder/ms-marco-MiniLM-L-6-v2</w:t>
            </w:r>
          </w:p>
        </w:tc>
        <w:tc>
          <w:tcPr>
            <w:tcW w:w="0" w:type="auto"/>
            <w:vAlign w:val="center"/>
            <w:hideMark/>
          </w:tcPr>
          <w:p w14:paraId="282A64F4"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Best open-source cross-encoder, runs locally</w:t>
            </w:r>
          </w:p>
        </w:tc>
      </w:tr>
      <w:tr w:rsidR="00CD62E8" w:rsidRPr="00CD62E8" w14:paraId="4B188702" w14:textId="77777777">
        <w:trPr>
          <w:tblCellSpacing w:w="15" w:type="dxa"/>
        </w:trPr>
        <w:tc>
          <w:tcPr>
            <w:tcW w:w="0" w:type="auto"/>
            <w:vAlign w:val="center"/>
            <w:hideMark/>
          </w:tcPr>
          <w:p w14:paraId="411F5B0C"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LLM</w:t>
            </w:r>
          </w:p>
        </w:tc>
        <w:tc>
          <w:tcPr>
            <w:tcW w:w="0" w:type="auto"/>
            <w:vAlign w:val="center"/>
            <w:hideMark/>
          </w:tcPr>
          <w:p w14:paraId="6AF4BC17"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Groq API — Llama 3 8B</w:t>
            </w:r>
          </w:p>
        </w:tc>
        <w:tc>
          <w:tcPr>
            <w:tcW w:w="0" w:type="auto"/>
            <w:vAlign w:val="center"/>
            <w:hideMark/>
          </w:tcPr>
          <w:p w14:paraId="49E0AB4D"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Free tier, fast inference</w:t>
            </w:r>
          </w:p>
        </w:tc>
      </w:tr>
      <w:tr w:rsidR="00CD62E8" w:rsidRPr="00CD62E8" w14:paraId="0127E72E" w14:textId="77777777">
        <w:trPr>
          <w:tblCellSpacing w:w="15" w:type="dxa"/>
        </w:trPr>
        <w:tc>
          <w:tcPr>
            <w:tcW w:w="0" w:type="auto"/>
            <w:vAlign w:val="center"/>
            <w:hideMark/>
          </w:tcPr>
          <w:p w14:paraId="07002FFF"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UI</w:t>
            </w:r>
          </w:p>
        </w:tc>
        <w:tc>
          <w:tcPr>
            <w:tcW w:w="0" w:type="auto"/>
            <w:vAlign w:val="center"/>
            <w:hideMark/>
          </w:tcPr>
          <w:p w14:paraId="2D3DFC11"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Streamlit</w:t>
            </w:r>
          </w:p>
        </w:tc>
        <w:tc>
          <w:tcPr>
            <w:tcW w:w="0" w:type="auto"/>
            <w:vAlign w:val="center"/>
            <w:hideMark/>
          </w:tcPr>
          <w:p w14:paraId="3DFBD505"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Rapid development, clean interface</w:t>
            </w:r>
          </w:p>
        </w:tc>
      </w:tr>
      <w:tr w:rsidR="00CD62E8" w:rsidRPr="00CD62E8" w14:paraId="573459DE" w14:textId="77777777">
        <w:trPr>
          <w:tblCellSpacing w:w="15" w:type="dxa"/>
        </w:trPr>
        <w:tc>
          <w:tcPr>
            <w:tcW w:w="0" w:type="auto"/>
            <w:vAlign w:val="center"/>
            <w:hideMark/>
          </w:tcPr>
          <w:p w14:paraId="72DC7253"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Metadata store</w:t>
            </w:r>
          </w:p>
        </w:tc>
        <w:tc>
          <w:tcPr>
            <w:tcW w:w="0" w:type="auto"/>
            <w:vAlign w:val="center"/>
            <w:hideMark/>
          </w:tcPr>
          <w:p w14:paraId="0E1AD736"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Python pickle / SQLite</w:t>
            </w:r>
          </w:p>
        </w:tc>
        <w:tc>
          <w:tcPr>
            <w:tcW w:w="0" w:type="auto"/>
            <w:vAlign w:val="center"/>
            <w:hideMark/>
          </w:tcPr>
          <w:p w14:paraId="36BEF7C7"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Simple, no database setup overhead</w:t>
            </w:r>
          </w:p>
        </w:tc>
      </w:tr>
      <w:tr w:rsidR="00CD62E8" w:rsidRPr="00CD62E8" w14:paraId="77A64724" w14:textId="77777777">
        <w:trPr>
          <w:tblCellSpacing w:w="15" w:type="dxa"/>
        </w:trPr>
        <w:tc>
          <w:tcPr>
            <w:tcW w:w="0" w:type="auto"/>
            <w:vAlign w:val="center"/>
            <w:hideMark/>
          </w:tcPr>
          <w:p w14:paraId="0E688BEB"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Language</w:t>
            </w:r>
          </w:p>
        </w:tc>
        <w:tc>
          <w:tcPr>
            <w:tcW w:w="0" w:type="auto"/>
            <w:vAlign w:val="center"/>
            <w:hideMark/>
          </w:tcPr>
          <w:p w14:paraId="5BCC69EC"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Python 3.10+</w:t>
            </w:r>
          </w:p>
        </w:tc>
        <w:tc>
          <w:tcPr>
            <w:tcW w:w="0" w:type="auto"/>
            <w:vAlign w:val="center"/>
            <w:hideMark/>
          </w:tcPr>
          <w:p w14:paraId="4C085B60"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p>
        </w:tc>
      </w:tr>
    </w:tbl>
    <w:p w14:paraId="4104250B"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All free. All open-source except Groq API which has a free tier sufficient for a class project.</w:t>
      </w:r>
    </w:p>
    <w:p w14:paraId="570DDF4D"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23DE09E3">
          <v:rect id="_x0000_i1482" style="width:0;height:1.5pt" o:hralign="center" o:hrstd="t" o:hr="t" fillcolor="#a0a0a0" stroked="f"/>
        </w:pict>
      </w:r>
    </w:p>
    <w:p w14:paraId="4A3C71AD"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7: TASK SHEET</w:t>
      </w:r>
    </w:p>
    <w:p w14:paraId="0BE1D87C"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Week 1 — Data &amp; Ingestion</w:t>
      </w:r>
    </w:p>
    <w:p w14:paraId="723AD054"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lastRenderedPageBreak/>
        <w:t>Day 1-2:</w:t>
      </w:r>
    </w:p>
    <w:p w14:paraId="55572B10" w14:textId="77777777" w:rsidR="00CD62E8" w:rsidRPr="00CD62E8" w:rsidRDefault="00CD62E8" w:rsidP="00CD62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Download all public law PDFs from pakistancode.gov.pk</w:t>
      </w:r>
    </w:p>
    <w:p w14:paraId="0C1BEB18" w14:textId="77777777" w:rsidR="00CD62E8" w:rsidRPr="00CD62E8" w:rsidRDefault="00CD62E8" w:rsidP="00CD62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Set up project folder structure exactly as specified</w:t>
      </w:r>
    </w:p>
    <w:p w14:paraId="2616A8E0" w14:textId="77777777" w:rsidR="00CD62E8" w:rsidRPr="00CD62E8" w:rsidRDefault="00CD62E8" w:rsidP="00CD62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Install all dependencies, confirm environment works</w:t>
      </w:r>
    </w:p>
    <w:p w14:paraId="4E5952D8"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3-4:</w:t>
      </w:r>
    </w:p>
    <w:p w14:paraId="53CC0E85" w14:textId="77777777" w:rsidR="00CD62E8" w:rsidRPr="00CD62E8" w:rsidRDefault="00CD62E8" w:rsidP="00CD62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ingest_public.py — extract, clean, chunk, tag, embed, build FAISS index</w:t>
      </w:r>
    </w:p>
    <w:p w14:paraId="5655ED4A" w14:textId="77777777" w:rsidR="00CD62E8" w:rsidRPr="00CD62E8" w:rsidRDefault="00CD62E8" w:rsidP="00CD62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build_bm25.py — tokenize same chunks, build BM25 index, save</w:t>
      </w:r>
    </w:p>
    <w:p w14:paraId="397D1C14" w14:textId="77777777" w:rsidR="00CD62E8" w:rsidRPr="00CD62E8" w:rsidRDefault="00CD62E8" w:rsidP="00CD62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Run on all public PDFs</w:t>
      </w:r>
    </w:p>
    <w:p w14:paraId="0FAB103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5-7:</w:t>
      </w:r>
    </w:p>
    <w:p w14:paraId="30991B57" w14:textId="77777777" w:rsidR="00CD62E8" w:rsidRPr="00CD62E8" w:rsidRDefault="00CD62E8" w:rsidP="00CD62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Manually test retrieval: write 10 queries, check if right sections come back from FAISS</w:t>
      </w:r>
    </w:p>
    <w:p w14:paraId="7CBAB5E3" w14:textId="77777777" w:rsidR="00CD62E8" w:rsidRPr="00CD62E8" w:rsidRDefault="00CD62E8" w:rsidP="00CD62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Test BM25 separately: search for "Section 302" and confirm exact match returns</w:t>
      </w:r>
    </w:p>
    <w:p w14:paraId="21E0CB24" w14:textId="77777777" w:rsidR="00CD62E8" w:rsidRPr="00CD62E8" w:rsidRDefault="00CD62E8" w:rsidP="00CD62E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Fix any chunking or tagging issues</w:t>
      </w:r>
    </w:p>
    <w:p w14:paraId="47DDD95A"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Deliverable end of week 1: both indexes built and manually verified, retrieval returning sensible results.</w:t>
      </w:r>
    </w:p>
    <w:p w14:paraId="24E83128"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182E0B08">
          <v:rect id="_x0000_i1483" style="width:0;height:1.5pt" o:hralign="center" o:hrstd="t" o:hr="t" fillcolor="#a0a0a0" stroked="f"/>
        </w:pict>
      </w:r>
    </w:p>
    <w:p w14:paraId="7AB28EBD"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Week 2 — Recall-Critical Retrieval Engine</w:t>
      </w:r>
    </w:p>
    <w:p w14:paraId="2F1AE63E"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1-2:</w:t>
      </w:r>
    </w:p>
    <w:p w14:paraId="35FF9C7C" w14:textId="77777777" w:rsidR="00CD62E8" w:rsidRPr="00CD62E8" w:rsidRDefault="00CD62E8" w:rsidP="00CD62E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retriever.py — hybrid search function (FAISS + BM25, merge, deduplicate)</w:t>
      </w:r>
    </w:p>
    <w:p w14:paraId="2A231139" w14:textId="77777777" w:rsidR="00CD62E8" w:rsidRPr="00CD62E8" w:rsidRDefault="00CD62E8" w:rsidP="00CD62E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query_expander.py — calls Groq, generates 2 alternate phrasings, returns list of 3 queries</w:t>
      </w:r>
    </w:p>
    <w:p w14:paraId="1E5878D2" w14:textId="77777777" w:rsidR="00CD62E8" w:rsidRPr="00CD62E8" w:rsidRDefault="00CD62E8" w:rsidP="00CD62E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Connect: run all 3 queries through hybrid retriever, merge all results</w:t>
      </w:r>
    </w:p>
    <w:p w14:paraId="431FE435"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3-4:</w:t>
      </w:r>
    </w:p>
    <w:p w14:paraId="3982AFE1" w14:textId="77777777" w:rsidR="00CD62E8" w:rsidRPr="00CD62E8" w:rsidRDefault="00CD62E8" w:rsidP="00CD62E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Integrate cross-encoder re-ranker into retriever.py</w:t>
      </w:r>
    </w:p>
    <w:p w14:paraId="65A2106B" w14:textId="77777777" w:rsidR="00CD62E8" w:rsidRPr="00CD62E8" w:rsidRDefault="00CD62E8" w:rsidP="00CD62E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Test full retrieval pipeline end to end: query in, top-10 ranked chunks out</w:t>
      </w:r>
    </w:p>
    <w:p w14:paraId="155CD63B" w14:textId="77777777" w:rsidR="00CD62E8" w:rsidRPr="00CD62E8" w:rsidRDefault="00CD62E8" w:rsidP="00CD62E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Confirm recall improvement: compare top-10 from hybrid vs FAISS-only on 10 test queries</w:t>
      </w:r>
    </w:p>
    <w:p w14:paraId="2593447E"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5-7:</w:t>
      </w:r>
    </w:p>
    <w:p w14:paraId="1DB74BF3" w14:textId="77777777" w:rsidR="00CD62E8" w:rsidRPr="00CD62E8" w:rsidRDefault="00CD62E8" w:rsidP="00CD62E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generator.py — takes query + top-10 chunks, calls Groq, returns answer</w:t>
      </w:r>
    </w:p>
    <w:p w14:paraId="1BE96945" w14:textId="77777777" w:rsidR="00CD62E8" w:rsidRPr="00CD62E8" w:rsidRDefault="00CD62E8" w:rsidP="00CD62E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the system prompt carefully — grounded, cite sources, never guess</w:t>
      </w:r>
    </w:p>
    <w:p w14:paraId="64783430" w14:textId="77777777" w:rsidR="00CD62E8" w:rsidRPr="00CD62E8" w:rsidRDefault="00CD62E8" w:rsidP="00CD62E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Test 20 questions end to end, record which ones work and which don't</w:t>
      </w:r>
    </w:p>
    <w:p w14:paraId="7276F126"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lastRenderedPageBreak/>
        <w:t>Deliverable end of week 2: full RAG pipeline working in pure Python — query in, cited answer out.</w:t>
      </w:r>
    </w:p>
    <w:p w14:paraId="580E253B"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3969E2E9">
          <v:rect id="_x0000_i1484" style="width:0;height:1.5pt" o:hralign="center" o:hrstd="t" o:hr="t" fillcolor="#a0a0a0" stroked="f"/>
        </w:pict>
      </w:r>
    </w:p>
    <w:p w14:paraId="31B72DF6"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Week 3 — Private Vault + UI</w:t>
      </w:r>
    </w:p>
    <w:p w14:paraId="5B6B14ED"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1-2:</w:t>
      </w:r>
    </w:p>
    <w:p w14:paraId="360EAAC7" w14:textId="77777777" w:rsidR="00CD62E8" w:rsidRPr="00CD62E8" w:rsidRDefault="00CD62E8" w:rsidP="00CD62E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ingest_private.py — same pipeline as public but saves to firm-specific index, attaches firm_id and access_level metadata</w:t>
      </w:r>
    </w:p>
    <w:p w14:paraId="6BBA7699" w14:textId="77777777" w:rsidR="00CD62E8" w:rsidRPr="00CD62E8" w:rsidRDefault="00CD62E8" w:rsidP="00CD62E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access_control.py — user store (dict or SQLite), login check, role assignment, filter logic</w:t>
      </w:r>
    </w:p>
    <w:p w14:paraId="6B64B168" w14:textId="77777777" w:rsidR="00CD62E8" w:rsidRPr="00CD62E8" w:rsidRDefault="00CD62E8" w:rsidP="00CD62E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Test: upload a sample firm PDF, confirm it only appears in that firm's index</w:t>
      </w:r>
    </w:p>
    <w:p w14:paraId="10F6DD4B"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3-5:</w:t>
      </w:r>
    </w:p>
    <w:p w14:paraId="6994391F" w14:textId="77777777" w:rsidR="00CD62E8" w:rsidRPr="00CD62E8" w:rsidRDefault="00CD62E8" w:rsidP="00CD62E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Build Streamlit UI — all three tabs</w:t>
      </w:r>
    </w:p>
    <w:p w14:paraId="766040E9" w14:textId="77777777" w:rsidR="00CD62E8" w:rsidRPr="00CD62E8" w:rsidRDefault="00CD62E8" w:rsidP="00CD62E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Connect Tab 1 to public retriever + generator</w:t>
      </w:r>
    </w:p>
    <w:p w14:paraId="65A72500" w14:textId="77777777" w:rsidR="00CD62E8" w:rsidRPr="00CD62E8" w:rsidRDefault="00CD62E8" w:rsidP="00CD62E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Connect Tab 2 to login → private retriever → generator</w:t>
      </w:r>
    </w:p>
    <w:p w14:paraId="584362AA" w14:textId="77777777" w:rsidR="00CD62E8" w:rsidRPr="00CD62E8" w:rsidRDefault="00CD62E8" w:rsidP="00CD62E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Connect Tab 3 to combined retriever (public + firm, merged) → generator</w:t>
      </w:r>
    </w:p>
    <w:p w14:paraId="2C2D02A7"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6-7:</w:t>
      </w:r>
    </w:p>
    <w:p w14:paraId="55CB93EA" w14:textId="77777777" w:rsidR="00CD62E8" w:rsidRPr="00CD62E8" w:rsidRDefault="00CD62E8" w:rsidP="00CD62E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Test the full system as a user would — login, upload, search, combine</w:t>
      </w:r>
    </w:p>
    <w:p w14:paraId="7DF64A47" w14:textId="77777777" w:rsidR="00CD62E8" w:rsidRPr="00CD62E8" w:rsidRDefault="00CD62E8" w:rsidP="00CD62E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Fix UI bugs, improve result display</w:t>
      </w:r>
    </w:p>
    <w:p w14:paraId="6C8C7090" w14:textId="77777777" w:rsidR="00CD62E8" w:rsidRPr="00CD62E8" w:rsidRDefault="00CD62E8" w:rsidP="00CD62E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Add source labels to every retrieved chunk in the answer</w:t>
      </w:r>
    </w:p>
    <w:p w14:paraId="62C73E5E"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Deliverable end of week 3: fully working application, all three modes functional.</w:t>
      </w:r>
    </w:p>
    <w:p w14:paraId="10B0984F"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2E32D68B">
          <v:rect id="_x0000_i1485" style="width:0;height:1.5pt" o:hralign="center" o:hrstd="t" o:hr="t" fillcolor="#a0a0a0" stroked="f"/>
        </w:pict>
      </w:r>
    </w:p>
    <w:p w14:paraId="61CFC159" w14:textId="77777777" w:rsidR="00CD62E8" w:rsidRPr="00CD62E8" w:rsidRDefault="00CD62E8" w:rsidP="00CD62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62E8">
        <w:rPr>
          <w:rFonts w:ascii="Times New Roman" w:eastAsia="Times New Roman" w:hAnsi="Times New Roman" w:cs="Times New Roman"/>
          <w:b/>
          <w:bCs/>
          <w:kern w:val="0"/>
          <w:sz w:val="27"/>
          <w:szCs w:val="27"/>
          <w14:ligatures w14:val="none"/>
        </w:rPr>
        <w:t>Week 4 — Evaluation + Report</w:t>
      </w:r>
    </w:p>
    <w:p w14:paraId="7A396B70"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1-2:</w:t>
      </w:r>
    </w:p>
    <w:p w14:paraId="07DBAE6A" w14:textId="77777777" w:rsidR="00CD62E8" w:rsidRPr="00CD62E8" w:rsidRDefault="00CD62E8" w:rsidP="00CD62E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25-30 test questions covering all law domains</w:t>
      </w:r>
    </w:p>
    <w:p w14:paraId="11BEBC67" w14:textId="77777777" w:rsidR="00CD62E8" w:rsidRPr="00CD62E8" w:rsidRDefault="00CD62E8" w:rsidP="00CD62E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For each question, manually identify the correct section/article that should be retrieved</w:t>
      </w:r>
    </w:p>
    <w:p w14:paraId="5D4E6F1E" w14:textId="77777777" w:rsidR="00CD62E8" w:rsidRPr="00CD62E8" w:rsidRDefault="00CD62E8" w:rsidP="00CD62E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Run all questions through the system, record top-10 chunks returned</w:t>
      </w:r>
    </w:p>
    <w:p w14:paraId="2509B87A"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3-4:</w:t>
      </w:r>
    </w:p>
    <w:p w14:paraId="00F6ED5A" w14:textId="77777777" w:rsidR="00CD62E8" w:rsidRPr="00CD62E8" w:rsidRDefault="00CD62E8" w:rsidP="00CD62E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Compute Precision@K (K=1, K=5, K=10)</w:t>
      </w:r>
    </w:p>
    <w:p w14:paraId="1BFC3EAF" w14:textId="77777777" w:rsidR="00CD62E8" w:rsidRPr="00CD62E8" w:rsidRDefault="00CD62E8" w:rsidP="00CD62E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Compute MRR (Mean Reciprocal Rank)</w:t>
      </w:r>
    </w:p>
    <w:p w14:paraId="36FD80C4" w14:textId="77777777" w:rsidR="00CD62E8" w:rsidRPr="00CD62E8" w:rsidRDefault="00CD62E8" w:rsidP="00CD62E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Run same questions through a keyword-only baseline (BM25 alone, no semantic, no re-ranking)</w:t>
      </w:r>
    </w:p>
    <w:p w14:paraId="36419F3B" w14:textId="77777777" w:rsidR="00CD62E8" w:rsidRPr="00CD62E8" w:rsidRDefault="00CD62E8" w:rsidP="00CD62E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lastRenderedPageBreak/>
        <w:t>Show improvement table: keyword baseline vs PakLaw AI</w:t>
      </w:r>
    </w:p>
    <w:p w14:paraId="0E866943"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5-6:</w:t>
      </w:r>
    </w:p>
    <w:p w14:paraId="5580E61D" w14:textId="77777777" w:rsidR="00CD62E8" w:rsidRPr="00CD62E8" w:rsidRDefault="00CD62E8" w:rsidP="00CD62E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Write the project report</w:t>
      </w:r>
    </w:p>
    <w:p w14:paraId="4D08B7E8" w14:textId="77777777" w:rsidR="00CD62E8" w:rsidRPr="00CD62E8" w:rsidRDefault="00CD62E8" w:rsidP="00CD62E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Sections: Introduction, Related Work (LawPal), System Architecture, Implementation, Results, Conclusion</w:t>
      </w:r>
    </w:p>
    <w:p w14:paraId="62842329" w14:textId="77777777" w:rsidR="00CD62E8" w:rsidRPr="00CD62E8" w:rsidRDefault="00CD62E8" w:rsidP="00CD62E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Include the improvement table, architecture diagram description, and the private vault as your extension</w:t>
      </w:r>
    </w:p>
    <w:p w14:paraId="0245BA9C"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Day 7:</w:t>
      </w:r>
    </w:p>
    <w:p w14:paraId="48149690" w14:textId="77777777" w:rsidR="00CD62E8" w:rsidRPr="00CD62E8" w:rsidRDefault="00CD62E8" w:rsidP="00CD62E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Final code cleanup</w:t>
      </w:r>
    </w:p>
    <w:p w14:paraId="58E0EC61" w14:textId="77777777" w:rsidR="00CD62E8" w:rsidRPr="00CD62E8" w:rsidRDefault="00CD62E8" w:rsidP="00CD62E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Comment every function</w:t>
      </w:r>
    </w:p>
    <w:p w14:paraId="47D91C74" w14:textId="77777777" w:rsidR="00CD62E8" w:rsidRPr="00CD62E8" w:rsidRDefault="00CD62E8" w:rsidP="00CD62E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Prepare demo: 3-4 live queries covering public search, private vault search, and combined search</w:t>
      </w:r>
    </w:p>
    <w:p w14:paraId="6F257876"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t>Deliverable end of week 4: complete working system, evaluated, documented, demo-ready.</w:t>
      </w:r>
    </w:p>
    <w:p w14:paraId="0B8B3D68" w14:textId="77777777" w:rsidR="00CD62E8" w:rsidRPr="00CD62E8" w:rsidRDefault="00CD62E8" w:rsidP="00CD62E8">
      <w:pPr>
        <w:spacing w:after="0"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kern w:val="0"/>
          <w14:ligatures w14:val="none"/>
        </w:rPr>
        <w:pict w14:anchorId="6F5D5A6D">
          <v:rect id="_x0000_i1486" style="width:0;height:1.5pt" o:hralign="center" o:hrstd="t" o:hr="t" fillcolor="#a0a0a0" stroked="f"/>
        </w:pict>
      </w:r>
    </w:p>
    <w:p w14:paraId="77BF800A" w14:textId="77777777" w:rsidR="00CD62E8" w:rsidRPr="00CD62E8" w:rsidRDefault="00CD62E8" w:rsidP="00CD62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62E8">
        <w:rPr>
          <w:rFonts w:ascii="Times New Roman" w:eastAsia="Times New Roman" w:hAnsi="Times New Roman" w:cs="Times New Roman"/>
          <w:b/>
          <w:bCs/>
          <w:kern w:val="0"/>
          <w:sz w:val="36"/>
          <w:szCs w:val="36"/>
          <w14:ligatures w14:val="none"/>
        </w:rPr>
        <w:t>SECTION 8: GRADING MAPPING</w:t>
      </w:r>
    </w:p>
    <w:p w14:paraId="08A007DB"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Implementation details as per paper (3 marks)</w:t>
      </w:r>
      <w:r w:rsidRPr="00CD62E8">
        <w:rPr>
          <w:rFonts w:ascii="Times New Roman" w:eastAsia="Times New Roman" w:hAnsi="Times New Roman" w:cs="Times New Roman"/>
          <w:kern w:val="0"/>
          <w14:ligatures w14:val="none"/>
        </w:rPr>
        <w:t xml:space="preserve"> You follow LawPal's exact pipeline: chunking, FAISS, embeddings, LLM, Streamlit. You extend it with BM25, re-ranker, and query expansion which are clearly motivated improvements.</w:t>
      </w:r>
    </w:p>
    <w:p w14:paraId="7E5A18B9"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Results matching paper (3 marks)</w:t>
      </w:r>
      <w:r w:rsidRPr="00CD62E8">
        <w:rPr>
          <w:rFonts w:ascii="Times New Roman" w:eastAsia="Times New Roman" w:hAnsi="Times New Roman" w:cs="Times New Roman"/>
          <w:kern w:val="0"/>
          <w14:ligatures w14:val="none"/>
        </w:rPr>
        <w:t xml:space="preserve"> You compute Precision@K, MRR on Pakistani legal queries — the same metrics LawPal uses — and show your numbers with a comparison table against keyword baseline.</w:t>
      </w:r>
    </w:p>
    <w:p w14:paraId="61736BF0"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Code commenting and documentation (2 marks)</w:t>
      </w:r>
      <w:r w:rsidRPr="00CD62E8">
        <w:rPr>
          <w:rFonts w:ascii="Times New Roman" w:eastAsia="Times New Roman" w:hAnsi="Times New Roman" w:cs="Times New Roman"/>
          <w:kern w:val="0"/>
          <w14:ligatures w14:val="none"/>
        </w:rPr>
        <w:t xml:space="preserve"> Every module gets a file-level docstring. Every function gets a docstring explaining inputs, outputs, and purpose. Key algorithmic steps get inline comments.</w:t>
      </w:r>
    </w:p>
    <w:p w14:paraId="2400C469" w14:textId="77777777" w:rsidR="00CD62E8" w:rsidRPr="00CD62E8" w:rsidRDefault="00CD62E8" w:rsidP="00CD62E8">
      <w:pPr>
        <w:spacing w:before="100" w:beforeAutospacing="1" w:after="100" w:afterAutospacing="1" w:line="240" w:lineRule="auto"/>
        <w:rPr>
          <w:rFonts w:ascii="Times New Roman" w:eastAsia="Times New Roman" w:hAnsi="Times New Roman" w:cs="Times New Roman"/>
          <w:kern w:val="0"/>
          <w14:ligatures w14:val="none"/>
        </w:rPr>
      </w:pPr>
      <w:r w:rsidRPr="00CD62E8">
        <w:rPr>
          <w:rFonts w:ascii="Times New Roman" w:eastAsia="Times New Roman" w:hAnsi="Times New Roman" w:cs="Times New Roman"/>
          <w:b/>
          <w:bCs/>
          <w:kern w:val="0"/>
          <w14:ligatures w14:val="none"/>
        </w:rPr>
        <w:t>Proposal + Report (1+1 marks)</w:t>
      </w:r>
      <w:r w:rsidRPr="00CD62E8">
        <w:rPr>
          <w:rFonts w:ascii="Times New Roman" w:eastAsia="Times New Roman" w:hAnsi="Times New Roman" w:cs="Times New Roman"/>
          <w:kern w:val="0"/>
          <w14:ligatures w14:val="none"/>
        </w:rPr>
        <w:t xml:space="preserve"> Proposal is done. Report follows the structure above.</w:t>
      </w:r>
    </w:p>
    <w:p w14:paraId="2D085CA9" w14:textId="77777777" w:rsidR="000454AE" w:rsidRDefault="000454AE"/>
    <w:sectPr w:rsidR="000454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EE9"/>
    <w:multiLevelType w:val="multilevel"/>
    <w:tmpl w:val="740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7E5C"/>
    <w:multiLevelType w:val="multilevel"/>
    <w:tmpl w:val="C6F8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5824"/>
    <w:multiLevelType w:val="multilevel"/>
    <w:tmpl w:val="4B1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7578F"/>
    <w:multiLevelType w:val="multilevel"/>
    <w:tmpl w:val="A0D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643A"/>
    <w:multiLevelType w:val="multilevel"/>
    <w:tmpl w:val="91A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4348"/>
    <w:multiLevelType w:val="multilevel"/>
    <w:tmpl w:val="BA3A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5FA7"/>
    <w:multiLevelType w:val="multilevel"/>
    <w:tmpl w:val="A96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80D93"/>
    <w:multiLevelType w:val="multilevel"/>
    <w:tmpl w:val="E22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C352E"/>
    <w:multiLevelType w:val="multilevel"/>
    <w:tmpl w:val="AAC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C2E8E"/>
    <w:multiLevelType w:val="multilevel"/>
    <w:tmpl w:val="7D6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777F1"/>
    <w:multiLevelType w:val="multilevel"/>
    <w:tmpl w:val="602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44E0A"/>
    <w:multiLevelType w:val="multilevel"/>
    <w:tmpl w:val="3B5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40E16"/>
    <w:multiLevelType w:val="multilevel"/>
    <w:tmpl w:val="1652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93904"/>
    <w:multiLevelType w:val="multilevel"/>
    <w:tmpl w:val="F69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80B1F"/>
    <w:multiLevelType w:val="multilevel"/>
    <w:tmpl w:val="AAD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F6BB5"/>
    <w:multiLevelType w:val="multilevel"/>
    <w:tmpl w:val="815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178C7"/>
    <w:multiLevelType w:val="multilevel"/>
    <w:tmpl w:val="636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604B6"/>
    <w:multiLevelType w:val="multilevel"/>
    <w:tmpl w:val="B6F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E3E1E"/>
    <w:multiLevelType w:val="multilevel"/>
    <w:tmpl w:val="6DA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81CAC"/>
    <w:multiLevelType w:val="multilevel"/>
    <w:tmpl w:val="6B9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777A0"/>
    <w:multiLevelType w:val="multilevel"/>
    <w:tmpl w:val="068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C6A8D"/>
    <w:multiLevelType w:val="multilevel"/>
    <w:tmpl w:val="FAF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B6F04"/>
    <w:multiLevelType w:val="multilevel"/>
    <w:tmpl w:val="5ADE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B4050"/>
    <w:multiLevelType w:val="multilevel"/>
    <w:tmpl w:val="E1C4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27AD6"/>
    <w:multiLevelType w:val="multilevel"/>
    <w:tmpl w:val="52C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844C3"/>
    <w:multiLevelType w:val="multilevel"/>
    <w:tmpl w:val="3A0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91ED2"/>
    <w:multiLevelType w:val="multilevel"/>
    <w:tmpl w:val="4850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90DDB"/>
    <w:multiLevelType w:val="multilevel"/>
    <w:tmpl w:val="575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17E7C"/>
    <w:multiLevelType w:val="multilevel"/>
    <w:tmpl w:val="51C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673CE"/>
    <w:multiLevelType w:val="multilevel"/>
    <w:tmpl w:val="0E2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52F58"/>
    <w:multiLevelType w:val="multilevel"/>
    <w:tmpl w:val="004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82889"/>
    <w:multiLevelType w:val="multilevel"/>
    <w:tmpl w:val="727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44CFB"/>
    <w:multiLevelType w:val="multilevel"/>
    <w:tmpl w:val="1E8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B1BB0"/>
    <w:multiLevelType w:val="multilevel"/>
    <w:tmpl w:val="CF7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2054D"/>
    <w:multiLevelType w:val="multilevel"/>
    <w:tmpl w:val="2CC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11F85"/>
    <w:multiLevelType w:val="multilevel"/>
    <w:tmpl w:val="DD60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572A6"/>
    <w:multiLevelType w:val="multilevel"/>
    <w:tmpl w:val="41D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056F0D"/>
    <w:multiLevelType w:val="multilevel"/>
    <w:tmpl w:val="300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C6739"/>
    <w:multiLevelType w:val="multilevel"/>
    <w:tmpl w:val="9D66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32EC2"/>
    <w:multiLevelType w:val="multilevel"/>
    <w:tmpl w:val="1FC2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695117">
    <w:abstractNumId w:val="26"/>
  </w:num>
  <w:num w:numId="2" w16cid:durableId="1522861577">
    <w:abstractNumId w:val="12"/>
  </w:num>
  <w:num w:numId="3" w16cid:durableId="848372083">
    <w:abstractNumId w:val="16"/>
  </w:num>
  <w:num w:numId="4" w16cid:durableId="1966429855">
    <w:abstractNumId w:val="38"/>
  </w:num>
  <w:num w:numId="5" w16cid:durableId="987903580">
    <w:abstractNumId w:val="24"/>
  </w:num>
  <w:num w:numId="6" w16cid:durableId="815877606">
    <w:abstractNumId w:val="11"/>
  </w:num>
  <w:num w:numId="7" w16cid:durableId="1842431316">
    <w:abstractNumId w:val="18"/>
  </w:num>
  <w:num w:numId="8" w16cid:durableId="772676599">
    <w:abstractNumId w:val="37"/>
  </w:num>
  <w:num w:numId="9" w16cid:durableId="381902488">
    <w:abstractNumId w:val="39"/>
  </w:num>
  <w:num w:numId="10" w16cid:durableId="777988037">
    <w:abstractNumId w:val="22"/>
  </w:num>
  <w:num w:numId="11" w16cid:durableId="972367299">
    <w:abstractNumId w:val="32"/>
  </w:num>
  <w:num w:numId="12" w16cid:durableId="1765035343">
    <w:abstractNumId w:val="33"/>
  </w:num>
  <w:num w:numId="13" w16cid:durableId="1584337339">
    <w:abstractNumId w:val="6"/>
  </w:num>
  <w:num w:numId="14" w16cid:durableId="35739631">
    <w:abstractNumId w:val="35"/>
  </w:num>
  <w:num w:numId="15" w16cid:durableId="1881748131">
    <w:abstractNumId w:val="14"/>
  </w:num>
  <w:num w:numId="16" w16cid:durableId="1540432144">
    <w:abstractNumId w:val="25"/>
  </w:num>
  <w:num w:numId="17" w16cid:durableId="393626252">
    <w:abstractNumId w:val="1"/>
  </w:num>
  <w:num w:numId="18" w16cid:durableId="934704838">
    <w:abstractNumId w:val="9"/>
  </w:num>
  <w:num w:numId="19" w16cid:durableId="2098743574">
    <w:abstractNumId w:val="29"/>
  </w:num>
  <w:num w:numId="20" w16cid:durableId="683750126">
    <w:abstractNumId w:val="10"/>
  </w:num>
  <w:num w:numId="21" w16cid:durableId="903832255">
    <w:abstractNumId w:val="13"/>
  </w:num>
  <w:num w:numId="22" w16cid:durableId="1352680951">
    <w:abstractNumId w:val="36"/>
  </w:num>
  <w:num w:numId="23" w16cid:durableId="1860467678">
    <w:abstractNumId w:val="23"/>
  </w:num>
  <w:num w:numId="24" w16cid:durableId="757334479">
    <w:abstractNumId w:val="19"/>
  </w:num>
  <w:num w:numId="25" w16cid:durableId="1082872477">
    <w:abstractNumId w:val="4"/>
  </w:num>
  <w:num w:numId="26" w16cid:durableId="1751388514">
    <w:abstractNumId w:val="5"/>
  </w:num>
  <w:num w:numId="27" w16cid:durableId="1016687994">
    <w:abstractNumId w:val="0"/>
  </w:num>
  <w:num w:numId="28" w16cid:durableId="2113276266">
    <w:abstractNumId w:val="34"/>
  </w:num>
  <w:num w:numId="29" w16cid:durableId="1417284766">
    <w:abstractNumId w:val="27"/>
  </w:num>
  <w:num w:numId="30" w16cid:durableId="1232275151">
    <w:abstractNumId w:val="20"/>
  </w:num>
  <w:num w:numId="31" w16cid:durableId="1637492678">
    <w:abstractNumId w:val="28"/>
  </w:num>
  <w:num w:numId="32" w16cid:durableId="260844943">
    <w:abstractNumId w:val="3"/>
  </w:num>
  <w:num w:numId="33" w16cid:durableId="1945576431">
    <w:abstractNumId w:val="31"/>
  </w:num>
  <w:num w:numId="34" w16cid:durableId="1202089821">
    <w:abstractNumId w:val="17"/>
  </w:num>
  <w:num w:numId="35" w16cid:durableId="1720006740">
    <w:abstractNumId w:val="7"/>
  </w:num>
  <w:num w:numId="36" w16cid:durableId="2032102931">
    <w:abstractNumId w:val="15"/>
  </w:num>
  <w:num w:numId="37" w16cid:durableId="295187101">
    <w:abstractNumId w:val="2"/>
  </w:num>
  <w:num w:numId="38" w16cid:durableId="1729919251">
    <w:abstractNumId w:val="30"/>
  </w:num>
  <w:num w:numId="39" w16cid:durableId="1425682499">
    <w:abstractNumId w:val="8"/>
  </w:num>
  <w:num w:numId="40" w16cid:durableId="2791889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E8"/>
    <w:rsid w:val="000454AE"/>
    <w:rsid w:val="00303C1E"/>
    <w:rsid w:val="009D0C6B"/>
    <w:rsid w:val="00CA0E11"/>
    <w:rsid w:val="00CD62E8"/>
    <w:rsid w:val="00E57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7FC8"/>
  <w15:chartTrackingRefBased/>
  <w15:docId w15:val="{47552950-6239-4165-81B0-85CC1726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4AE"/>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CD6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4AE"/>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CD6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E8"/>
    <w:rPr>
      <w:rFonts w:eastAsiaTheme="majorEastAsia" w:cstheme="majorBidi"/>
      <w:color w:val="272727" w:themeColor="text1" w:themeTint="D8"/>
    </w:rPr>
  </w:style>
  <w:style w:type="paragraph" w:styleId="Title">
    <w:name w:val="Title"/>
    <w:basedOn w:val="Normal"/>
    <w:next w:val="Normal"/>
    <w:link w:val="TitleChar"/>
    <w:uiPriority w:val="10"/>
    <w:qFormat/>
    <w:rsid w:val="00CD6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E8"/>
    <w:pPr>
      <w:spacing w:before="160"/>
      <w:jc w:val="center"/>
    </w:pPr>
    <w:rPr>
      <w:i/>
      <w:iCs/>
      <w:color w:val="404040" w:themeColor="text1" w:themeTint="BF"/>
    </w:rPr>
  </w:style>
  <w:style w:type="character" w:customStyle="1" w:styleId="QuoteChar">
    <w:name w:val="Quote Char"/>
    <w:basedOn w:val="DefaultParagraphFont"/>
    <w:link w:val="Quote"/>
    <w:uiPriority w:val="29"/>
    <w:rsid w:val="00CD62E8"/>
    <w:rPr>
      <w:i/>
      <w:iCs/>
      <w:color w:val="404040" w:themeColor="text1" w:themeTint="BF"/>
    </w:rPr>
  </w:style>
  <w:style w:type="paragraph" w:styleId="ListParagraph">
    <w:name w:val="List Paragraph"/>
    <w:basedOn w:val="Normal"/>
    <w:uiPriority w:val="34"/>
    <w:qFormat/>
    <w:rsid w:val="00CD62E8"/>
    <w:pPr>
      <w:ind w:left="720"/>
      <w:contextualSpacing/>
    </w:pPr>
  </w:style>
  <w:style w:type="character" w:styleId="IntenseEmphasis">
    <w:name w:val="Intense Emphasis"/>
    <w:basedOn w:val="DefaultParagraphFont"/>
    <w:uiPriority w:val="21"/>
    <w:qFormat/>
    <w:rsid w:val="00CD62E8"/>
    <w:rPr>
      <w:i/>
      <w:iCs/>
      <w:color w:val="2F5496" w:themeColor="accent1" w:themeShade="BF"/>
    </w:rPr>
  </w:style>
  <w:style w:type="paragraph" w:styleId="IntenseQuote">
    <w:name w:val="Intense Quote"/>
    <w:basedOn w:val="Normal"/>
    <w:next w:val="Normal"/>
    <w:link w:val="IntenseQuoteChar"/>
    <w:uiPriority w:val="30"/>
    <w:qFormat/>
    <w:rsid w:val="00CD6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2E8"/>
    <w:rPr>
      <w:i/>
      <w:iCs/>
      <w:color w:val="2F5496" w:themeColor="accent1" w:themeShade="BF"/>
    </w:rPr>
  </w:style>
  <w:style w:type="character" w:styleId="IntenseReference">
    <w:name w:val="Intense Reference"/>
    <w:basedOn w:val="DefaultParagraphFont"/>
    <w:uiPriority w:val="32"/>
    <w:qFormat/>
    <w:rsid w:val="00CD62E8"/>
    <w:rPr>
      <w:b/>
      <w:bCs/>
      <w:smallCaps/>
      <w:color w:val="2F5496" w:themeColor="accent1" w:themeShade="BF"/>
      <w:spacing w:val="5"/>
    </w:rPr>
  </w:style>
  <w:style w:type="paragraph" w:styleId="NormalWeb">
    <w:name w:val="Normal (Web)"/>
    <w:basedOn w:val="Normal"/>
    <w:uiPriority w:val="99"/>
    <w:semiHidden/>
    <w:unhideWhenUsed/>
    <w:rsid w:val="00CD62E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2107</Words>
  <Characters>12014</Characters>
  <Application>Microsoft Office Word</Application>
  <DocSecurity>0</DocSecurity>
  <Lines>100</Lines>
  <Paragraphs>28</Paragraphs>
  <ScaleCrop>false</ScaleCrop>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Nafees</dc:creator>
  <cp:keywords/>
  <dc:description/>
  <cp:lastModifiedBy>Hassan Nafees</cp:lastModifiedBy>
  <cp:revision>1</cp:revision>
  <dcterms:created xsi:type="dcterms:W3CDTF">2026-05-21T13:10:00Z</dcterms:created>
  <dcterms:modified xsi:type="dcterms:W3CDTF">2026-05-21T13:10:00Z</dcterms:modified>
</cp:coreProperties>
</file>