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shd w:val="clear" w:color="auto" w:fill="FCF4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6284"/>
      </w:tblGrid>
      <w:tr w:rsidR="00982E14" w:rsidRPr="00905385" w14:paraId="67FFDF93" w14:textId="77777777" w:rsidTr="00A50EBB">
        <w:trPr>
          <w:tblCellSpacing w:w="15" w:type="dxa"/>
        </w:trPr>
        <w:tc>
          <w:tcPr>
            <w:tcW w:w="0" w:type="auto"/>
            <w:shd w:val="clear" w:color="auto" w:fill="FCF4F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D66843" w14:textId="77777777" w:rsidR="00982E14" w:rsidRPr="00905385" w:rsidRDefault="00982E14" w:rsidP="00A50EBB">
            <w:pPr>
              <w:jc w:val="both"/>
            </w:pPr>
            <w:r w:rsidRPr="00905385">
              <w:t>Instruction tuning / SFT</w:t>
            </w:r>
          </w:p>
        </w:tc>
        <w:tc>
          <w:tcPr>
            <w:tcW w:w="0" w:type="auto"/>
            <w:shd w:val="clear" w:color="auto" w:fill="FCF4F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6AB71F" w14:textId="77777777" w:rsidR="00982E14" w:rsidRPr="00905385" w:rsidRDefault="00982E14" w:rsidP="00A50EBB">
            <w:pPr>
              <w:jc w:val="both"/>
            </w:pPr>
            <w:r w:rsidRPr="00905385">
              <w:t xml:space="preserve">teach format, field names, unit discipline, “emit canonical FEC </w:t>
            </w:r>
            <w:proofErr w:type="spellStart"/>
            <w:r w:rsidRPr="00905385">
              <w:t>enum</w:t>
            </w:r>
            <w:proofErr w:type="spellEnd"/>
            <w:r w:rsidRPr="00905385">
              <w:t>”</w:t>
            </w:r>
          </w:p>
        </w:tc>
      </w:tr>
      <w:tr w:rsidR="00982E14" w:rsidRPr="00905385" w14:paraId="25788655" w14:textId="77777777" w:rsidTr="00A50EBB">
        <w:trPr>
          <w:tblCellSpacing w:w="15" w:type="dxa"/>
        </w:trPr>
        <w:tc>
          <w:tcPr>
            <w:tcW w:w="0" w:type="auto"/>
            <w:shd w:val="clear" w:color="auto" w:fill="FCF4F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30F6E6" w14:textId="77777777" w:rsidR="00982E14" w:rsidRPr="00905385" w:rsidRDefault="00982E14" w:rsidP="00A50EBB">
            <w:pPr>
              <w:jc w:val="both"/>
            </w:pPr>
            <w:r w:rsidRPr="00905385">
              <w:t>Continued pre-training</w:t>
            </w:r>
          </w:p>
        </w:tc>
        <w:tc>
          <w:tcPr>
            <w:tcW w:w="0" w:type="auto"/>
            <w:shd w:val="clear" w:color="auto" w:fill="FCF4F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77CAFFF" w14:textId="77777777" w:rsidR="00982E14" w:rsidRPr="00905385" w:rsidRDefault="00982E14" w:rsidP="00A50EBB">
            <w:pPr>
              <w:jc w:val="both"/>
            </w:pPr>
            <w:r w:rsidRPr="00905385">
              <w:t>domain language (datasheet register, acronyms)</w:t>
            </w:r>
          </w:p>
        </w:tc>
      </w:tr>
      <w:tr w:rsidR="00982E14" w:rsidRPr="00905385" w14:paraId="43D7DE1B" w14:textId="77777777" w:rsidTr="00A50EBB">
        <w:trPr>
          <w:tblCellSpacing w:w="15" w:type="dxa"/>
        </w:trPr>
        <w:tc>
          <w:tcPr>
            <w:tcW w:w="0" w:type="auto"/>
            <w:shd w:val="clear" w:color="auto" w:fill="FCF4F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C6234D" w14:textId="77777777" w:rsidR="00982E14" w:rsidRPr="00905385" w:rsidRDefault="00982E14" w:rsidP="00A50EBB">
            <w:pPr>
              <w:jc w:val="both"/>
            </w:pPr>
            <w:r w:rsidRPr="00905385">
              <w:t>Evaluation benchmarks</w:t>
            </w:r>
          </w:p>
        </w:tc>
        <w:tc>
          <w:tcPr>
            <w:tcW w:w="0" w:type="auto"/>
            <w:shd w:val="clear" w:color="auto" w:fill="FCF4F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451233" w14:textId="77777777" w:rsidR="00982E14" w:rsidRPr="00905385" w:rsidRDefault="00982E14" w:rsidP="00A50EBB">
            <w:pPr>
              <w:jc w:val="both"/>
            </w:pPr>
            <w:r w:rsidRPr="00905385">
              <w:t>slot-F1 before vs after normalization; vocab adherence metrics</w:t>
            </w:r>
          </w:p>
        </w:tc>
      </w:tr>
      <w:tr w:rsidR="00982E14" w:rsidRPr="00905385" w14:paraId="79482313" w14:textId="77777777" w:rsidTr="00A50EBB">
        <w:trPr>
          <w:tblCellSpacing w:w="15" w:type="dxa"/>
        </w:trPr>
        <w:tc>
          <w:tcPr>
            <w:tcW w:w="0" w:type="auto"/>
            <w:shd w:val="clear" w:color="auto" w:fill="FCF4F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7098C2" w14:textId="77777777" w:rsidR="00982E14" w:rsidRPr="00905385" w:rsidRDefault="00982E14" w:rsidP="00A50EBB">
            <w:pPr>
              <w:jc w:val="both"/>
            </w:pPr>
            <w:r w:rsidRPr="00905385">
              <w:t>Retrieval (RAG)</w:t>
            </w:r>
          </w:p>
        </w:tc>
        <w:tc>
          <w:tcPr>
            <w:tcW w:w="0" w:type="auto"/>
            <w:shd w:val="clear" w:color="auto" w:fill="FCF4F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A13A58" w14:textId="77777777" w:rsidR="00982E14" w:rsidRPr="00905385" w:rsidRDefault="00982E14" w:rsidP="00A50EBB">
            <w:pPr>
              <w:jc w:val="both"/>
            </w:pPr>
            <w:r w:rsidRPr="00905385">
              <w:t>retrieve synonym clusters + MSA snippets when normalizing or validating</w:t>
            </w:r>
          </w:p>
        </w:tc>
      </w:tr>
      <w:tr w:rsidR="00982E14" w:rsidRPr="00905385" w14:paraId="69D9C22E" w14:textId="77777777" w:rsidTr="00A50EBB">
        <w:trPr>
          <w:tblCellSpacing w:w="15" w:type="dxa"/>
        </w:trPr>
        <w:tc>
          <w:tcPr>
            <w:tcW w:w="0" w:type="auto"/>
            <w:shd w:val="clear" w:color="auto" w:fill="FCF4F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767953" w14:textId="77777777" w:rsidR="00982E14" w:rsidRPr="00905385" w:rsidRDefault="00982E14" w:rsidP="00A50EBB">
            <w:pPr>
              <w:jc w:val="both"/>
            </w:pPr>
            <w:r w:rsidRPr="00905385">
              <w:t xml:space="preserve">Pipeline / </w:t>
            </w:r>
            <w:proofErr w:type="spellStart"/>
            <w:r w:rsidRPr="00905385">
              <w:t>MLOps</w:t>
            </w:r>
            <w:proofErr w:type="spellEnd"/>
          </w:p>
        </w:tc>
        <w:tc>
          <w:tcPr>
            <w:tcW w:w="0" w:type="auto"/>
            <w:shd w:val="clear" w:color="auto" w:fill="FCF4F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1954DE" w14:textId="77777777" w:rsidR="00982E14" w:rsidRPr="00905385" w:rsidRDefault="00982E14" w:rsidP="00A50EBB">
            <w:pPr>
              <w:jc w:val="both"/>
            </w:pPr>
            <w:r w:rsidRPr="00905385">
              <w:t>versioned harmonization stage between extract and publish</w:t>
            </w:r>
          </w:p>
        </w:tc>
      </w:tr>
      <w:tr w:rsidR="00982E14" w:rsidRPr="00905385" w14:paraId="2A7E95D0" w14:textId="77777777" w:rsidTr="00A50EBB">
        <w:trPr>
          <w:tblCellSpacing w:w="15" w:type="dxa"/>
        </w:trPr>
        <w:tc>
          <w:tcPr>
            <w:tcW w:w="0" w:type="auto"/>
            <w:shd w:val="clear" w:color="auto" w:fill="FCF4F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FB5060" w14:textId="77777777" w:rsidR="00982E14" w:rsidRPr="00905385" w:rsidRDefault="00982E14" w:rsidP="00A50EBB">
            <w:pPr>
              <w:jc w:val="both"/>
            </w:pPr>
            <w:r w:rsidRPr="00905385">
              <w:t>Digital twin / planning tools</w:t>
            </w:r>
          </w:p>
        </w:tc>
        <w:tc>
          <w:tcPr>
            <w:tcW w:w="0" w:type="auto"/>
            <w:shd w:val="clear" w:color="auto" w:fill="FCF4F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4761C6" w14:textId="77777777" w:rsidR="00982E14" w:rsidRPr="00905385" w:rsidRDefault="00982E14" w:rsidP="00A50EBB">
            <w:pPr>
              <w:jc w:val="both"/>
            </w:pPr>
            <w:r w:rsidRPr="00905385">
              <w:t>comparable catalogs for link budgeting, mode selection</w:t>
            </w:r>
          </w:p>
        </w:tc>
      </w:tr>
      <w:tr w:rsidR="00982E14" w:rsidRPr="00905385" w14:paraId="3E0D33F9" w14:textId="77777777" w:rsidTr="00A50EBB">
        <w:trPr>
          <w:tblCellSpacing w:w="15" w:type="dxa"/>
        </w:trPr>
        <w:tc>
          <w:tcPr>
            <w:tcW w:w="0" w:type="auto"/>
            <w:shd w:val="clear" w:color="auto" w:fill="FCF4F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461ED5" w14:textId="77777777" w:rsidR="00982E14" w:rsidRPr="00905385" w:rsidRDefault="00982E14" w:rsidP="00A50EBB">
            <w:pPr>
              <w:jc w:val="both"/>
            </w:pPr>
            <w:r w:rsidRPr="00905385">
              <w:t>Procurement / interoperability</w:t>
            </w:r>
          </w:p>
        </w:tc>
        <w:tc>
          <w:tcPr>
            <w:tcW w:w="0" w:type="auto"/>
            <w:shd w:val="clear" w:color="auto" w:fill="FCF4F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19C7A6" w14:textId="77777777" w:rsidR="00982E14" w:rsidRPr="00905385" w:rsidRDefault="00982E14" w:rsidP="00A50EBB">
            <w:pPr>
              <w:jc w:val="both"/>
            </w:pPr>
            <w:r w:rsidRPr="00905385">
              <w:t>join on canonical </w:t>
            </w:r>
            <w:proofErr w:type="spellStart"/>
            <w:r w:rsidRPr="00905385">
              <w:t>standards_code</w:t>
            </w:r>
            <w:proofErr w:type="spellEnd"/>
            <w:r w:rsidRPr="00905385">
              <w:t>, form factor, FEC</w:t>
            </w:r>
          </w:p>
        </w:tc>
      </w:tr>
      <w:tr w:rsidR="00982E14" w:rsidRPr="00905385" w14:paraId="3F420C0D" w14:textId="77777777" w:rsidTr="00A50EBB">
        <w:trPr>
          <w:tblCellSpacing w:w="15" w:type="dxa"/>
        </w:trPr>
        <w:tc>
          <w:tcPr>
            <w:tcW w:w="0" w:type="auto"/>
            <w:shd w:val="clear" w:color="auto" w:fill="FCF4F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8FBD4A" w14:textId="77777777" w:rsidR="00982E14" w:rsidRPr="00905385" w:rsidRDefault="00982E14" w:rsidP="00A50EBB">
            <w:pPr>
              <w:jc w:val="both"/>
            </w:pPr>
            <w:r w:rsidRPr="00905385">
              <w:t>Human-in-the-loop QA</w:t>
            </w:r>
          </w:p>
        </w:tc>
        <w:tc>
          <w:tcPr>
            <w:tcW w:w="0" w:type="auto"/>
            <w:shd w:val="clear" w:color="auto" w:fill="FCF4F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5D6D96" w14:textId="77777777" w:rsidR="00982E14" w:rsidRPr="00905385" w:rsidRDefault="00982E14" w:rsidP="00A50EBB">
            <w:pPr>
              <w:jc w:val="both"/>
            </w:pPr>
            <w:r w:rsidRPr="00905385">
              <w:t>rules file = auditable diff when vendors add variants</w:t>
            </w:r>
          </w:p>
        </w:tc>
      </w:tr>
      <w:tr w:rsidR="00982E14" w:rsidRPr="00905385" w14:paraId="636F2349" w14:textId="77777777" w:rsidTr="00A50EBB">
        <w:trPr>
          <w:tblCellSpacing w:w="15" w:type="dxa"/>
        </w:trPr>
        <w:tc>
          <w:tcPr>
            <w:tcW w:w="0" w:type="auto"/>
            <w:shd w:val="clear" w:color="auto" w:fill="FCF4F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D5329A" w14:textId="77777777" w:rsidR="00982E14" w:rsidRPr="00905385" w:rsidRDefault="00982E14" w:rsidP="00A50EBB">
            <w:pPr>
              <w:jc w:val="both"/>
            </w:pPr>
            <w:r w:rsidRPr="00905385">
              <w:t>Standards / metadata research</w:t>
            </w:r>
          </w:p>
        </w:tc>
        <w:tc>
          <w:tcPr>
            <w:tcW w:w="0" w:type="auto"/>
            <w:shd w:val="clear" w:color="auto" w:fill="FCF4F4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031CA9" w14:textId="77777777" w:rsidR="00982E14" w:rsidRPr="00905385" w:rsidRDefault="00982E14" w:rsidP="00A50EBB">
            <w:pPr>
              <w:jc w:val="both"/>
            </w:pPr>
            <w:r w:rsidRPr="00905385">
              <w:t>empirical map of vendor term entropy per attribute</w:t>
            </w:r>
          </w:p>
        </w:tc>
      </w:tr>
    </w:tbl>
    <w:p w14:paraId="22118EC4" w14:textId="77777777" w:rsidR="00DF5E1D" w:rsidRDefault="00DF5E1D" w:rsidP="00982E14">
      <w:pPr>
        <w:numPr>
          <w:ilvl w:val="0"/>
          <w:numId w:val="1"/>
        </w:numPr>
        <w:jc w:val="both"/>
        <w:rPr>
          <w:b/>
          <w:bCs/>
        </w:rPr>
      </w:pPr>
      <w:r w:rsidRPr="00DF5E1D">
        <w:rPr>
          <w:b/>
          <w:bCs/>
        </w:rPr>
        <w:t>README with schema version, directory layout, citation block, and license</w:t>
      </w:r>
    </w:p>
    <w:p w14:paraId="63716213" w14:textId="77777777" w:rsidR="00DF5E1D" w:rsidRDefault="00DF5E1D" w:rsidP="00982E14">
      <w:pPr>
        <w:numPr>
          <w:ilvl w:val="0"/>
          <w:numId w:val="1"/>
        </w:numPr>
        <w:jc w:val="both"/>
        <w:rPr>
          <w:b/>
          <w:bCs/>
        </w:rPr>
      </w:pPr>
    </w:p>
    <w:p w14:paraId="05269EDA" w14:textId="169EC17C" w:rsidR="00982E14" w:rsidRPr="0071556D" w:rsidRDefault="00982E14" w:rsidP="00982E14">
      <w:pPr>
        <w:numPr>
          <w:ilvl w:val="0"/>
          <w:numId w:val="1"/>
        </w:numPr>
        <w:jc w:val="both"/>
        <w:rPr>
          <w:b/>
          <w:bCs/>
        </w:rPr>
      </w:pPr>
      <w:r w:rsidRPr="0071556D">
        <w:rPr>
          <w:b/>
          <w:bCs/>
        </w:rPr>
        <w:t>E. AI Model Training</w:t>
      </w:r>
    </w:p>
    <w:p w14:paraId="35A8BE14" w14:textId="0809AA7A" w:rsidR="00982E14" w:rsidRDefault="00982E14" w:rsidP="00982E14">
      <w:pPr>
        <w:numPr>
          <w:ilvl w:val="0"/>
          <w:numId w:val="1"/>
        </w:numPr>
        <w:jc w:val="both"/>
      </w:pPr>
      <w:r w:rsidRPr="0071556D">
        <w:t xml:space="preserve">A researcher wants to train a model to predict mode selection based on link parameters. Using the dataset, they create features (link length, fiber type, dispersion, loss) and labels (mode). The dataset provides </w:t>
      </w:r>
      <w:r>
        <w:t>structured</w:t>
      </w:r>
      <w:r w:rsidRPr="0071556D">
        <w:t xml:space="preserve"> modes with parameters that can be used to generate synthetic links. The model can then recommend the best mode for a given link.</w:t>
      </w:r>
    </w:p>
    <w:p w14:paraId="2C01F1CD" w14:textId="77777777" w:rsidR="00982E14" w:rsidRPr="00346C21" w:rsidRDefault="00982E14" w:rsidP="00982E14">
      <w:pPr>
        <w:numPr>
          <w:ilvl w:val="0"/>
          <w:numId w:val="1"/>
        </w:numPr>
      </w:pPr>
      <w:r w:rsidRPr="00311A8A">
        <w:t>Research directions: where to canonicalize</w:t>
      </w:r>
      <w:r>
        <w:t xml:space="preserve">. </w:t>
      </w:r>
      <w:r w:rsidRPr="001457FE">
        <w:t xml:space="preserve">Inference for optical network extraction: planners don’t want “strings from PDF”; they want typed facts (mode, interface, reach @ FEC, sensitivity @ BER) with normalized </w:t>
      </w:r>
      <w:proofErr w:type="spellStart"/>
      <w:r w:rsidRPr="001457FE">
        <w:t>enums</w:t>
      </w:r>
      <w:proofErr w:type="spellEnd"/>
      <w:r w:rsidRPr="001457FE">
        <w:t xml:space="preserve"> and provenance. The lexicon shows that a large fraction of “extraction quality” is vocabulary alignment, not missing text—especially for FEC, fiber, form factor, modulation, connector, standards strings.</w:t>
      </w:r>
      <w:r>
        <w:t xml:space="preserve"> </w:t>
      </w:r>
      <w:r w:rsidRPr="00346C21">
        <w:t>Paper-friendly claim: vendor optics IE is a multi-stage problem; synonym load is large enough that harmonization should be a first-class, versioned artifact, not an ad hoc notebook step. Learning-based methods are future work against your rule-based release.</w:t>
      </w:r>
    </w:p>
    <w:p w14:paraId="7E916CA5" w14:textId="77777777" w:rsidR="00982E14" w:rsidRDefault="00982E14" w:rsidP="00982E14">
      <w:pPr>
        <w:numPr>
          <w:ilvl w:val="0"/>
          <w:numId w:val="1"/>
        </w:numPr>
        <w:jc w:val="both"/>
      </w:pPr>
    </w:p>
    <w:p w14:paraId="03A55C3F" w14:textId="77777777" w:rsidR="009124D8" w:rsidRPr="009124D8" w:rsidRDefault="00982E14" w:rsidP="00982E14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982E14">
        <w:rPr>
          <w:b/>
          <w:bCs/>
        </w:rPr>
        <w:t>Benchmarking studies and tools development</w:t>
      </w:r>
      <w:r w:rsidRPr="001457FE">
        <w:t>.</w:t>
      </w:r>
      <w:r>
        <w:t xml:space="preserve"> </w:t>
      </w:r>
    </w:p>
    <w:p w14:paraId="72B372B4" w14:textId="7C773125" w:rsidR="00982E14" w:rsidRPr="00982E14" w:rsidRDefault="00982E14" w:rsidP="00982E14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1457FE">
        <w:t>Filter</w:t>
      </w:r>
      <w:r>
        <w:t xml:space="preserve"> </w:t>
      </w:r>
      <w:r w:rsidRPr="001457FE">
        <w:t>modes</w:t>
      </w:r>
      <w:r>
        <w:t xml:space="preserve"> </w:t>
      </w:r>
      <w:r w:rsidRPr="001457FE">
        <w:t>by</w:t>
      </w:r>
      <w:r>
        <w:t xml:space="preserve"> </w:t>
      </w:r>
      <w:r w:rsidRPr="001457FE">
        <w:t>bit</w:t>
      </w:r>
      <w:r>
        <w:t xml:space="preserve"> </w:t>
      </w:r>
      <w:r w:rsidRPr="001457FE">
        <w:t>rate,</w:t>
      </w:r>
      <w:r>
        <w:t xml:space="preserve"> </w:t>
      </w:r>
      <w:r w:rsidRPr="001457FE">
        <w:t>FEC,</w:t>
      </w:r>
      <w:r>
        <w:t xml:space="preserve"> </w:t>
      </w:r>
      <w:r w:rsidRPr="001457FE">
        <w:t>or</w:t>
      </w:r>
      <w:r>
        <w:t xml:space="preserve"> </w:t>
      </w:r>
      <w:r w:rsidRPr="001457FE">
        <w:t>CD</w:t>
      </w:r>
      <w:r>
        <w:t xml:space="preserve"> </w:t>
      </w:r>
      <w:r w:rsidRPr="001457FE">
        <w:t>tolerance;</w:t>
      </w:r>
      <w:r>
        <w:t xml:space="preserve"> </w:t>
      </w:r>
      <w:r w:rsidRPr="001457FE">
        <w:t>compare</w:t>
      </w:r>
      <w:r>
        <w:t xml:space="preserve"> </w:t>
      </w:r>
      <w:r w:rsidRPr="001457FE">
        <w:t>TX</w:t>
      </w:r>
      <w:r>
        <w:t xml:space="preserve"> </w:t>
      </w:r>
      <w:r w:rsidRPr="001457FE">
        <w:t>power</w:t>
      </w:r>
      <w:r>
        <w:t xml:space="preserve"> </w:t>
      </w:r>
      <w:r w:rsidRPr="001457FE">
        <w:t>and</w:t>
      </w:r>
      <w:r>
        <w:t xml:space="preserve"> </w:t>
      </w:r>
      <w:r w:rsidRPr="001457FE">
        <w:t>OSNR</w:t>
      </w:r>
      <w:r>
        <w:t xml:space="preserve"> </w:t>
      </w:r>
      <w:r w:rsidRPr="001457FE">
        <w:t>requirements;</w:t>
      </w:r>
      <w:r>
        <w:t xml:space="preserve"> </w:t>
      </w:r>
      <w:r w:rsidRPr="001457FE">
        <w:t>build</w:t>
      </w:r>
      <w:r>
        <w:t xml:space="preserve"> </w:t>
      </w:r>
      <w:r w:rsidRPr="001457FE">
        <w:t>host-interface</w:t>
      </w:r>
      <w:r>
        <w:t xml:space="preserve"> </w:t>
      </w:r>
      <w:r w:rsidRPr="001457FE">
        <w:t>coverage</w:t>
      </w:r>
      <w:r>
        <w:t xml:space="preserve"> </w:t>
      </w:r>
      <w:r w:rsidRPr="001457FE">
        <w:t>matrices</w:t>
      </w:r>
      <w:r>
        <w:t xml:space="preserve"> </w:t>
      </w:r>
      <w:r w:rsidRPr="001457FE">
        <w:t>for</w:t>
      </w:r>
      <w:r>
        <w:t xml:space="preserve"> </w:t>
      </w:r>
      <w:r w:rsidRPr="001457FE">
        <w:t>migration</w:t>
      </w:r>
      <w:r>
        <w:t xml:space="preserve"> </w:t>
      </w:r>
      <w:r w:rsidRPr="001457FE">
        <w:t>planning.</w:t>
      </w:r>
      <w:r>
        <w:t xml:space="preserve"> </w:t>
      </w:r>
      <w:r w:rsidRPr="00982E14">
        <w:rPr>
          <w:b/>
          <w:bCs/>
        </w:rPr>
        <w:t>Digital twins</w:t>
      </w:r>
      <w:r w:rsidRPr="0071556D">
        <w:t>:</w:t>
      </w:r>
      <w:r>
        <w:t xml:space="preserve"> </w:t>
      </w:r>
      <w:r w:rsidRPr="0071556D">
        <w:t>The</w:t>
      </w:r>
      <w:r>
        <w:t xml:space="preserve"> </w:t>
      </w:r>
      <w:r w:rsidRPr="0071556D">
        <w:t>dataset</w:t>
      </w:r>
      <w:r>
        <w:t xml:space="preserve"> </w:t>
      </w:r>
      <w:r w:rsidRPr="0071556D">
        <w:t>can</w:t>
      </w:r>
      <w:r>
        <w:t xml:space="preserve"> </w:t>
      </w:r>
      <w:r w:rsidRPr="0071556D">
        <w:t>populate</w:t>
      </w:r>
      <w:r>
        <w:t xml:space="preserve"> </w:t>
      </w:r>
      <w:r w:rsidRPr="0071556D">
        <w:t>digital</w:t>
      </w:r>
      <w:r>
        <w:t xml:space="preserve"> </w:t>
      </w:r>
      <w:r w:rsidRPr="0071556D">
        <w:t>twins</w:t>
      </w:r>
      <w:r>
        <w:t xml:space="preserve"> </w:t>
      </w:r>
      <w:r w:rsidRPr="0071556D">
        <w:t>of</w:t>
      </w:r>
      <w:r>
        <w:t xml:space="preserve"> </w:t>
      </w:r>
      <w:r w:rsidRPr="0071556D">
        <w:t>optical</w:t>
      </w:r>
      <w:r>
        <w:t xml:space="preserve"> </w:t>
      </w:r>
      <w:r w:rsidRPr="0071556D">
        <w:t>networks,</w:t>
      </w:r>
      <w:r>
        <w:t xml:space="preserve"> </w:t>
      </w:r>
      <w:r w:rsidRPr="0071556D">
        <w:t>enabling</w:t>
      </w:r>
      <w:r>
        <w:t xml:space="preserve"> </w:t>
      </w:r>
      <w:r w:rsidRPr="0071556D">
        <w:t>simulation</w:t>
      </w:r>
      <w:r>
        <w:t xml:space="preserve"> </w:t>
      </w:r>
      <w:r w:rsidRPr="0071556D">
        <w:t>and</w:t>
      </w:r>
      <w:r>
        <w:t xml:space="preserve"> </w:t>
      </w:r>
      <w:r w:rsidRPr="0071556D">
        <w:t>what-if</w:t>
      </w:r>
      <w:r>
        <w:t xml:space="preserve"> </w:t>
      </w:r>
      <w:r w:rsidRPr="0071556D">
        <w:t>analysis.</w:t>
      </w:r>
      <w:r>
        <w:t xml:space="preserve"> </w:t>
      </w:r>
      <w:r w:rsidRPr="00982E14">
        <w:rPr>
          <w:b/>
          <w:bCs/>
        </w:rPr>
        <w:t>Performance modeling</w:t>
      </w:r>
      <w:r w:rsidRPr="0071556D">
        <w:t>:</w:t>
      </w:r>
      <w:r>
        <w:t xml:space="preserve"> </w:t>
      </w:r>
      <w:r w:rsidRPr="0071556D">
        <w:t>Mode</w:t>
      </w:r>
      <w:r>
        <w:t xml:space="preserve"> </w:t>
      </w:r>
      <w:r w:rsidRPr="0071556D">
        <w:t>parameters</w:t>
      </w:r>
      <w:r>
        <w:t xml:space="preserve"> </w:t>
      </w:r>
      <w:r w:rsidRPr="0071556D">
        <w:t>such</w:t>
      </w:r>
      <w:r>
        <w:t xml:space="preserve"> </w:t>
      </w:r>
      <w:r w:rsidRPr="0071556D">
        <w:t>as</w:t>
      </w:r>
      <w:r>
        <w:t xml:space="preserve"> </w:t>
      </w:r>
      <w:r w:rsidRPr="0071556D">
        <w:t>RX</w:t>
      </w:r>
      <w:r>
        <w:t xml:space="preserve"> </w:t>
      </w:r>
      <w:r w:rsidRPr="0071556D">
        <w:t>sensitivity,</w:t>
      </w:r>
      <w:r>
        <w:t xml:space="preserve"> </w:t>
      </w:r>
      <w:r w:rsidRPr="0071556D">
        <w:t>OSNR</w:t>
      </w:r>
      <w:r>
        <w:t xml:space="preserve"> </w:t>
      </w:r>
      <w:r w:rsidRPr="0071556D">
        <w:t>tolerance,</w:t>
      </w:r>
      <w:r>
        <w:t xml:space="preserve"> </w:t>
      </w:r>
      <w:r w:rsidRPr="0071556D">
        <w:t>and</w:t>
      </w:r>
      <w:r>
        <w:t xml:space="preserve"> </w:t>
      </w:r>
      <w:r w:rsidRPr="0071556D">
        <w:t>CD</w:t>
      </w:r>
      <w:r>
        <w:t xml:space="preserve"> </w:t>
      </w:r>
      <w:r w:rsidRPr="0071556D">
        <w:t>tolerance</w:t>
      </w:r>
      <w:r>
        <w:t xml:space="preserve"> </w:t>
      </w:r>
      <w:r w:rsidRPr="0071556D">
        <w:t>can</w:t>
      </w:r>
      <w:r>
        <w:t xml:space="preserve"> </w:t>
      </w:r>
      <w:r w:rsidRPr="0071556D">
        <w:t>be</w:t>
      </w:r>
      <w:r>
        <w:t xml:space="preserve"> </w:t>
      </w:r>
      <w:r w:rsidRPr="0071556D">
        <w:t>used</w:t>
      </w:r>
      <w:r>
        <w:t xml:space="preserve"> </w:t>
      </w:r>
      <w:r w:rsidRPr="0071556D">
        <w:t>to</w:t>
      </w:r>
      <w:r>
        <w:t xml:space="preserve"> </w:t>
      </w:r>
      <w:r w:rsidRPr="0071556D">
        <w:t>model</w:t>
      </w:r>
      <w:r>
        <w:t xml:space="preserve"> </w:t>
      </w:r>
      <w:r w:rsidRPr="0071556D">
        <w:t>link</w:t>
      </w:r>
      <w:r>
        <w:t xml:space="preserve"> </w:t>
      </w:r>
      <w:r w:rsidRPr="0071556D">
        <w:t>budgets</w:t>
      </w:r>
      <w:r>
        <w:t xml:space="preserve"> </w:t>
      </w:r>
      <w:r w:rsidRPr="0071556D">
        <w:t>and</w:t>
      </w:r>
      <w:r>
        <w:t xml:space="preserve"> </w:t>
      </w:r>
      <w:r w:rsidRPr="0071556D">
        <w:t>predict</w:t>
      </w:r>
      <w:r>
        <w:t xml:space="preserve"> </w:t>
      </w:r>
      <w:r w:rsidRPr="0071556D">
        <w:t>performance</w:t>
      </w:r>
      <w:r>
        <w:t xml:space="preserve">. </w:t>
      </w:r>
      <w:r w:rsidRPr="00982E14">
        <w:rPr>
          <w:b/>
          <w:bCs/>
        </w:rPr>
        <w:t>Network planning</w:t>
      </w:r>
      <w:r w:rsidRPr="0071556D">
        <w:t>:</w:t>
      </w:r>
      <w:r>
        <w:t xml:space="preserve"> </w:t>
      </w:r>
      <w:r w:rsidRPr="0071556D">
        <w:t>Planners</w:t>
      </w:r>
      <w:r>
        <w:t xml:space="preserve"> </w:t>
      </w:r>
      <w:r w:rsidRPr="0071556D">
        <w:t>can</w:t>
      </w:r>
      <w:r>
        <w:t xml:space="preserve"> </w:t>
      </w:r>
      <w:r w:rsidRPr="0071556D">
        <w:t>compare</w:t>
      </w:r>
      <w:r>
        <w:t xml:space="preserve"> </w:t>
      </w:r>
      <w:r w:rsidRPr="0071556D">
        <w:t>modes</w:t>
      </w:r>
      <w:r>
        <w:t xml:space="preserve"> </w:t>
      </w:r>
      <w:r w:rsidRPr="0071556D">
        <w:t>across</w:t>
      </w:r>
      <w:r>
        <w:t xml:space="preserve"> </w:t>
      </w:r>
      <w:r w:rsidRPr="0071556D">
        <w:t>transceivers,</w:t>
      </w:r>
      <w:r>
        <w:t xml:space="preserve"> </w:t>
      </w:r>
      <w:r w:rsidRPr="0071556D">
        <w:t>select</w:t>
      </w:r>
      <w:r>
        <w:t xml:space="preserve"> </w:t>
      </w:r>
      <w:r w:rsidRPr="0071556D">
        <w:t>the</w:t>
      </w:r>
      <w:r>
        <w:t xml:space="preserve"> </w:t>
      </w:r>
      <w:r w:rsidRPr="0071556D">
        <w:t>best</w:t>
      </w:r>
      <w:r>
        <w:t xml:space="preserve"> </w:t>
      </w:r>
      <w:r w:rsidRPr="0071556D">
        <w:t>mode</w:t>
      </w:r>
      <w:r>
        <w:t xml:space="preserve"> </w:t>
      </w:r>
      <w:r w:rsidRPr="0071556D">
        <w:t>for</w:t>
      </w:r>
      <w:r>
        <w:t xml:space="preserve"> </w:t>
      </w:r>
      <w:r w:rsidRPr="0071556D">
        <w:t>a</w:t>
      </w:r>
      <w:r>
        <w:t xml:space="preserve"> </w:t>
      </w:r>
      <w:r w:rsidRPr="0071556D">
        <w:t>given</w:t>
      </w:r>
      <w:r>
        <w:t xml:space="preserve"> </w:t>
      </w:r>
      <w:r w:rsidRPr="0071556D">
        <w:t>link,</w:t>
      </w:r>
      <w:r>
        <w:t xml:space="preserve"> </w:t>
      </w:r>
      <w:r w:rsidRPr="0071556D">
        <w:t>and</w:t>
      </w:r>
      <w:r>
        <w:t xml:space="preserve"> </w:t>
      </w:r>
      <w:r w:rsidRPr="0071556D">
        <w:t>estimate</w:t>
      </w:r>
      <w:r>
        <w:t xml:space="preserve"> </w:t>
      </w:r>
      <w:r w:rsidRPr="0071556D">
        <w:t>power</w:t>
      </w:r>
      <w:r>
        <w:t xml:space="preserve"> </w:t>
      </w:r>
      <w:r w:rsidRPr="0071556D">
        <w:t>consumption.</w:t>
      </w:r>
      <w:r>
        <w:t xml:space="preserve"> </w:t>
      </w:r>
      <w:r w:rsidRPr="005C7703">
        <w:t>Quantitative</w:t>
      </w:r>
      <w:r>
        <w:t xml:space="preserve"> </w:t>
      </w:r>
      <w:r w:rsidRPr="005C7703">
        <w:t>benchmarking</w:t>
      </w:r>
      <w:r>
        <w:t xml:space="preserve"> </w:t>
      </w:r>
      <w:r w:rsidRPr="005C7703">
        <w:t>of</w:t>
      </w:r>
      <w:r>
        <w:t xml:space="preserve"> </w:t>
      </w:r>
      <w:r w:rsidRPr="005C7703">
        <w:t>power</w:t>
      </w:r>
      <w:r>
        <w:t xml:space="preserve"> </w:t>
      </w:r>
      <w:r w:rsidRPr="005C7703">
        <w:t>efficiency</w:t>
      </w:r>
      <w:r>
        <w:t xml:space="preserve"> </w:t>
      </w:r>
      <w:r w:rsidRPr="005C7703">
        <w:t>versus</w:t>
      </w:r>
      <w:r>
        <w:t xml:space="preserve"> </w:t>
      </w:r>
      <w:r w:rsidRPr="005C7703">
        <w:t>spectral</w:t>
      </w:r>
      <w:r>
        <w:t xml:space="preserve"> </w:t>
      </w:r>
      <w:r w:rsidRPr="005C7703">
        <w:t>efficiency</w:t>
      </w:r>
      <w:r>
        <w:t xml:space="preserve"> </w:t>
      </w:r>
      <w:r w:rsidRPr="005C7703">
        <w:t>and</w:t>
      </w:r>
      <w:r>
        <w:t xml:space="preserve"> </w:t>
      </w:r>
      <w:r w:rsidRPr="005C7703">
        <w:t>CD</w:t>
      </w:r>
      <w:r>
        <w:t xml:space="preserve"> </w:t>
      </w:r>
      <w:r w:rsidRPr="005C7703">
        <w:t>tolerance</w:t>
      </w:r>
      <w:r>
        <w:t xml:space="preserve"> </w:t>
      </w:r>
      <w:r w:rsidRPr="005C7703">
        <w:t>across</w:t>
      </w:r>
      <w:r>
        <w:t xml:space="preserve"> </w:t>
      </w:r>
      <w:r w:rsidRPr="005C7703">
        <w:t>form</w:t>
      </w:r>
      <w:r>
        <w:t xml:space="preserve"> </w:t>
      </w:r>
      <w:r w:rsidRPr="005C7703">
        <w:t>factors</w:t>
      </w:r>
      <w:r>
        <w:t xml:space="preserve"> </w:t>
      </w:r>
      <w:r w:rsidRPr="005C7703">
        <w:t>and</w:t>
      </w:r>
      <w:r>
        <w:t xml:space="preserve"> </w:t>
      </w:r>
      <w:r w:rsidRPr="005C7703">
        <w:t>generations.</w:t>
      </w:r>
      <w:r>
        <w:t xml:space="preserve"> </w:t>
      </w:r>
      <w:r w:rsidRPr="005C7703">
        <w:t>Construction</w:t>
      </w:r>
      <w:r>
        <w:t xml:space="preserve"> </w:t>
      </w:r>
      <w:r w:rsidRPr="005C7703">
        <w:t>of</w:t>
      </w:r>
      <w:r>
        <w:t xml:space="preserve"> </w:t>
      </w:r>
      <w:r w:rsidRPr="005C7703">
        <w:t>digital</w:t>
      </w:r>
      <w:r>
        <w:t xml:space="preserve"> </w:t>
      </w:r>
      <w:r w:rsidRPr="005C7703">
        <w:t>twins</w:t>
      </w:r>
      <w:r>
        <w:t xml:space="preserve"> </w:t>
      </w:r>
      <w:r w:rsidRPr="005C7703">
        <w:t>and</w:t>
      </w:r>
      <w:r>
        <w:t xml:space="preserve"> </w:t>
      </w:r>
      <w:r w:rsidRPr="005C7703">
        <w:t>network-planning</w:t>
      </w:r>
      <w:r>
        <w:t xml:space="preserve"> </w:t>
      </w:r>
      <w:r w:rsidRPr="005C7703">
        <w:t>tools</w:t>
      </w:r>
      <w:r>
        <w:t xml:space="preserve"> </w:t>
      </w:r>
      <w:r w:rsidRPr="005C7703">
        <w:t>that</w:t>
      </w:r>
      <w:r>
        <w:t xml:space="preserve"> </w:t>
      </w:r>
      <w:r w:rsidRPr="005C7703">
        <w:t>select</w:t>
      </w:r>
      <w:r>
        <w:t xml:space="preserve"> </w:t>
      </w:r>
      <w:r w:rsidRPr="005C7703">
        <w:t>optimal</w:t>
      </w:r>
      <w:r>
        <w:t xml:space="preserve"> </w:t>
      </w:r>
      <w:r w:rsidRPr="005C7703">
        <w:t>modes</w:t>
      </w:r>
      <w:r>
        <w:t xml:space="preserve"> </w:t>
      </w:r>
      <w:r w:rsidRPr="005C7703">
        <w:t>given</w:t>
      </w:r>
      <w:r>
        <w:t xml:space="preserve"> </w:t>
      </w:r>
      <w:proofErr w:type="spellStart"/>
      <w:r w:rsidRPr="005C7703">
        <w:t>fibre</w:t>
      </w:r>
      <w:proofErr w:type="spellEnd"/>
      <w:r>
        <w:t xml:space="preserve"> </w:t>
      </w:r>
      <w:r w:rsidRPr="005C7703">
        <w:t>plant</w:t>
      </w:r>
      <w:r>
        <w:t xml:space="preserve"> </w:t>
      </w:r>
      <w:r w:rsidRPr="005C7703">
        <w:t>constraints.</w:t>
      </w:r>
      <w:r>
        <w:t xml:space="preserve"> </w:t>
      </w:r>
      <w:r w:rsidRPr="005C7703">
        <w:t>Longitudinal</w:t>
      </w:r>
      <w:r>
        <w:t xml:space="preserve"> </w:t>
      </w:r>
      <w:r w:rsidRPr="005C7703">
        <w:t>studies</w:t>
      </w:r>
      <w:r>
        <w:t xml:space="preserve"> </w:t>
      </w:r>
      <w:r w:rsidRPr="005C7703">
        <w:t>of</w:t>
      </w:r>
      <w:r>
        <w:t xml:space="preserve"> </w:t>
      </w:r>
      <w:r w:rsidRPr="005C7703">
        <w:t>technology</w:t>
      </w:r>
      <w:r>
        <w:t xml:space="preserve"> </w:t>
      </w:r>
      <w:r w:rsidRPr="005C7703">
        <w:t>adoption</w:t>
      </w:r>
      <w:r>
        <w:t xml:space="preserve"> </w:t>
      </w:r>
      <w:r w:rsidRPr="005C7703">
        <w:t>(e.g.,</w:t>
      </w:r>
      <w:r>
        <w:t xml:space="preserve"> </w:t>
      </w:r>
      <w:r w:rsidRPr="005C7703">
        <w:t>transition</w:t>
      </w:r>
      <w:r>
        <w:t xml:space="preserve"> </w:t>
      </w:r>
      <w:r w:rsidRPr="005C7703">
        <w:t>from</w:t>
      </w:r>
      <w:r>
        <w:t xml:space="preserve"> </w:t>
      </w:r>
      <w:r w:rsidRPr="005C7703">
        <w:t>CFEC</w:t>
      </w:r>
      <w:r>
        <w:t xml:space="preserve"> </w:t>
      </w:r>
      <w:r w:rsidRPr="005C7703">
        <w:t>to</w:t>
      </w:r>
      <w:r>
        <w:t xml:space="preserve"> </w:t>
      </w:r>
      <w:proofErr w:type="spellStart"/>
      <w:r w:rsidRPr="005C7703">
        <w:t>oFEC</w:t>
      </w:r>
      <w:proofErr w:type="spellEnd"/>
      <w:r w:rsidRPr="005C7703">
        <w:t>,</w:t>
      </w:r>
      <w:r>
        <w:t xml:space="preserve"> </w:t>
      </w:r>
      <w:r w:rsidRPr="005C7703">
        <w:t>rise</w:t>
      </w:r>
      <w:r>
        <w:t xml:space="preserve"> </w:t>
      </w:r>
      <w:r w:rsidRPr="005C7703">
        <w:t>of</w:t>
      </w:r>
      <w:r>
        <w:t xml:space="preserve"> </w:t>
      </w:r>
      <w:r w:rsidRPr="005C7703">
        <w:t>6.25</w:t>
      </w:r>
      <w:r>
        <w:t xml:space="preserve"> </w:t>
      </w:r>
      <w:r w:rsidRPr="005C7703">
        <w:t>GHz</w:t>
      </w:r>
      <w:r>
        <w:t xml:space="preserve"> </w:t>
      </w:r>
      <w:r w:rsidRPr="005C7703">
        <w:t>grid</w:t>
      </w:r>
      <w:r>
        <w:t xml:space="preserve"> </w:t>
      </w:r>
      <w:r w:rsidRPr="005C7703">
        <w:t>tunability).</w:t>
      </w:r>
      <w:r>
        <w:t xml:space="preserve"> </w:t>
      </w:r>
      <w:r w:rsidRPr="00346C21">
        <w:t>Procurement</w:t>
      </w:r>
      <w:r>
        <w:t xml:space="preserve"> </w:t>
      </w:r>
      <w:r w:rsidRPr="00346C21">
        <w:t>and</w:t>
      </w:r>
      <w:r>
        <w:t xml:space="preserve"> </w:t>
      </w:r>
      <w:r w:rsidRPr="00346C21">
        <w:t>capacity-based</w:t>
      </w:r>
      <w:r>
        <w:t xml:space="preserve"> </w:t>
      </w:r>
      <w:r w:rsidRPr="00346C21">
        <w:t>inventory</w:t>
      </w:r>
      <w:r>
        <w:t xml:space="preserve"> </w:t>
      </w:r>
      <w:r w:rsidRPr="00346C21">
        <w:t>systems</w:t>
      </w:r>
      <w:r>
        <w:t xml:space="preserve"> </w:t>
      </w:r>
      <w:r w:rsidRPr="00346C21">
        <w:t>that</w:t>
      </w:r>
      <w:r>
        <w:t xml:space="preserve"> </w:t>
      </w:r>
      <w:r w:rsidRPr="00346C21">
        <w:t>match</w:t>
      </w:r>
      <w:r>
        <w:t xml:space="preserve"> </w:t>
      </w:r>
      <w:r w:rsidRPr="00346C21">
        <w:t>host-interface</w:t>
      </w:r>
      <w:r>
        <w:t xml:space="preserve"> </w:t>
      </w:r>
      <w:r w:rsidRPr="00346C21">
        <w:t>requirements</w:t>
      </w:r>
      <w:r>
        <w:t xml:space="preserve"> </w:t>
      </w:r>
      <w:r w:rsidRPr="00346C21">
        <w:t>to</w:t>
      </w:r>
      <w:r>
        <w:t xml:space="preserve"> </w:t>
      </w:r>
      <w:r w:rsidRPr="00346C21">
        <w:t>available</w:t>
      </w:r>
      <w:r>
        <w:t xml:space="preserve"> </w:t>
      </w:r>
      <w:r w:rsidRPr="00346C21">
        <w:t>modules.</w:t>
      </w:r>
      <w:r>
        <w:t xml:space="preserve"> </w:t>
      </w:r>
      <w:r w:rsidRPr="00982E14">
        <w:rPr>
          <w:b/>
          <w:bCs/>
        </w:rPr>
        <w:t xml:space="preserve">D. Power Consumption Analysis: </w:t>
      </w:r>
      <w:r w:rsidRPr="0071556D">
        <w:t>A</w:t>
      </w:r>
      <w:r>
        <w:t xml:space="preserve"> </w:t>
      </w:r>
      <w:r w:rsidRPr="0071556D">
        <w:t>data</w:t>
      </w:r>
      <w:r>
        <w:t xml:space="preserve"> </w:t>
      </w:r>
      <w:r w:rsidRPr="0071556D">
        <w:t>center</w:t>
      </w:r>
      <w:r>
        <w:t xml:space="preserve"> </w:t>
      </w:r>
      <w:r w:rsidRPr="0071556D">
        <w:t>operator</w:t>
      </w:r>
      <w:r>
        <w:t xml:space="preserve"> </w:t>
      </w:r>
      <w:r w:rsidRPr="0071556D">
        <w:t>wants</w:t>
      </w:r>
      <w:r>
        <w:t xml:space="preserve"> </w:t>
      </w:r>
      <w:r w:rsidRPr="0071556D">
        <w:t>to</w:t>
      </w:r>
      <w:r>
        <w:t xml:space="preserve"> </w:t>
      </w:r>
      <w:r w:rsidRPr="0071556D">
        <w:t>estimate</w:t>
      </w:r>
      <w:r>
        <w:t xml:space="preserve"> </w:t>
      </w:r>
      <w:r w:rsidRPr="0071556D">
        <w:t>power</w:t>
      </w:r>
      <w:r>
        <w:t xml:space="preserve"> </w:t>
      </w:r>
      <w:r w:rsidRPr="0071556D">
        <w:t>consumption</w:t>
      </w:r>
      <w:r>
        <w:t xml:space="preserve"> </w:t>
      </w:r>
      <w:r w:rsidRPr="0071556D">
        <w:t>for</w:t>
      </w:r>
      <w:r>
        <w:t xml:space="preserve"> </w:t>
      </w:r>
      <w:r w:rsidRPr="0071556D">
        <w:t>different</w:t>
      </w:r>
      <w:r>
        <w:t xml:space="preserve"> </w:t>
      </w:r>
      <w:r w:rsidRPr="0071556D">
        <w:t>modes.</w:t>
      </w:r>
      <w:r>
        <w:t xml:space="preserve"> </w:t>
      </w:r>
      <w:r w:rsidRPr="0071556D">
        <w:t>Using</w:t>
      </w:r>
      <w:r>
        <w:t xml:space="preserve"> </w:t>
      </w:r>
      <w:r w:rsidRPr="0071556D">
        <w:t>the</w:t>
      </w:r>
      <w:r>
        <w:t xml:space="preserve"> </w:t>
      </w:r>
      <w:r w:rsidRPr="0071556D">
        <w:t>dataset,</w:t>
      </w:r>
      <w:r>
        <w:t xml:space="preserve"> </w:t>
      </w:r>
      <w:r w:rsidRPr="0071556D">
        <w:t>they</w:t>
      </w:r>
      <w:r>
        <w:t xml:space="preserve"> </w:t>
      </w:r>
      <w:r w:rsidRPr="0071556D">
        <w:t>extract</w:t>
      </w:r>
      <w:r>
        <w:t xml:space="preserve"> </w:t>
      </w:r>
      <w:r w:rsidRPr="0071556D">
        <w:t>power</w:t>
      </w:r>
      <w:r>
        <w:t xml:space="preserve"> </w:t>
      </w:r>
      <w:r w:rsidRPr="0071556D">
        <w:t>consumption</w:t>
      </w:r>
      <w:r>
        <w:t xml:space="preserve"> </w:t>
      </w:r>
      <w:r w:rsidRPr="0071556D">
        <w:t>for</w:t>
      </w:r>
      <w:r>
        <w:t xml:space="preserve"> </w:t>
      </w:r>
      <w:r w:rsidRPr="0071556D">
        <w:t>each</w:t>
      </w:r>
      <w:r>
        <w:t xml:space="preserve"> </w:t>
      </w:r>
      <w:r w:rsidRPr="0071556D">
        <w:t>mode:</w:t>
      </w:r>
      <w:r>
        <w:t xml:space="preserve"> </w:t>
      </w:r>
      <w:r w:rsidRPr="0071556D">
        <w:t>23.1</w:t>
      </w:r>
      <w:r>
        <w:t xml:space="preserve"> </w:t>
      </w:r>
      <w:r w:rsidRPr="0071556D">
        <w:t>W</w:t>
      </w:r>
      <w:r>
        <w:t xml:space="preserve"> </w:t>
      </w:r>
      <w:r w:rsidRPr="0071556D">
        <w:t>for</w:t>
      </w:r>
      <w:r>
        <w:t xml:space="preserve"> </w:t>
      </w:r>
      <w:r w:rsidRPr="0071556D">
        <w:t>400G</w:t>
      </w:r>
      <w:r>
        <w:t xml:space="preserve"> </w:t>
      </w:r>
      <w:r w:rsidRPr="0071556D">
        <w:t>modes,</w:t>
      </w:r>
      <w:r>
        <w:t xml:space="preserve"> </w:t>
      </w:r>
      <w:r w:rsidRPr="0071556D">
        <w:t>23.4</w:t>
      </w:r>
      <w:r>
        <w:t xml:space="preserve"> </w:t>
      </w:r>
      <w:r w:rsidRPr="0071556D">
        <w:t>W</w:t>
      </w:r>
      <w:r>
        <w:t xml:space="preserve"> </w:t>
      </w:r>
      <w:r w:rsidRPr="0071556D">
        <w:t>for</w:t>
      </w:r>
      <w:r>
        <w:t xml:space="preserve"> </w:t>
      </w:r>
      <w:r w:rsidRPr="0071556D">
        <w:t>300G,</w:t>
      </w:r>
      <w:r>
        <w:t xml:space="preserve"> </w:t>
      </w:r>
      <w:r w:rsidRPr="0071556D">
        <w:t>21.9</w:t>
      </w:r>
      <w:r>
        <w:t xml:space="preserve"> </w:t>
      </w:r>
      <w:r w:rsidRPr="0071556D">
        <w:t>W</w:t>
      </w:r>
      <w:r>
        <w:t xml:space="preserve"> </w:t>
      </w:r>
      <w:r w:rsidRPr="0071556D">
        <w:t>for</w:t>
      </w:r>
      <w:r>
        <w:t xml:space="preserve"> </w:t>
      </w:r>
      <w:r w:rsidRPr="0071556D">
        <w:t>200G,</w:t>
      </w:r>
      <w:r>
        <w:t xml:space="preserve"> </w:t>
      </w:r>
      <w:r w:rsidRPr="0071556D">
        <w:t>and</w:t>
      </w:r>
      <w:r>
        <w:t xml:space="preserve"> </w:t>
      </w:r>
      <w:r w:rsidRPr="0071556D">
        <w:t>18.0</w:t>
      </w:r>
      <w:r>
        <w:t xml:space="preserve"> </w:t>
      </w:r>
      <w:r w:rsidRPr="0071556D">
        <w:t>W</w:t>
      </w:r>
      <w:r>
        <w:t xml:space="preserve"> </w:t>
      </w:r>
      <w:r w:rsidRPr="0071556D">
        <w:t>for</w:t>
      </w:r>
      <w:r>
        <w:t xml:space="preserve"> </w:t>
      </w:r>
      <w:r w:rsidRPr="0071556D">
        <w:t>100G.</w:t>
      </w:r>
      <w:r>
        <w:t xml:space="preserve"> </w:t>
      </w:r>
      <w:r w:rsidRPr="0071556D">
        <w:t>They</w:t>
      </w:r>
      <w:r>
        <w:t xml:space="preserve"> </w:t>
      </w:r>
      <w:r w:rsidRPr="0071556D">
        <w:t>can</w:t>
      </w:r>
      <w:r>
        <w:t xml:space="preserve"> </w:t>
      </w:r>
      <w:r w:rsidRPr="0071556D">
        <w:t>then</w:t>
      </w:r>
      <w:r>
        <w:t xml:space="preserve"> </w:t>
      </w:r>
      <w:r w:rsidRPr="0071556D">
        <w:t>estimate</w:t>
      </w:r>
      <w:r>
        <w:t xml:space="preserve"> </w:t>
      </w:r>
      <w:r w:rsidRPr="0071556D">
        <w:t>total</w:t>
      </w:r>
      <w:r>
        <w:t xml:space="preserve"> </w:t>
      </w:r>
      <w:r w:rsidRPr="0071556D">
        <w:t>power</w:t>
      </w:r>
      <w:r>
        <w:t xml:space="preserve"> </w:t>
      </w:r>
      <w:r w:rsidRPr="0071556D">
        <w:t>for</w:t>
      </w:r>
      <w:r>
        <w:t xml:space="preserve"> </w:t>
      </w:r>
      <w:r w:rsidRPr="0071556D">
        <w:t>a</w:t>
      </w:r>
      <w:r>
        <w:t xml:space="preserve"> </w:t>
      </w:r>
      <w:r w:rsidRPr="0071556D">
        <w:t>given</w:t>
      </w:r>
      <w:r>
        <w:t xml:space="preserve"> </w:t>
      </w:r>
      <w:r w:rsidRPr="0071556D">
        <w:t>deployment.</w:t>
      </w:r>
      <w:r>
        <w:t xml:space="preserve"> </w:t>
      </w:r>
      <w:r w:rsidRPr="00982E14">
        <w:rPr>
          <w:b/>
          <w:bCs/>
        </w:rPr>
        <w:t xml:space="preserve">A. Mode Comparison Across Transceivers: </w:t>
      </w:r>
      <w:r w:rsidRPr="0071556D">
        <w:t>A</w:t>
      </w:r>
      <w:r>
        <w:t xml:space="preserve"> </w:t>
      </w:r>
      <w:r w:rsidRPr="0071556D">
        <w:t>network</w:t>
      </w:r>
      <w:r>
        <w:t xml:space="preserve"> </w:t>
      </w:r>
      <w:r w:rsidRPr="0071556D">
        <w:t>operator</w:t>
      </w:r>
      <w:r>
        <w:t xml:space="preserve"> </w:t>
      </w:r>
      <w:r w:rsidRPr="0071556D">
        <w:t>wants</w:t>
      </w:r>
      <w:r>
        <w:t xml:space="preserve"> </w:t>
      </w:r>
      <w:r w:rsidRPr="0071556D">
        <w:t>to</w:t>
      </w:r>
      <w:r>
        <w:t xml:space="preserve"> </w:t>
      </w:r>
      <w:r w:rsidRPr="0071556D">
        <w:t>compare</w:t>
      </w:r>
      <w:r>
        <w:t xml:space="preserve"> </w:t>
      </w:r>
      <w:r w:rsidRPr="0071556D">
        <w:t>the</w:t>
      </w:r>
      <w:r>
        <w:t xml:space="preserve"> </w:t>
      </w:r>
      <w:r w:rsidRPr="0071556D">
        <w:t>400G</w:t>
      </w:r>
      <w:r>
        <w:t xml:space="preserve"> </w:t>
      </w:r>
      <w:r w:rsidRPr="0071556D">
        <w:t>modes</w:t>
      </w:r>
      <w:r>
        <w:t xml:space="preserve"> </w:t>
      </w:r>
      <w:r w:rsidRPr="0071556D">
        <w:t>of</w:t>
      </w:r>
      <w:r>
        <w:t xml:space="preserve"> </w:t>
      </w:r>
      <w:r w:rsidRPr="0071556D">
        <w:t>two</w:t>
      </w:r>
      <w:r>
        <w:t xml:space="preserve"> </w:t>
      </w:r>
      <w:r w:rsidRPr="0071556D">
        <w:t>transceivers.</w:t>
      </w:r>
      <w:r>
        <w:t xml:space="preserve"> </w:t>
      </w:r>
      <w:r w:rsidRPr="0071556D">
        <w:t>Using</w:t>
      </w:r>
      <w:r>
        <w:t xml:space="preserve"> </w:t>
      </w:r>
      <w:r w:rsidRPr="0071556D">
        <w:t>the</w:t>
      </w:r>
      <w:r>
        <w:t xml:space="preserve"> </w:t>
      </w:r>
      <w:r w:rsidRPr="0071556D">
        <w:t>dataset,</w:t>
      </w:r>
      <w:r>
        <w:t xml:space="preserve"> </w:t>
      </w:r>
      <w:r w:rsidRPr="0071556D">
        <w:t>they</w:t>
      </w:r>
      <w:r>
        <w:t xml:space="preserve"> </w:t>
      </w:r>
      <w:r w:rsidRPr="0071556D">
        <w:t>can</w:t>
      </w:r>
      <w:r>
        <w:t xml:space="preserve"> </w:t>
      </w:r>
      <w:r w:rsidRPr="0071556D">
        <w:t>filter</w:t>
      </w:r>
      <w:r>
        <w:t xml:space="preserve"> </w:t>
      </w:r>
      <w:r w:rsidRPr="0071556D">
        <w:t>modes</w:t>
      </w:r>
      <w:r>
        <w:t xml:space="preserve"> </w:t>
      </w:r>
      <w:r w:rsidRPr="0071556D">
        <w:t>by</w:t>
      </w:r>
      <w:r>
        <w:t xml:space="preserve"> </w:t>
      </w:r>
      <w:r w:rsidRPr="0071556D">
        <w:t>bit</w:t>
      </w:r>
      <w:r>
        <w:t xml:space="preserve"> </w:t>
      </w:r>
      <w:r w:rsidRPr="0071556D">
        <w:t>rate</w:t>
      </w:r>
      <w:r>
        <w:t xml:space="preserve"> </w:t>
      </w:r>
      <w:r w:rsidRPr="0071556D">
        <w:t>(400</w:t>
      </w:r>
      <w:r>
        <w:t xml:space="preserve"> </w:t>
      </w:r>
      <w:r w:rsidRPr="0071556D">
        <w:t>Gbps),</w:t>
      </w:r>
      <w:r>
        <w:t xml:space="preserve"> </w:t>
      </w:r>
      <w:r w:rsidRPr="0071556D">
        <w:t>extract</w:t>
      </w:r>
      <w:r>
        <w:t xml:space="preserve"> </w:t>
      </w:r>
      <w:r w:rsidRPr="0071556D">
        <w:t>RX</w:t>
      </w:r>
      <w:r>
        <w:t xml:space="preserve"> </w:t>
      </w:r>
      <w:r w:rsidRPr="0071556D">
        <w:t>sensitivity,</w:t>
      </w:r>
      <w:r>
        <w:t xml:space="preserve"> </w:t>
      </w:r>
      <w:r w:rsidRPr="0071556D">
        <w:t>OSNR</w:t>
      </w:r>
      <w:r>
        <w:t xml:space="preserve"> </w:t>
      </w:r>
      <w:r w:rsidRPr="0071556D">
        <w:t>tolerance,</w:t>
      </w:r>
      <w:r>
        <w:t xml:space="preserve"> </w:t>
      </w:r>
      <w:r w:rsidRPr="0071556D">
        <w:t>and</w:t>
      </w:r>
      <w:r>
        <w:t xml:space="preserve"> </w:t>
      </w:r>
      <w:r w:rsidRPr="0071556D">
        <w:t>CD</w:t>
      </w:r>
      <w:r>
        <w:t xml:space="preserve"> </w:t>
      </w:r>
      <w:r w:rsidRPr="0071556D">
        <w:t>tolerance,</w:t>
      </w:r>
      <w:r>
        <w:t xml:space="preserve"> </w:t>
      </w:r>
      <w:r w:rsidRPr="0071556D">
        <w:t>and</w:t>
      </w:r>
      <w:r>
        <w:t xml:space="preserve"> </w:t>
      </w:r>
      <w:r w:rsidRPr="0071556D">
        <w:t>compare.</w:t>
      </w:r>
      <w:r>
        <w:t xml:space="preserve"> </w:t>
      </w:r>
      <w:r w:rsidRPr="0071556D">
        <w:t>For</w:t>
      </w:r>
      <w:r>
        <w:t xml:space="preserve"> </w:t>
      </w:r>
      <w:r w:rsidRPr="0071556D">
        <w:t>the</w:t>
      </w:r>
      <w:r>
        <w:t xml:space="preserve"> </w:t>
      </w:r>
      <w:r w:rsidRPr="0071556D">
        <w:t>exemplar,</w:t>
      </w:r>
      <w:r>
        <w:t xml:space="preserve"> </w:t>
      </w:r>
      <w:r w:rsidRPr="0071556D">
        <w:t>App</w:t>
      </w:r>
      <w:r>
        <w:t xml:space="preserve"> </w:t>
      </w:r>
      <w:r w:rsidRPr="0071556D">
        <w:t>Code</w:t>
      </w:r>
      <w:r>
        <w:t xml:space="preserve"> </w:t>
      </w:r>
      <w:r w:rsidRPr="0071556D">
        <w:t>1</w:t>
      </w:r>
      <w:r>
        <w:t xml:space="preserve"> </w:t>
      </w:r>
      <w:r w:rsidRPr="0071556D">
        <w:t>(400G</w:t>
      </w:r>
      <w:r>
        <w:t xml:space="preserve"> </w:t>
      </w:r>
      <w:r w:rsidRPr="0071556D">
        <w:t>OIF</w:t>
      </w:r>
      <w:r>
        <w:t xml:space="preserve"> </w:t>
      </w:r>
      <w:r w:rsidRPr="0071556D">
        <w:t>400ZR)</w:t>
      </w:r>
      <w:r>
        <w:t xml:space="preserve"> </w:t>
      </w:r>
      <w:r w:rsidRPr="0071556D">
        <w:t>has</w:t>
      </w:r>
      <w:r>
        <w:t xml:space="preserve"> </w:t>
      </w:r>
      <w:r w:rsidRPr="0071556D">
        <w:t>RX</w:t>
      </w:r>
      <w:r>
        <w:t xml:space="preserve"> </w:t>
      </w:r>
      <w:r w:rsidRPr="0071556D">
        <w:t>sensitivity</w:t>
      </w:r>
      <w:r>
        <w:t xml:space="preserve"> </w:t>
      </w:r>
      <w:r w:rsidRPr="0071556D">
        <w:t>-20</w:t>
      </w:r>
      <w:r>
        <w:t xml:space="preserve"> </w:t>
      </w:r>
      <w:r w:rsidRPr="0071556D">
        <w:t>dBm,</w:t>
      </w:r>
      <w:r>
        <w:t xml:space="preserve"> </w:t>
      </w:r>
      <w:r w:rsidRPr="0071556D">
        <w:t>RX</w:t>
      </w:r>
      <w:r>
        <w:t xml:space="preserve"> </w:t>
      </w:r>
      <w:r w:rsidRPr="0071556D">
        <w:t>OSNR</w:t>
      </w:r>
      <w:r>
        <w:t xml:space="preserve"> </w:t>
      </w:r>
      <w:r w:rsidRPr="0071556D">
        <w:t>26</w:t>
      </w:r>
      <w:r>
        <w:t xml:space="preserve"> </w:t>
      </w:r>
      <w:r w:rsidRPr="0071556D">
        <w:t>dB,</w:t>
      </w:r>
      <w:r>
        <w:t xml:space="preserve"> </w:t>
      </w:r>
      <w:r w:rsidRPr="0071556D">
        <w:t>and</w:t>
      </w:r>
      <w:r>
        <w:t xml:space="preserve"> </w:t>
      </w:r>
      <w:r w:rsidRPr="0071556D">
        <w:t>CD</w:t>
      </w:r>
      <w:r>
        <w:t xml:space="preserve"> </w:t>
      </w:r>
      <w:r w:rsidRPr="0071556D">
        <w:t>tolerance</w:t>
      </w:r>
      <w:r>
        <w:t xml:space="preserve"> </w:t>
      </w:r>
      <w:r w:rsidRPr="0071556D">
        <w:t>4000</w:t>
      </w:r>
      <w:r>
        <w:t xml:space="preserve"> </w:t>
      </w:r>
      <w:proofErr w:type="spellStart"/>
      <w:r w:rsidRPr="0071556D">
        <w:t>ps</w:t>
      </w:r>
      <w:proofErr w:type="spellEnd"/>
      <w:r w:rsidRPr="0071556D">
        <w:t>/nm.</w:t>
      </w:r>
      <w:r>
        <w:t xml:space="preserve"> </w:t>
      </w:r>
      <w:r w:rsidRPr="0071556D">
        <w:t>App</w:t>
      </w:r>
      <w:r>
        <w:t xml:space="preserve"> </w:t>
      </w:r>
      <w:r w:rsidRPr="0071556D">
        <w:t>Code</w:t>
      </w:r>
      <w:r>
        <w:t xml:space="preserve"> </w:t>
      </w:r>
      <w:r w:rsidRPr="0071556D">
        <w:t>3</w:t>
      </w:r>
      <w:r>
        <w:t xml:space="preserve"> </w:t>
      </w:r>
      <w:r w:rsidRPr="0071556D">
        <w:t>(400G</w:t>
      </w:r>
      <w:r>
        <w:t xml:space="preserve"> </w:t>
      </w:r>
      <w:proofErr w:type="spellStart"/>
      <w:r w:rsidRPr="0071556D">
        <w:t>OpenZR</w:t>
      </w:r>
      <w:proofErr w:type="spellEnd"/>
      <w:r w:rsidRPr="0071556D">
        <w:t>+)</w:t>
      </w:r>
      <w:r>
        <w:t xml:space="preserve"> </w:t>
      </w:r>
      <w:r w:rsidRPr="0071556D">
        <w:t>has</w:t>
      </w:r>
      <w:r>
        <w:t xml:space="preserve"> </w:t>
      </w:r>
      <w:r w:rsidRPr="0071556D">
        <w:t>RX</w:t>
      </w:r>
      <w:r>
        <w:t xml:space="preserve"> </w:t>
      </w:r>
      <w:r w:rsidRPr="0071556D">
        <w:t>sensitivity</w:t>
      </w:r>
      <w:r>
        <w:t xml:space="preserve"> </w:t>
      </w:r>
      <w:r w:rsidRPr="0071556D">
        <w:t>-21</w:t>
      </w:r>
      <w:r>
        <w:t xml:space="preserve"> </w:t>
      </w:r>
      <w:r w:rsidRPr="0071556D">
        <w:t>dBm,</w:t>
      </w:r>
      <w:r>
        <w:t xml:space="preserve"> </w:t>
      </w:r>
      <w:r w:rsidRPr="0071556D">
        <w:t>RX</w:t>
      </w:r>
      <w:r>
        <w:t xml:space="preserve"> </w:t>
      </w:r>
      <w:r w:rsidRPr="0071556D">
        <w:t>OSNR</w:t>
      </w:r>
      <w:r>
        <w:t xml:space="preserve"> </w:t>
      </w:r>
      <w:r w:rsidRPr="0071556D">
        <w:t>23.4</w:t>
      </w:r>
      <w:r>
        <w:t xml:space="preserve"> </w:t>
      </w:r>
      <w:r w:rsidRPr="0071556D">
        <w:t>dB,</w:t>
      </w:r>
      <w:r>
        <w:t xml:space="preserve"> </w:t>
      </w:r>
      <w:r w:rsidRPr="0071556D">
        <w:lastRenderedPageBreak/>
        <w:t>and</w:t>
      </w:r>
      <w:r>
        <w:t xml:space="preserve"> </w:t>
      </w:r>
      <w:r w:rsidRPr="0071556D">
        <w:t>CD</w:t>
      </w:r>
      <w:r>
        <w:t xml:space="preserve"> </w:t>
      </w:r>
      <w:r w:rsidRPr="0071556D">
        <w:t>tolerance</w:t>
      </w:r>
      <w:r>
        <w:t xml:space="preserve"> </w:t>
      </w:r>
      <w:r w:rsidRPr="0071556D">
        <w:t>13000</w:t>
      </w:r>
      <w:r>
        <w:t xml:space="preserve"> </w:t>
      </w:r>
      <w:proofErr w:type="spellStart"/>
      <w:r w:rsidRPr="0071556D">
        <w:t>ps</w:t>
      </w:r>
      <w:proofErr w:type="spellEnd"/>
      <w:r w:rsidRPr="0071556D">
        <w:t>/nm.</w:t>
      </w:r>
      <w:r>
        <w:t xml:space="preserve"> </w:t>
      </w:r>
      <w:r w:rsidRPr="0071556D">
        <w:t>This</w:t>
      </w:r>
      <w:r>
        <w:t xml:space="preserve"> </w:t>
      </w:r>
      <w:r w:rsidRPr="0071556D">
        <w:t>shows</w:t>
      </w:r>
      <w:r>
        <w:t xml:space="preserve"> </w:t>
      </w:r>
      <w:r w:rsidRPr="0071556D">
        <w:t>that</w:t>
      </w:r>
      <w:r>
        <w:t xml:space="preserve"> </w:t>
      </w:r>
      <w:proofErr w:type="spellStart"/>
      <w:r w:rsidRPr="0071556D">
        <w:t>OpenZR</w:t>
      </w:r>
      <w:proofErr w:type="spellEnd"/>
      <w:r w:rsidRPr="0071556D">
        <w:t>+</w:t>
      </w:r>
      <w:r>
        <w:t xml:space="preserve"> </w:t>
      </w:r>
      <w:r w:rsidRPr="0071556D">
        <w:t>trades</w:t>
      </w:r>
      <w:r>
        <w:t xml:space="preserve"> </w:t>
      </w:r>
      <w:r w:rsidRPr="0071556D">
        <w:t>OSNR</w:t>
      </w:r>
      <w:r>
        <w:t xml:space="preserve"> </w:t>
      </w:r>
      <w:r w:rsidRPr="0071556D">
        <w:t>tolerance</w:t>
      </w:r>
      <w:r>
        <w:t xml:space="preserve"> </w:t>
      </w:r>
      <w:r w:rsidRPr="0071556D">
        <w:t>for</w:t>
      </w:r>
      <w:r>
        <w:t xml:space="preserve"> </w:t>
      </w:r>
      <w:r w:rsidRPr="0071556D">
        <w:t>higher</w:t>
      </w:r>
      <w:r>
        <w:t xml:space="preserve"> </w:t>
      </w:r>
      <w:r w:rsidRPr="0071556D">
        <w:t>CD</w:t>
      </w:r>
      <w:r>
        <w:t xml:space="preserve"> </w:t>
      </w:r>
      <w:r w:rsidRPr="0071556D">
        <w:t>tolerance,</w:t>
      </w:r>
      <w:r>
        <w:t xml:space="preserve"> </w:t>
      </w:r>
      <w:r w:rsidRPr="0071556D">
        <w:t>which</w:t>
      </w:r>
      <w:r>
        <w:t xml:space="preserve"> </w:t>
      </w:r>
      <w:r w:rsidRPr="0071556D">
        <w:t>is</w:t>
      </w:r>
      <w:r>
        <w:t xml:space="preserve"> </w:t>
      </w:r>
      <w:r w:rsidRPr="0071556D">
        <w:t>useful</w:t>
      </w:r>
      <w:r>
        <w:t xml:space="preserve"> </w:t>
      </w:r>
      <w:r w:rsidRPr="0071556D">
        <w:t>for</w:t>
      </w:r>
      <w:r>
        <w:t xml:space="preserve"> </w:t>
      </w:r>
      <w:r w:rsidRPr="0071556D">
        <w:t>longer</w:t>
      </w:r>
      <w:r>
        <w:t xml:space="preserve"> </w:t>
      </w:r>
      <w:r w:rsidRPr="0071556D">
        <w:t>links.</w:t>
      </w:r>
      <w:r>
        <w:t xml:space="preserve"> </w:t>
      </w:r>
      <w:r w:rsidRPr="00982E14">
        <w:rPr>
          <w:b/>
          <w:bCs/>
        </w:rPr>
        <w:t>B. Link Budget Calculation</w:t>
      </w:r>
    </w:p>
    <w:p w14:paraId="6944658A" w14:textId="77777777" w:rsidR="00982E14" w:rsidRPr="0071556D" w:rsidRDefault="00982E14" w:rsidP="00982E14">
      <w:pPr>
        <w:pStyle w:val="ListParagraph"/>
        <w:numPr>
          <w:ilvl w:val="0"/>
          <w:numId w:val="1"/>
        </w:numPr>
        <w:jc w:val="both"/>
      </w:pPr>
      <w:r w:rsidRPr="0071556D">
        <w:t>A</w:t>
      </w:r>
      <w:r>
        <w:t xml:space="preserve"> </w:t>
      </w:r>
      <w:r w:rsidRPr="0071556D">
        <w:t>planner</w:t>
      </w:r>
      <w:r>
        <w:t xml:space="preserve"> </w:t>
      </w:r>
      <w:r w:rsidRPr="0071556D">
        <w:t>wants</w:t>
      </w:r>
      <w:r>
        <w:t xml:space="preserve"> </w:t>
      </w:r>
      <w:r w:rsidRPr="0071556D">
        <w:t>to</w:t>
      </w:r>
      <w:r>
        <w:t xml:space="preserve"> </w:t>
      </w:r>
      <w:r w:rsidRPr="0071556D">
        <w:t>calculate</w:t>
      </w:r>
      <w:r>
        <w:t xml:space="preserve"> </w:t>
      </w:r>
      <w:r w:rsidRPr="0071556D">
        <w:t>the</w:t>
      </w:r>
      <w:r>
        <w:t xml:space="preserve"> </w:t>
      </w:r>
      <w:r w:rsidRPr="0071556D">
        <w:t>link</w:t>
      </w:r>
      <w:r>
        <w:t xml:space="preserve"> </w:t>
      </w:r>
      <w:r w:rsidRPr="0071556D">
        <w:t>budget</w:t>
      </w:r>
      <w:r>
        <w:t xml:space="preserve"> </w:t>
      </w:r>
      <w:r w:rsidRPr="0071556D">
        <w:t>for</w:t>
      </w:r>
      <w:r>
        <w:t xml:space="preserve"> </w:t>
      </w:r>
      <w:r w:rsidRPr="0071556D">
        <w:t>a</w:t>
      </w:r>
      <w:r>
        <w:t xml:space="preserve"> </w:t>
      </w:r>
      <w:r w:rsidRPr="0071556D">
        <w:t>400G</w:t>
      </w:r>
      <w:r>
        <w:t xml:space="preserve"> </w:t>
      </w:r>
      <w:proofErr w:type="spellStart"/>
      <w:r w:rsidRPr="0071556D">
        <w:t>OpenZR</w:t>
      </w:r>
      <w:proofErr w:type="spellEnd"/>
      <w:r w:rsidRPr="0071556D">
        <w:t>+</w:t>
      </w:r>
      <w:r>
        <w:t xml:space="preserve"> </w:t>
      </w:r>
      <w:r w:rsidRPr="0071556D">
        <w:t>link.</w:t>
      </w:r>
      <w:r>
        <w:t xml:space="preserve"> </w:t>
      </w:r>
      <w:r w:rsidRPr="0071556D">
        <w:t>Using</w:t>
      </w:r>
      <w:r>
        <w:t xml:space="preserve"> </w:t>
      </w:r>
      <w:r w:rsidRPr="0071556D">
        <w:t>the</w:t>
      </w:r>
      <w:r>
        <w:t xml:space="preserve"> </w:t>
      </w:r>
      <w:r w:rsidRPr="0071556D">
        <w:t>dataset,</w:t>
      </w:r>
      <w:r>
        <w:t xml:space="preserve"> </w:t>
      </w:r>
      <w:r w:rsidRPr="0071556D">
        <w:t>they</w:t>
      </w:r>
      <w:r>
        <w:t xml:space="preserve"> </w:t>
      </w:r>
      <w:r w:rsidRPr="0071556D">
        <w:t>extract</w:t>
      </w:r>
      <w:r>
        <w:t xml:space="preserve"> </w:t>
      </w:r>
      <w:r w:rsidRPr="0071556D">
        <w:t>TX</w:t>
      </w:r>
      <w:r>
        <w:t xml:space="preserve"> </w:t>
      </w:r>
      <w:r w:rsidRPr="0071556D">
        <w:t>power</w:t>
      </w:r>
      <w:r>
        <w:t xml:space="preserve"> </w:t>
      </w:r>
      <w:r w:rsidRPr="0071556D">
        <w:t>(1</w:t>
      </w:r>
      <w:r>
        <w:t xml:space="preserve"> </w:t>
      </w:r>
      <w:r w:rsidRPr="0071556D">
        <w:t>dBm),</w:t>
      </w:r>
      <w:r>
        <w:t xml:space="preserve"> </w:t>
      </w:r>
      <w:r w:rsidRPr="0071556D">
        <w:t>RX</w:t>
      </w:r>
      <w:r>
        <w:t xml:space="preserve"> </w:t>
      </w:r>
      <w:r w:rsidRPr="0071556D">
        <w:t>sensitivity</w:t>
      </w:r>
      <w:r>
        <w:t xml:space="preserve"> </w:t>
      </w:r>
      <w:r w:rsidRPr="0071556D">
        <w:t>(-21</w:t>
      </w:r>
      <w:r>
        <w:t xml:space="preserve"> </w:t>
      </w:r>
      <w:r w:rsidRPr="0071556D">
        <w:t>dBm),</w:t>
      </w:r>
      <w:r>
        <w:t xml:space="preserve"> </w:t>
      </w:r>
      <w:r w:rsidRPr="0071556D">
        <w:t>and</w:t>
      </w:r>
      <w:r>
        <w:t xml:space="preserve"> </w:t>
      </w:r>
      <w:r w:rsidRPr="0071556D">
        <w:t>CD</w:t>
      </w:r>
      <w:r>
        <w:t xml:space="preserve"> </w:t>
      </w:r>
      <w:r w:rsidRPr="0071556D">
        <w:t>tolerance</w:t>
      </w:r>
      <w:r>
        <w:t xml:space="preserve"> </w:t>
      </w:r>
      <w:r w:rsidRPr="0071556D">
        <w:t>(13000</w:t>
      </w:r>
      <w:r>
        <w:t xml:space="preserve"> </w:t>
      </w:r>
      <w:proofErr w:type="spellStart"/>
      <w:r w:rsidRPr="0071556D">
        <w:t>ps</w:t>
      </w:r>
      <w:proofErr w:type="spellEnd"/>
      <w:r w:rsidRPr="0071556D">
        <w:t>/nm).</w:t>
      </w:r>
      <w:r>
        <w:t xml:space="preserve"> </w:t>
      </w:r>
      <w:r w:rsidRPr="0071556D">
        <w:t>They</w:t>
      </w:r>
      <w:r>
        <w:t xml:space="preserve"> </w:t>
      </w:r>
      <w:r w:rsidRPr="0071556D">
        <w:t>then</w:t>
      </w:r>
      <w:r>
        <w:t xml:space="preserve"> </w:t>
      </w:r>
      <w:r w:rsidRPr="0071556D">
        <w:t>calculate</w:t>
      </w:r>
      <w:r>
        <w:t xml:space="preserve"> </w:t>
      </w:r>
      <w:r w:rsidRPr="0071556D">
        <w:t>the</w:t>
      </w:r>
      <w:r>
        <w:t xml:space="preserve"> </w:t>
      </w:r>
      <w:r w:rsidRPr="0071556D">
        <w:t>maximum</w:t>
      </w:r>
      <w:r>
        <w:t xml:space="preserve"> </w:t>
      </w:r>
      <w:r w:rsidRPr="0071556D">
        <w:t>reach</w:t>
      </w:r>
      <w:r>
        <w:t xml:space="preserve"> </w:t>
      </w:r>
      <w:r w:rsidRPr="0071556D">
        <w:t>based</w:t>
      </w:r>
      <w:r>
        <w:t xml:space="preserve"> </w:t>
      </w:r>
      <w:r w:rsidRPr="0071556D">
        <w:t>on</w:t>
      </w:r>
      <w:r>
        <w:t xml:space="preserve"> </w:t>
      </w:r>
      <w:r w:rsidRPr="0071556D">
        <w:t>fiber</w:t>
      </w:r>
      <w:r>
        <w:t xml:space="preserve"> </w:t>
      </w:r>
      <w:r w:rsidRPr="0071556D">
        <w:t>loss</w:t>
      </w:r>
      <w:r>
        <w:t xml:space="preserve"> </w:t>
      </w:r>
      <w:r w:rsidRPr="0071556D">
        <w:t>and</w:t>
      </w:r>
      <w:r>
        <w:t xml:space="preserve"> </w:t>
      </w:r>
      <w:r w:rsidRPr="0071556D">
        <w:t>dispersion.</w:t>
      </w:r>
      <w:r>
        <w:t xml:space="preserve"> </w:t>
      </w:r>
      <w:r w:rsidRPr="0071556D">
        <w:t>The</w:t>
      </w:r>
      <w:r>
        <w:t xml:space="preserve"> </w:t>
      </w:r>
      <w:r w:rsidRPr="0071556D">
        <w:t>dataset</w:t>
      </w:r>
      <w:r>
        <w:t xml:space="preserve"> </w:t>
      </w:r>
      <w:r w:rsidRPr="0071556D">
        <w:t>also</w:t>
      </w:r>
      <w:r>
        <w:t xml:space="preserve"> </w:t>
      </w:r>
      <w:r w:rsidRPr="0071556D">
        <w:t>provides</w:t>
      </w:r>
      <w:r>
        <w:t xml:space="preserve"> </w:t>
      </w:r>
      <w:r w:rsidRPr="0071556D">
        <w:t>TX</w:t>
      </w:r>
      <w:r>
        <w:t xml:space="preserve"> </w:t>
      </w:r>
      <w:r w:rsidRPr="0071556D">
        <w:t>in-band</w:t>
      </w:r>
      <w:r>
        <w:t xml:space="preserve"> </w:t>
      </w:r>
      <w:r w:rsidRPr="0071556D">
        <w:t>OSNR</w:t>
      </w:r>
      <w:r>
        <w:t xml:space="preserve"> </w:t>
      </w:r>
      <w:r w:rsidRPr="0071556D">
        <w:t>(38</w:t>
      </w:r>
      <w:r>
        <w:t xml:space="preserve"> </w:t>
      </w:r>
      <w:r w:rsidRPr="0071556D">
        <w:t>dB)</w:t>
      </w:r>
      <w:r>
        <w:t xml:space="preserve"> </w:t>
      </w:r>
      <w:r w:rsidRPr="0071556D">
        <w:t>and</w:t>
      </w:r>
      <w:r>
        <w:t xml:space="preserve"> </w:t>
      </w:r>
      <w:r w:rsidRPr="0071556D">
        <w:t>out-of-band</w:t>
      </w:r>
      <w:r>
        <w:t xml:space="preserve"> </w:t>
      </w:r>
      <w:r w:rsidRPr="0071556D">
        <w:t>OSNR</w:t>
      </w:r>
      <w:r>
        <w:t xml:space="preserve"> </w:t>
      </w:r>
      <w:r w:rsidRPr="0071556D">
        <w:t>(42</w:t>
      </w:r>
      <w:r>
        <w:t xml:space="preserve"> </w:t>
      </w:r>
      <w:r w:rsidRPr="0071556D">
        <w:t>dB),</w:t>
      </w:r>
      <w:r>
        <w:t xml:space="preserve"> </w:t>
      </w:r>
      <w:r w:rsidRPr="0071556D">
        <w:t>which</w:t>
      </w:r>
      <w:r>
        <w:t xml:space="preserve"> </w:t>
      </w:r>
      <w:r w:rsidRPr="0071556D">
        <w:t>are</w:t>
      </w:r>
      <w:r>
        <w:t xml:space="preserve"> </w:t>
      </w:r>
      <w:r w:rsidRPr="0071556D">
        <w:t>used</w:t>
      </w:r>
      <w:r>
        <w:t xml:space="preserve"> </w:t>
      </w:r>
      <w:r w:rsidRPr="0071556D">
        <w:t>to</w:t>
      </w:r>
      <w:r>
        <w:t xml:space="preserve"> </w:t>
      </w:r>
      <w:r w:rsidRPr="0071556D">
        <w:t>estimate</w:t>
      </w:r>
      <w:r>
        <w:t xml:space="preserve"> </w:t>
      </w:r>
      <w:r w:rsidRPr="0071556D">
        <w:t>OSNR</w:t>
      </w:r>
      <w:r>
        <w:t xml:space="preserve"> </w:t>
      </w:r>
      <w:r w:rsidRPr="0071556D">
        <w:t>degradation.</w:t>
      </w:r>
    </w:p>
    <w:p w14:paraId="733E2CAD" w14:textId="77777777" w:rsidR="00E82914" w:rsidRPr="0071556D" w:rsidRDefault="00E82914" w:rsidP="00E82914">
      <w:pPr>
        <w:numPr>
          <w:ilvl w:val="0"/>
          <w:numId w:val="1"/>
        </w:numPr>
        <w:jc w:val="both"/>
      </w:pPr>
      <w:r w:rsidRPr="0071556D">
        <w:t>A</w:t>
      </w:r>
      <w:r>
        <w:t xml:space="preserve"> </w:t>
      </w:r>
      <w:r w:rsidRPr="0071556D">
        <w:t>researcher</w:t>
      </w:r>
      <w:r>
        <w:t xml:space="preserve"> </w:t>
      </w:r>
      <w:r w:rsidRPr="0071556D">
        <w:t>wants</w:t>
      </w:r>
      <w:r>
        <w:t xml:space="preserve"> </w:t>
      </w:r>
      <w:r w:rsidRPr="0071556D">
        <w:t>to</w:t>
      </w:r>
      <w:r>
        <w:t xml:space="preserve"> </w:t>
      </w:r>
      <w:r w:rsidRPr="0071556D">
        <w:t>check</w:t>
      </w:r>
      <w:r>
        <w:t xml:space="preserve"> </w:t>
      </w:r>
      <w:r w:rsidRPr="0071556D">
        <w:t>if</w:t>
      </w:r>
      <w:r>
        <w:t xml:space="preserve"> </w:t>
      </w:r>
      <w:r w:rsidRPr="0071556D">
        <w:t>a</w:t>
      </w:r>
      <w:r>
        <w:t xml:space="preserve"> </w:t>
      </w:r>
      <w:r w:rsidRPr="0071556D">
        <w:t>vendor’s</w:t>
      </w:r>
      <w:r>
        <w:t xml:space="preserve"> </w:t>
      </w:r>
      <w:r w:rsidRPr="0071556D">
        <w:t>400ZR</w:t>
      </w:r>
      <w:r>
        <w:t xml:space="preserve"> </w:t>
      </w:r>
      <w:r w:rsidRPr="0071556D">
        <w:t>mode</w:t>
      </w:r>
      <w:r>
        <w:t xml:space="preserve"> </w:t>
      </w:r>
      <w:r w:rsidRPr="0071556D">
        <w:t>complies</w:t>
      </w:r>
      <w:r>
        <w:t xml:space="preserve"> </w:t>
      </w:r>
      <w:r w:rsidRPr="0071556D">
        <w:t>with</w:t>
      </w:r>
      <w:r>
        <w:t xml:space="preserve"> </w:t>
      </w:r>
      <w:r w:rsidRPr="0071556D">
        <w:t>OIF-400ZR.</w:t>
      </w:r>
      <w:r>
        <w:t xml:space="preserve"> </w:t>
      </w:r>
      <w:r w:rsidRPr="0071556D">
        <w:t>Using</w:t>
      </w:r>
      <w:r>
        <w:t xml:space="preserve"> </w:t>
      </w:r>
      <w:r w:rsidRPr="0071556D">
        <w:t>the</w:t>
      </w:r>
      <w:r>
        <w:t xml:space="preserve"> </w:t>
      </w:r>
      <w:r w:rsidRPr="0071556D">
        <w:t>standards</w:t>
      </w:r>
      <w:r>
        <w:t xml:space="preserve"> </w:t>
      </w:r>
      <w:r w:rsidRPr="0071556D">
        <w:t>report,</w:t>
      </w:r>
      <w:r>
        <w:t xml:space="preserve"> </w:t>
      </w:r>
      <w:r w:rsidRPr="0071556D">
        <w:t>they</w:t>
      </w:r>
      <w:r>
        <w:t xml:space="preserve"> </w:t>
      </w:r>
      <w:r w:rsidRPr="0071556D">
        <w:t>compare</w:t>
      </w:r>
      <w:r>
        <w:t xml:space="preserve"> </w:t>
      </w:r>
      <w:r w:rsidRPr="0071556D">
        <w:t>mode</w:t>
      </w:r>
      <w:r>
        <w:t xml:space="preserve"> </w:t>
      </w:r>
      <w:r w:rsidRPr="0071556D">
        <w:t>parameters</w:t>
      </w:r>
      <w:r>
        <w:t xml:space="preserve"> </w:t>
      </w:r>
      <w:r w:rsidRPr="0071556D">
        <w:t>with</w:t>
      </w:r>
      <w:r>
        <w:t xml:space="preserve"> </w:t>
      </w:r>
      <w:r w:rsidRPr="0071556D">
        <w:t>standard</w:t>
      </w:r>
      <w:r>
        <w:t xml:space="preserve"> </w:t>
      </w:r>
      <w:r w:rsidRPr="0071556D">
        <w:t>values.</w:t>
      </w:r>
      <w:r>
        <w:t xml:space="preserve"> </w:t>
      </w:r>
      <w:r w:rsidRPr="0071556D">
        <w:t>For</w:t>
      </w:r>
      <w:r>
        <w:t xml:space="preserve"> </w:t>
      </w:r>
      <w:r w:rsidRPr="0071556D">
        <w:t>App</w:t>
      </w:r>
      <w:r>
        <w:t xml:space="preserve"> </w:t>
      </w:r>
      <w:r w:rsidRPr="0071556D">
        <w:t>Code</w:t>
      </w:r>
      <w:r>
        <w:t xml:space="preserve"> </w:t>
      </w:r>
      <w:r w:rsidRPr="0071556D">
        <w:t>1,</w:t>
      </w:r>
      <w:r>
        <w:t xml:space="preserve"> </w:t>
      </w:r>
      <w:r w:rsidRPr="0071556D">
        <w:t>the</w:t>
      </w:r>
      <w:r>
        <w:t xml:space="preserve"> </w:t>
      </w:r>
      <w:r w:rsidRPr="0071556D">
        <w:t>mode’s</w:t>
      </w:r>
      <w:r>
        <w:t xml:space="preserve"> </w:t>
      </w:r>
      <w:r w:rsidRPr="0071556D">
        <w:t>baud</w:t>
      </w:r>
      <w:r>
        <w:t xml:space="preserve"> </w:t>
      </w:r>
      <w:r w:rsidRPr="0071556D">
        <w:t>rate</w:t>
      </w:r>
      <w:r>
        <w:t xml:space="preserve"> </w:t>
      </w:r>
      <w:r w:rsidRPr="0071556D">
        <w:t>(59.8</w:t>
      </w:r>
      <w:r>
        <w:t xml:space="preserve"> </w:t>
      </w:r>
      <w:proofErr w:type="spellStart"/>
      <w:r w:rsidRPr="0071556D">
        <w:t>GBd</w:t>
      </w:r>
      <w:proofErr w:type="spellEnd"/>
      <w:r w:rsidRPr="0071556D">
        <w:t>)</w:t>
      </w:r>
      <w:r>
        <w:t xml:space="preserve"> </w:t>
      </w:r>
      <w:r w:rsidRPr="0071556D">
        <w:t>matches</w:t>
      </w:r>
      <w:r>
        <w:t xml:space="preserve"> </w:t>
      </w:r>
      <w:r w:rsidRPr="0071556D">
        <w:t>the</w:t>
      </w:r>
      <w:r>
        <w:t xml:space="preserve"> </w:t>
      </w:r>
      <w:r w:rsidRPr="0071556D">
        <w:t>standard’s</w:t>
      </w:r>
      <w:r>
        <w:t xml:space="preserve"> </w:t>
      </w:r>
      <w:r w:rsidRPr="0071556D">
        <w:t>59.84375</w:t>
      </w:r>
      <w:r>
        <w:t xml:space="preserve"> </w:t>
      </w:r>
      <w:proofErr w:type="spellStart"/>
      <w:r w:rsidRPr="0071556D">
        <w:t>GBd</w:t>
      </w:r>
      <w:proofErr w:type="spellEnd"/>
      <w:r w:rsidRPr="0071556D">
        <w:t>.</w:t>
      </w:r>
      <w:r>
        <w:t xml:space="preserve"> </w:t>
      </w:r>
      <w:r w:rsidRPr="0071556D">
        <w:t>RX</w:t>
      </w:r>
      <w:r>
        <w:t xml:space="preserve"> </w:t>
      </w:r>
      <w:r w:rsidRPr="0071556D">
        <w:t>sensitivity</w:t>
      </w:r>
      <w:r>
        <w:t xml:space="preserve"> </w:t>
      </w:r>
      <w:r w:rsidRPr="0071556D">
        <w:t>(-20</w:t>
      </w:r>
      <w:r>
        <w:t xml:space="preserve"> </w:t>
      </w:r>
      <w:r w:rsidRPr="0071556D">
        <w:t>dBm)</w:t>
      </w:r>
      <w:r>
        <w:t xml:space="preserve"> </w:t>
      </w:r>
      <w:r w:rsidRPr="0071556D">
        <w:t>matches</w:t>
      </w:r>
      <w:r>
        <w:t xml:space="preserve"> </w:t>
      </w:r>
      <w:r w:rsidRPr="0071556D">
        <w:t>the</w:t>
      </w:r>
      <w:r>
        <w:t xml:space="preserve"> </w:t>
      </w:r>
      <w:r w:rsidRPr="0071556D">
        <w:t>standard’s</w:t>
      </w:r>
      <w:r>
        <w:t xml:space="preserve"> </w:t>
      </w:r>
      <w:r w:rsidRPr="0071556D">
        <w:t>minimum</w:t>
      </w:r>
      <w:r>
        <w:t xml:space="preserve"> </w:t>
      </w:r>
      <w:r w:rsidRPr="0071556D">
        <w:t>-20</w:t>
      </w:r>
      <w:r>
        <w:t xml:space="preserve"> </w:t>
      </w:r>
      <w:r w:rsidRPr="0071556D">
        <w:t>dBm.</w:t>
      </w:r>
      <w:r>
        <w:t xml:space="preserve"> </w:t>
      </w:r>
      <w:r w:rsidRPr="0071556D">
        <w:t>RX</w:t>
      </w:r>
      <w:r>
        <w:t xml:space="preserve"> </w:t>
      </w:r>
      <w:r w:rsidRPr="0071556D">
        <w:t>OSNR</w:t>
      </w:r>
      <w:r>
        <w:t xml:space="preserve"> </w:t>
      </w:r>
      <w:r w:rsidRPr="0071556D">
        <w:t>(26</w:t>
      </w:r>
      <w:r>
        <w:t xml:space="preserve"> </w:t>
      </w:r>
      <w:r w:rsidRPr="0071556D">
        <w:t>dB)</w:t>
      </w:r>
      <w:r>
        <w:t xml:space="preserve"> </w:t>
      </w:r>
      <w:r w:rsidRPr="0071556D">
        <w:t>matches</w:t>
      </w:r>
      <w:r>
        <w:t xml:space="preserve"> </w:t>
      </w:r>
      <w:r w:rsidRPr="0071556D">
        <w:t>the</w:t>
      </w:r>
      <w:r>
        <w:t xml:space="preserve"> </w:t>
      </w:r>
      <w:r w:rsidRPr="0071556D">
        <w:t>standard’s</w:t>
      </w:r>
      <w:r>
        <w:t xml:space="preserve"> </w:t>
      </w:r>
      <w:r w:rsidRPr="0071556D">
        <w:t>maximum</w:t>
      </w:r>
      <w:r>
        <w:t xml:space="preserve"> </w:t>
      </w:r>
      <w:r w:rsidRPr="0071556D">
        <w:t>26</w:t>
      </w:r>
      <w:r>
        <w:t xml:space="preserve"> </w:t>
      </w:r>
      <w:r w:rsidRPr="0071556D">
        <w:t>dB/12.5</w:t>
      </w:r>
      <w:r>
        <w:t xml:space="preserve"> </w:t>
      </w:r>
      <w:r w:rsidRPr="0071556D">
        <w:t>GHz.</w:t>
      </w:r>
      <w:r>
        <w:t xml:space="preserve"> </w:t>
      </w:r>
      <w:r w:rsidRPr="0071556D">
        <w:t>CD</w:t>
      </w:r>
      <w:r>
        <w:t xml:space="preserve"> </w:t>
      </w:r>
      <w:r w:rsidRPr="0071556D">
        <w:t>tolerance</w:t>
      </w:r>
      <w:r>
        <w:t xml:space="preserve"> </w:t>
      </w:r>
      <w:r w:rsidRPr="0071556D">
        <w:t>(4000</w:t>
      </w:r>
      <w:r>
        <w:t xml:space="preserve"> </w:t>
      </w:r>
      <w:proofErr w:type="spellStart"/>
      <w:r w:rsidRPr="0071556D">
        <w:t>ps</w:t>
      </w:r>
      <w:proofErr w:type="spellEnd"/>
      <w:r w:rsidRPr="0071556D">
        <w:t>/nm)</w:t>
      </w:r>
      <w:r>
        <w:t xml:space="preserve"> </w:t>
      </w:r>
      <w:r w:rsidRPr="0071556D">
        <w:t>exceeds</w:t>
      </w:r>
      <w:r>
        <w:t xml:space="preserve"> </w:t>
      </w:r>
      <w:r w:rsidRPr="0071556D">
        <w:t>the</w:t>
      </w:r>
      <w:r>
        <w:t xml:space="preserve"> </w:t>
      </w:r>
      <w:r w:rsidRPr="0071556D">
        <w:t>standard’s</w:t>
      </w:r>
      <w:r>
        <w:t xml:space="preserve"> </w:t>
      </w:r>
      <w:r w:rsidRPr="0071556D">
        <w:t>minimum</w:t>
      </w:r>
      <w:r>
        <w:t xml:space="preserve"> </w:t>
      </w:r>
      <w:r w:rsidRPr="0071556D">
        <w:t>2400</w:t>
      </w:r>
      <w:r>
        <w:t xml:space="preserve"> </w:t>
      </w:r>
      <w:proofErr w:type="spellStart"/>
      <w:r w:rsidRPr="0071556D">
        <w:t>ps</w:t>
      </w:r>
      <w:proofErr w:type="spellEnd"/>
      <w:r w:rsidRPr="0071556D">
        <w:t>/nm.</w:t>
      </w:r>
      <w:r>
        <w:t xml:space="preserve"> </w:t>
      </w:r>
      <w:r w:rsidRPr="0071556D">
        <w:t>This</w:t>
      </w:r>
      <w:r>
        <w:t xml:space="preserve"> </w:t>
      </w:r>
      <w:r w:rsidRPr="0071556D">
        <w:t>indicates</w:t>
      </w:r>
      <w:r>
        <w:t xml:space="preserve"> </w:t>
      </w:r>
      <w:r w:rsidRPr="0071556D">
        <w:t>compliance.</w:t>
      </w:r>
      <w:r>
        <w:t xml:space="preserve"> </w:t>
      </w:r>
      <w:r w:rsidRPr="0071556D">
        <w:rPr>
          <w:b/>
          <w:bCs/>
        </w:rPr>
        <w:t>Dataset</w:t>
      </w:r>
      <w:r>
        <w:rPr>
          <w:b/>
          <w:bCs/>
        </w:rPr>
        <w:t xml:space="preserve"> </w:t>
      </w:r>
      <w:r w:rsidRPr="0071556D">
        <w:rPr>
          <w:b/>
          <w:bCs/>
        </w:rPr>
        <w:t>generation</w:t>
      </w:r>
      <w:r w:rsidRPr="0071556D">
        <w:t>:</w:t>
      </w:r>
      <w:r>
        <w:t xml:space="preserve"> </w:t>
      </w:r>
      <w:r w:rsidRPr="0071556D">
        <w:t>The</w:t>
      </w:r>
      <w:r>
        <w:t xml:space="preserve"> </w:t>
      </w:r>
      <w:r w:rsidRPr="0071556D">
        <w:t>pipeline</w:t>
      </w:r>
      <w:r>
        <w:t xml:space="preserve"> </w:t>
      </w:r>
      <w:r w:rsidRPr="0071556D">
        <w:t>can</w:t>
      </w:r>
      <w:r>
        <w:t xml:space="preserve"> </w:t>
      </w:r>
      <w:r w:rsidRPr="0071556D">
        <w:t>be</w:t>
      </w:r>
      <w:r>
        <w:t xml:space="preserve"> </w:t>
      </w:r>
      <w:r w:rsidRPr="0071556D">
        <w:t>applied</w:t>
      </w:r>
      <w:r>
        <w:t xml:space="preserve"> </w:t>
      </w:r>
      <w:r w:rsidRPr="0071556D">
        <w:t>to</w:t>
      </w:r>
      <w:r>
        <w:t xml:space="preserve"> </w:t>
      </w:r>
      <w:r w:rsidRPr="0071556D">
        <w:t>other</w:t>
      </w:r>
      <w:r>
        <w:t xml:space="preserve"> </w:t>
      </w:r>
      <w:r w:rsidRPr="0071556D">
        <w:t>datasheets,</w:t>
      </w:r>
      <w:r>
        <w:t xml:space="preserve"> </w:t>
      </w:r>
      <w:r w:rsidRPr="0071556D">
        <w:t>enabling</w:t>
      </w:r>
      <w:r>
        <w:t xml:space="preserve"> </w:t>
      </w:r>
      <w:r w:rsidRPr="0071556D">
        <w:t>the</w:t>
      </w:r>
      <w:r>
        <w:t xml:space="preserve"> </w:t>
      </w:r>
      <w:r w:rsidRPr="0071556D">
        <w:t>creation</w:t>
      </w:r>
      <w:r>
        <w:t xml:space="preserve"> </w:t>
      </w:r>
      <w:r w:rsidRPr="0071556D">
        <w:t>of</w:t>
      </w:r>
      <w:r>
        <w:t xml:space="preserve"> </w:t>
      </w:r>
      <w:r w:rsidRPr="0071556D">
        <w:t>larger</w:t>
      </w:r>
      <w:r>
        <w:t xml:space="preserve"> </w:t>
      </w:r>
      <w:r w:rsidRPr="0071556D">
        <w:t>datasets</w:t>
      </w:r>
      <w:r>
        <w:t xml:space="preserve"> </w:t>
      </w:r>
      <w:r w:rsidRPr="0071556D">
        <w:t>for</w:t>
      </w:r>
      <w:r>
        <w:t xml:space="preserve"> </w:t>
      </w:r>
      <w:r w:rsidRPr="0071556D">
        <w:t>machine</w:t>
      </w:r>
      <w:r>
        <w:t xml:space="preserve"> </w:t>
      </w:r>
      <w:r w:rsidRPr="0071556D">
        <w:t>learning.</w:t>
      </w:r>
      <w:r>
        <w:t xml:space="preserve"> </w:t>
      </w:r>
      <w:r w:rsidRPr="0071556D">
        <w:t>Buyers</w:t>
      </w:r>
      <w:r>
        <w:t xml:space="preserve"> </w:t>
      </w:r>
      <w:r w:rsidRPr="0071556D">
        <w:t>can</w:t>
      </w:r>
      <w:r>
        <w:t xml:space="preserve"> </w:t>
      </w:r>
      <w:r w:rsidRPr="0071556D">
        <w:t>compare</w:t>
      </w:r>
      <w:r>
        <w:t xml:space="preserve"> </w:t>
      </w:r>
      <w:r w:rsidRPr="0071556D">
        <w:t>transceivers</w:t>
      </w:r>
      <w:r>
        <w:t xml:space="preserve"> </w:t>
      </w:r>
      <w:r w:rsidRPr="0071556D">
        <w:t>based</w:t>
      </w:r>
      <w:r>
        <w:t xml:space="preserve"> </w:t>
      </w:r>
      <w:r w:rsidRPr="0071556D">
        <w:t>on</w:t>
      </w:r>
      <w:r>
        <w:t xml:space="preserve"> </w:t>
      </w:r>
      <w:r w:rsidRPr="0071556D">
        <w:t>structured</w:t>
      </w:r>
      <w:r>
        <w:t xml:space="preserve"> </w:t>
      </w:r>
      <w:r w:rsidRPr="0071556D">
        <w:t>specifications.</w:t>
      </w:r>
    </w:p>
    <w:p w14:paraId="73D9EC60" w14:textId="77777777" w:rsidR="006967F9" w:rsidRDefault="006967F9" w:rsidP="006967F9">
      <w:pPr>
        <w:pStyle w:val="ListParagraph"/>
        <w:numPr>
          <w:ilvl w:val="0"/>
          <w:numId w:val="1"/>
        </w:numPr>
      </w:pPr>
      <w:r>
        <w:t>Schema (slots + types + units)</w:t>
      </w:r>
    </w:p>
    <w:p w14:paraId="0A4E0767" w14:textId="77777777" w:rsidR="006967F9" w:rsidRDefault="006967F9" w:rsidP="006967F9">
      <w:pPr>
        <w:pStyle w:val="ListParagraph"/>
        <w:numPr>
          <w:ilvl w:val="0"/>
          <w:numId w:val="1"/>
        </w:numPr>
      </w:pPr>
      <w:r>
        <w:t xml:space="preserve">Vocabularies (canonical </w:t>
      </w:r>
      <w:proofErr w:type="spellStart"/>
      <w:r>
        <w:t>enums</w:t>
      </w:r>
      <w:proofErr w:type="spellEnd"/>
      <w:r>
        <w:t xml:space="preserve"> + synonym maps)</w:t>
      </w:r>
    </w:p>
    <w:p w14:paraId="6E7EBCE0" w14:textId="77777777" w:rsidR="006967F9" w:rsidRDefault="006967F9" w:rsidP="006967F9">
      <w:pPr>
        <w:pStyle w:val="ListParagraph"/>
        <w:numPr>
          <w:ilvl w:val="0"/>
          <w:numId w:val="1"/>
        </w:numPr>
      </w:pPr>
      <w:r>
        <w:t xml:space="preserve">Relation templates (e.g. </w:t>
      </w:r>
      <w:proofErr w:type="spellStart"/>
      <w:r>
        <w:t>OperatingMode</w:t>
      </w:r>
      <w:proofErr w:type="spellEnd"/>
      <w:r>
        <w:t xml:space="preserve"> </w:t>
      </w:r>
      <w:r w:rsidRPr="006967F9">
        <w:rPr>
          <w:rFonts w:ascii="Cambria Math" w:hAnsi="Cambria Math" w:cs="Cambria Math"/>
        </w:rPr>
        <w:t>⊆</w:t>
      </w:r>
      <w:r>
        <w:t xml:space="preserve"> Module)</w:t>
      </w:r>
    </w:p>
    <w:p w14:paraId="0F20E200" w14:textId="77777777" w:rsidR="006967F9" w:rsidRDefault="006967F9" w:rsidP="006967F9">
      <w:pPr>
        <w:pStyle w:val="ListParagraph"/>
        <w:numPr>
          <w:ilvl w:val="0"/>
          <w:numId w:val="1"/>
        </w:numPr>
      </w:pPr>
      <w:r>
        <w:t>Optional ontology hooks (MSA terms, ITU-T G.698.x, IEEE clauses)—even if you only partially populate them</w:t>
      </w:r>
    </w:p>
    <w:p w14:paraId="66BA7B95" w14:textId="6E285864" w:rsidR="00E51E71" w:rsidRPr="00E51E71" w:rsidRDefault="001A4FA2" w:rsidP="00E51E71">
      <w:pPr>
        <w:numPr>
          <w:ilvl w:val="0"/>
          <w:numId w:val="1"/>
        </w:numPr>
        <w:jc w:val="both"/>
        <w:rPr>
          <w:b/>
          <w:bCs/>
        </w:rPr>
      </w:pPr>
      <w:r w:rsidRPr="00311A8A">
        <w:t>The</w:t>
      </w:r>
      <w:r>
        <w:t xml:space="preserve"> </w:t>
      </w:r>
      <w:r w:rsidRPr="00311A8A">
        <w:t>volume</w:t>
      </w:r>
      <w:r>
        <w:t xml:space="preserve"> </w:t>
      </w:r>
      <w:r w:rsidRPr="00311A8A">
        <w:t>and</w:t>
      </w:r>
      <w:r>
        <w:t xml:space="preserve"> </w:t>
      </w:r>
      <w:r w:rsidRPr="00311A8A">
        <w:t>field</w:t>
      </w:r>
      <w:r>
        <w:t xml:space="preserve"> </w:t>
      </w:r>
      <w:r w:rsidRPr="00311A8A">
        <w:t>specificity</w:t>
      </w:r>
      <w:r>
        <w:t xml:space="preserve"> </w:t>
      </w:r>
      <w:r w:rsidRPr="00311A8A">
        <w:t>of</w:t>
      </w:r>
      <w:r>
        <w:t xml:space="preserve"> </w:t>
      </w:r>
      <w:r w:rsidRPr="00311A8A">
        <w:t>synonym</w:t>
      </w:r>
      <w:r>
        <w:t xml:space="preserve"> </w:t>
      </w:r>
      <w:r w:rsidRPr="00311A8A">
        <w:t>rules</w:t>
      </w:r>
      <w:r>
        <w:t xml:space="preserve"> </w:t>
      </w:r>
      <w:r w:rsidRPr="00311A8A">
        <w:t>in</w:t>
      </w:r>
      <w:r>
        <w:t xml:space="preserve"> </w:t>
      </w:r>
      <w:r w:rsidRPr="00311A8A">
        <w:t>our</w:t>
      </w:r>
      <w:r>
        <w:t xml:space="preserve"> </w:t>
      </w:r>
      <w:r w:rsidRPr="00311A8A">
        <w:t>harmonization</w:t>
      </w:r>
      <w:r>
        <w:t xml:space="preserve"> </w:t>
      </w:r>
      <w:r w:rsidRPr="00311A8A">
        <w:t>lexicon</w:t>
      </w:r>
      <w:r>
        <w:t xml:space="preserve"> </w:t>
      </w:r>
      <w:r w:rsidRPr="00311A8A">
        <w:t>indicate</w:t>
      </w:r>
      <w:r>
        <w:t xml:space="preserve"> </w:t>
      </w:r>
      <w:r w:rsidRPr="00311A8A">
        <w:t>that</w:t>
      </w:r>
      <w:r>
        <w:t xml:space="preserve"> </w:t>
      </w:r>
      <w:r w:rsidRPr="00311A8A">
        <w:t>extraction</w:t>
      </w:r>
      <w:r>
        <w:t xml:space="preserve"> tasks in optical network </w:t>
      </w:r>
      <w:r w:rsidRPr="00311A8A">
        <w:t>is</w:t>
      </w:r>
      <w:r>
        <w:t xml:space="preserve"> </w:t>
      </w:r>
      <w:r w:rsidRPr="00311A8A">
        <w:t>not</w:t>
      </w:r>
      <w:r>
        <w:t xml:space="preserve"> </w:t>
      </w:r>
      <w:r w:rsidRPr="00311A8A">
        <w:t>adequately</w:t>
      </w:r>
      <w:r>
        <w:t xml:space="preserve"> </w:t>
      </w:r>
      <w:r w:rsidRPr="00311A8A">
        <w:t>characterized</w:t>
      </w:r>
      <w:r>
        <w:t xml:space="preserve"> </w:t>
      </w:r>
      <w:r w:rsidRPr="00311A8A">
        <w:t>as</w:t>
      </w:r>
      <w:r>
        <w:t xml:space="preserve"> </w:t>
      </w:r>
      <w:r w:rsidRPr="00311A8A">
        <w:t>sequence-to-JSON</w:t>
      </w:r>
      <w:r>
        <w:t xml:space="preserve"> </w:t>
      </w:r>
      <w:r w:rsidRPr="00311A8A">
        <w:t>alone.</w:t>
      </w:r>
      <w:r>
        <w:t xml:space="preserve"> </w:t>
      </w:r>
      <w:r w:rsidRPr="00311A8A">
        <w:t>A</w:t>
      </w:r>
      <w:r>
        <w:t xml:space="preserve"> </w:t>
      </w:r>
      <w:r w:rsidRPr="00311A8A">
        <w:t>practical</w:t>
      </w:r>
      <w:r>
        <w:t xml:space="preserve"> </w:t>
      </w:r>
      <w:r w:rsidRPr="00311A8A">
        <w:t>system</w:t>
      </w:r>
      <w:r>
        <w:t xml:space="preserve"> </w:t>
      </w:r>
      <w:r w:rsidRPr="00311A8A">
        <w:t>must</w:t>
      </w:r>
      <w:r>
        <w:t xml:space="preserve"> </w:t>
      </w:r>
      <w:r w:rsidRPr="00311A8A">
        <w:t>separate</w:t>
      </w:r>
      <w:r>
        <w:t xml:space="preserve"> </w:t>
      </w:r>
      <w:r w:rsidRPr="00311A8A">
        <w:t>literal</w:t>
      </w:r>
      <w:r>
        <w:t xml:space="preserve"> </w:t>
      </w:r>
      <w:r w:rsidRPr="00311A8A">
        <w:t>recovery</w:t>
      </w:r>
      <w:r>
        <w:t xml:space="preserve"> </w:t>
      </w:r>
      <w:r w:rsidRPr="00311A8A">
        <w:t>(with</w:t>
      </w:r>
      <w:r>
        <w:t xml:space="preserve"> </w:t>
      </w:r>
      <w:r w:rsidRPr="00311A8A">
        <w:t>provenance)</w:t>
      </w:r>
      <w:r>
        <w:t xml:space="preserve"> </w:t>
      </w:r>
      <w:r w:rsidRPr="00311A8A">
        <w:t>from</w:t>
      </w:r>
      <w:r>
        <w:t xml:space="preserve"> </w:t>
      </w:r>
      <w:r w:rsidRPr="00311A8A">
        <w:t>terminology</w:t>
      </w:r>
      <w:r>
        <w:t xml:space="preserve"> </w:t>
      </w:r>
      <w:r w:rsidRPr="00311A8A">
        <w:t>normalization</w:t>
      </w:r>
      <w:r>
        <w:t xml:space="preserve"> </w:t>
      </w:r>
      <w:r w:rsidRPr="00311A8A">
        <w:t>(with</w:t>
      </w:r>
      <w:r>
        <w:t xml:space="preserve"> </w:t>
      </w:r>
      <w:r w:rsidRPr="00311A8A">
        <w:t>versioned</w:t>
      </w:r>
      <w:r>
        <w:t xml:space="preserve"> </w:t>
      </w:r>
      <w:r w:rsidRPr="00311A8A">
        <w:t>controlled</w:t>
      </w:r>
      <w:r>
        <w:t xml:space="preserve"> </w:t>
      </w:r>
      <w:r w:rsidRPr="00311A8A">
        <w:t>vocabularies)</w:t>
      </w:r>
      <w:r>
        <w:t xml:space="preserve"> </w:t>
      </w:r>
      <w:r w:rsidRPr="00311A8A">
        <w:t>and,</w:t>
      </w:r>
      <w:r>
        <w:t xml:space="preserve"> </w:t>
      </w:r>
      <w:r w:rsidRPr="00311A8A">
        <w:t>for</w:t>
      </w:r>
      <w:r>
        <w:t xml:space="preserve"> </w:t>
      </w:r>
      <w:r w:rsidRPr="00311A8A">
        <w:t>operating</w:t>
      </w:r>
      <w:r>
        <w:t xml:space="preserve"> </w:t>
      </w:r>
      <w:r w:rsidRPr="00311A8A">
        <w:t>modes,</w:t>
      </w:r>
      <w:r>
        <w:t xml:space="preserve"> </w:t>
      </w:r>
      <w:r w:rsidRPr="00311A8A">
        <w:t>relational</w:t>
      </w:r>
      <w:r>
        <w:t xml:space="preserve"> </w:t>
      </w:r>
      <w:r w:rsidRPr="00311A8A">
        <w:t>structure</w:t>
      </w:r>
      <w:r>
        <w:t xml:space="preserve"> </w:t>
      </w:r>
      <w:r w:rsidRPr="00311A8A">
        <w:t>linking</w:t>
      </w:r>
      <w:r>
        <w:t xml:space="preserve"> </w:t>
      </w:r>
      <w:r w:rsidRPr="00311A8A">
        <w:t>host</w:t>
      </w:r>
      <w:r>
        <w:t xml:space="preserve"> </w:t>
      </w:r>
      <w:r w:rsidRPr="00311A8A">
        <w:t>interfaces,</w:t>
      </w:r>
      <w:r>
        <w:t xml:space="preserve"> </w:t>
      </w:r>
      <w:r w:rsidRPr="00311A8A">
        <w:t>line</w:t>
      </w:r>
      <w:r>
        <w:t xml:space="preserve"> </w:t>
      </w:r>
      <w:r w:rsidRPr="00311A8A">
        <w:t>interfaces,</w:t>
      </w:r>
      <w:r>
        <w:t xml:space="preserve"> </w:t>
      </w:r>
      <w:r w:rsidRPr="00311A8A">
        <w:t>standards,</w:t>
      </w:r>
      <w:r>
        <w:t xml:space="preserve"> </w:t>
      </w:r>
      <w:r w:rsidRPr="00311A8A">
        <w:t>and</w:t>
      </w:r>
      <w:r>
        <w:t xml:space="preserve"> </w:t>
      </w:r>
      <w:r w:rsidRPr="00311A8A">
        <w:t>performance</w:t>
      </w:r>
      <w:r>
        <w:t xml:space="preserve"> </w:t>
      </w:r>
      <w:r w:rsidRPr="00311A8A">
        <w:t>metrics</w:t>
      </w:r>
      <w:r>
        <w:t xml:space="preserve"> </w:t>
      </w:r>
      <w:r w:rsidRPr="00311A8A">
        <w:t>under</w:t>
      </w:r>
      <w:r>
        <w:t xml:space="preserve"> </w:t>
      </w:r>
      <w:r w:rsidRPr="00311A8A">
        <w:t>explicit</w:t>
      </w:r>
      <w:r>
        <w:t xml:space="preserve"> </w:t>
      </w:r>
      <w:r w:rsidRPr="00311A8A">
        <w:t>conditions.</w:t>
      </w:r>
      <w:r>
        <w:t xml:space="preserve"> </w:t>
      </w:r>
      <w:r w:rsidRPr="00311A8A">
        <w:t>We</w:t>
      </w:r>
      <w:r>
        <w:t xml:space="preserve"> </w:t>
      </w:r>
      <w:r w:rsidRPr="00311A8A">
        <w:t>identify</w:t>
      </w:r>
      <w:r>
        <w:t xml:space="preserve"> </w:t>
      </w:r>
      <w:r w:rsidRPr="00311A8A">
        <w:t>three</w:t>
      </w:r>
      <w:r>
        <w:t xml:space="preserve"> </w:t>
      </w:r>
      <w:r w:rsidRPr="00311A8A">
        <w:t>research</w:t>
      </w:r>
      <w:r>
        <w:t xml:space="preserve"> </w:t>
      </w:r>
      <w:r w:rsidRPr="00311A8A">
        <w:t>directions:</w:t>
      </w:r>
      <w:r>
        <w:t xml:space="preserve"> </w:t>
      </w:r>
      <w:r w:rsidRPr="00311A8A">
        <w:t>(</w:t>
      </w:r>
      <w:proofErr w:type="spellStart"/>
      <w:r w:rsidRPr="00311A8A">
        <w:t>i</w:t>
      </w:r>
      <w:proofErr w:type="spellEnd"/>
      <w:r w:rsidRPr="00311A8A">
        <w:t>)</w:t>
      </w:r>
      <w:r>
        <w:t xml:space="preserve"> </w:t>
      </w:r>
      <w:r w:rsidRPr="00311A8A">
        <w:t>benchmarks</w:t>
      </w:r>
      <w:r>
        <w:t xml:space="preserve"> </w:t>
      </w:r>
      <w:r w:rsidRPr="00311A8A">
        <w:t>that</w:t>
      </w:r>
      <w:r>
        <w:t xml:space="preserve"> </w:t>
      </w:r>
      <w:r w:rsidRPr="00311A8A">
        <w:t>report</w:t>
      </w:r>
      <w:r>
        <w:t xml:space="preserve"> </w:t>
      </w:r>
      <w:r w:rsidRPr="00311A8A">
        <w:t>both</w:t>
      </w:r>
      <w:r>
        <w:t xml:space="preserve"> </w:t>
      </w:r>
      <w:r w:rsidRPr="00311A8A">
        <w:t>verbatim</w:t>
      </w:r>
      <w:r>
        <w:t xml:space="preserve"> </w:t>
      </w:r>
      <w:r w:rsidRPr="00311A8A">
        <w:t>and</w:t>
      </w:r>
      <w:r>
        <w:t xml:space="preserve"> </w:t>
      </w:r>
      <w:r w:rsidRPr="00311A8A">
        <w:t>canonical</w:t>
      </w:r>
      <w:r>
        <w:t xml:space="preserve"> </w:t>
      </w:r>
      <w:r w:rsidRPr="00311A8A">
        <w:t>slot</w:t>
      </w:r>
      <w:r>
        <w:t xml:space="preserve"> </w:t>
      </w:r>
      <w:r w:rsidRPr="00311A8A">
        <w:t>accuracy,</w:t>
      </w:r>
      <w:r>
        <w:t xml:space="preserve"> </w:t>
      </w:r>
      <w:r w:rsidRPr="00311A8A">
        <w:t>plus</w:t>
      </w:r>
      <w:r>
        <w:t xml:space="preserve"> </w:t>
      </w:r>
      <w:r w:rsidRPr="00311A8A">
        <w:t>out-of-vocabulary</w:t>
      </w:r>
      <w:r>
        <w:t xml:space="preserve"> </w:t>
      </w:r>
      <w:r w:rsidRPr="00311A8A">
        <w:t>vendor</w:t>
      </w:r>
      <w:r>
        <w:t xml:space="preserve"> </w:t>
      </w:r>
      <w:r w:rsidRPr="00311A8A">
        <w:t>term</w:t>
      </w:r>
      <w:r>
        <w:t xml:space="preserve"> </w:t>
      </w:r>
      <w:r w:rsidRPr="00311A8A">
        <w:t>rate;</w:t>
      </w:r>
      <w:r>
        <w:t xml:space="preserve"> </w:t>
      </w:r>
      <w:r w:rsidRPr="00311A8A">
        <w:t>(ii)</w:t>
      </w:r>
      <w:r>
        <w:t xml:space="preserve"> </w:t>
      </w:r>
      <w:r w:rsidRPr="00311A8A">
        <w:t>retrieval-augmented</w:t>
      </w:r>
      <w:r>
        <w:t xml:space="preserve"> </w:t>
      </w:r>
      <w:r w:rsidRPr="00311A8A">
        <w:t>normalization,</w:t>
      </w:r>
      <w:r>
        <w:t xml:space="preserve"> </w:t>
      </w:r>
      <w:r w:rsidRPr="00311A8A">
        <w:t>where</w:t>
      </w:r>
      <w:r>
        <w:t xml:space="preserve"> </w:t>
      </w:r>
      <w:r w:rsidRPr="00311A8A">
        <w:t>candidate</w:t>
      </w:r>
      <w:r>
        <w:t xml:space="preserve"> </w:t>
      </w:r>
      <w:r w:rsidRPr="00311A8A">
        <w:t>canonical</w:t>
      </w:r>
      <w:r>
        <w:t xml:space="preserve"> </w:t>
      </w:r>
      <w:r w:rsidRPr="00311A8A">
        <w:t>values</w:t>
      </w:r>
      <w:r>
        <w:t xml:space="preserve"> </w:t>
      </w:r>
      <w:r w:rsidRPr="00311A8A">
        <w:t>and</w:t>
      </w:r>
      <w:r>
        <w:t xml:space="preserve"> </w:t>
      </w:r>
      <w:r w:rsidRPr="00311A8A">
        <w:t>standard</w:t>
      </w:r>
      <w:r>
        <w:t xml:space="preserve"> </w:t>
      </w:r>
      <w:r w:rsidRPr="00311A8A">
        <w:t>definitions</w:t>
      </w:r>
      <w:r>
        <w:t xml:space="preserve"> </w:t>
      </w:r>
      <w:r w:rsidRPr="00311A8A">
        <w:t>are</w:t>
      </w:r>
      <w:r>
        <w:t xml:space="preserve"> </w:t>
      </w:r>
      <w:r w:rsidRPr="00311A8A">
        <w:t>retrieved</w:t>
      </w:r>
      <w:r>
        <w:t xml:space="preserve"> </w:t>
      </w:r>
      <w:r w:rsidRPr="00311A8A">
        <w:t>from</w:t>
      </w:r>
      <w:r>
        <w:t xml:space="preserve"> </w:t>
      </w:r>
      <w:r w:rsidRPr="00311A8A">
        <w:t>MSAs</w:t>
      </w:r>
      <w:r>
        <w:t xml:space="preserve"> </w:t>
      </w:r>
      <w:r w:rsidRPr="00311A8A">
        <w:t>and</w:t>
      </w:r>
      <w:r>
        <w:t xml:space="preserve"> </w:t>
      </w:r>
      <w:r w:rsidRPr="00311A8A">
        <w:t>prior</w:t>
      </w:r>
      <w:r>
        <w:t xml:space="preserve"> </w:t>
      </w:r>
      <w:r w:rsidRPr="00311A8A">
        <w:t>extractions</w:t>
      </w:r>
      <w:r>
        <w:t xml:space="preserve"> </w:t>
      </w:r>
      <w:r w:rsidRPr="00311A8A">
        <w:t>before</w:t>
      </w:r>
      <w:r>
        <w:t xml:space="preserve"> </w:t>
      </w:r>
      <w:r w:rsidRPr="00311A8A">
        <w:t>mapping;</w:t>
      </w:r>
      <w:r>
        <w:t xml:space="preserve"> </w:t>
      </w:r>
      <w:r w:rsidRPr="00311A8A">
        <w:t>and</w:t>
      </w:r>
      <w:r>
        <w:t xml:space="preserve"> </w:t>
      </w:r>
      <w:r w:rsidRPr="00311A8A">
        <w:t>(iii)</w:t>
      </w:r>
      <w:r>
        <w:t xml:space="preserve"> </w:t>
      </w:r>
      <w:r w:rsidRPr="00311A8A">
        <w:t>fine-tuned</w:t>
      </w:r>
      <w:r>
        <w:t xml:space="preserve"> </w:t>
      </w:r>
      <w:r w:rsidRPr="00311A8A">
        <w:t>extractors</w:t>
      </w:r>
      <w:r>
        <w:t xml:space="preserve"> </w:t>
      </w:r>
      <w:r w:rsidRPr="00311A8A">
        <w:t>trained</w:t>
      </w:r>
      <w:r>
        <w:t xml:space="preserve"> </w:t>
      </w:r>
      <w:r w:rsidRPr="00311A8A">
        <w:t>on</w:t>
      </w:r>
      <w:r>
        <w:t xml:space="preserve"> </w:t>
      </w:r>
      <w:r w:rsidRPr="00311A8A">
        <w:t>human-verified</w:t>
      </w:r>
      <w:r>
        <w:t xml:space="preserve"> </w:t>
      </w:r>
      <w:r w:rsidRPr="00311A8A">
        <w:t>(chunk,</w:t>
      </w:r>
      <w:r>
        <w:t xml:space="preserve"> </w:t>
      </w:r>
      <w:r w:rsidRPr="00311A8A">
        <w:t>lit</w:t>
      </w:r>
      <w:r w:rsidR="00E51E71" w:rsidRPr="00E51E71">
        <w:rPr>
          <w:rFonts w:ascii="Segoe UI" w:hAnsi="Segoe UI" w:cs="Segoe UI"/>
          <w:b/>
          <w:bCs/>
          <w:color w:val="BBBEBF"/>
          <w:sz w:val="30"/>
          <w:szCs w:val="30"/>
        </w:rPr>
        <w:t xml:space="preserve"> </w:t>
      </w:r>
      <w:r w:rsidR="00E51E71" w:rsidRPr="00E51E71">
        <w:rPr>
          <w:b/>
          <w:bCs/>
        </w:rPr>
        <w:t>6.4 Corpus composition snapshot</w:t>
      </w:r>
    </w:p>
    <w:p w14:paraId="1B23FA0B" w14:textId="77777777" w:rsidR="00E51E71" w:rsidRPr="00E51E71" w:rsidRDefault="00E51E71" w:rsidP="00E51E71">
      <w:pPr>
        <w:numPr>
          <w:ilvl w:val="0"/>
          <w:numId w:val="1"/>
        </w:numPr>
        <w:jc w:val="both"/>
      </w:pPr>
      <w:r w:rsidRPr="00E51E71">
        <w:t xml:space="preserve">Vendor concentration in the current crawl is dominated by publicly indexed datasheet libraries (e.g., </w:t>
      </w:r>
      <w:proofErr w:type="spellStart"/>
      <w:r w:rsidRPr="00E51E71">
        <w:t>Smartoptics</w:t>
      </w:r>
      <w:proofErr w:type="spellEnd"/>
      <w:r w:rsidRPr="00E51E71">
        <w:t>, LINK-PP, Finisar, XGIGA). Form factors and bit rates span QSFP28/QSFP-DD/OSFP and 100G–400G line rates; the composition tool reports top literals per field for benchmark stratification.</w:t>
      </w:r>
    </w:p>
    <w:p w14:paraId="7286E206" w14:textId="4E3C3596" w:rsidR="001A4FA2" w:rsidRPr="0071556D" w:rsidRDefault="001A4FA2" w:rsidP="001A4FA2">
      <w:pPr>
        <w:numPr>
          <w:ilvl w:val="0"/>
          <w:numId w:val="1"/>
        </w:numPr>
        <w:jc w:val="both"/>
      </w:pPr>
      <w:proofErr w:type="spellStart"/>
      <w:r w:rsidRPr="00311A8A">
        <w:t>eral</w:t>
      </w:r>
      <w:proofErr w:type="spellEnd"/>
      <w:r>
        <w:t xml:space="preserve"> </w:t>
      </w:r>
      <w:r w:rsidRPr="00311A8A">
        <w:t>JSON,</w:t>
      </w:r>
      <w:r>
        <w:t xml:space="preserve"> </w:t>
      </w:r>
      <w:r w:rsidRPr="00311A8A">
        <w:t>canonical</w:t>
      </w:r>
      <w:r>
        <w:t xml:space="preserve"> </w:t>
      </w:r>
      <w:r w:rsidRPr="00311A8A">
        <w:t>JSON)</w:t>
      </w:r>
      <w:r>
        <w:t xml:space="preserve"> </w:t>
      </w:r>
      <w:r w:rsidRPr="00311A8A">
        <w:t>triples,</w:t>
      </w:r>
      <w:r>
        <w:t xml:space="preserve"> </w:t>
      </w:r>
      <w:r w:rsidRPr="00311A8A">
        <w:t>optionally</w:t>
      </w:r>
      <w:r>
        <w:t xml:space="preserve"> </w:t>
      </w:r>
      <w:r w:rsidRPr="00311A8A">
        <w:t>with</w:t>
      </w:r>
      <w:r>
        <w:t xml:space="preserve"> </w:t>
      </w:r>
      <w:r w:rsidRPr="00311A8A">
        <w:t>constrained</w:t>
      </w:r>
      <w:r>
        <w:t xml:space="preserve"> </w:t>
      </w:r>
      <w:r w:rsidRPr="00311A8A">
        <w:t>decoding</w:t>
      </w:r>
      <w:r>
        <w:t xml:space="preserve"> </w:t>
      </w:r>
      <w:r w:rsidRPr="00311A8A">
        <w:t>over</w:t>
      </w:r>
      <w:r>
        <w:t xml:space="preserve"> </w:t>
      </w:r>
      <w:r w:rsidRPr="00311A8A">
        <w:t>released</w:t>
      </w:r>
      <w:r>
        <w:t xml:space="preserve"> </w:t>
      </w:r>
      <w:proofErr w:type="spellStart"/>
      <w:r w:rsidRPr="00311A8A">
        <w:t>enums</w:t>
      </w:r>
      <w:proofErr w:type="spellEnd"/>
      <w:r w:rsidRPr="00311A8A">
        <w:t>.</w:t>
      </w:r>
      <w:r>
        <w:t xml:space="preserve"> </w:t>
      </w:r>
      <w:r w:rsidRPr="00311A8A">
        <w:t>Comparing</w:t>
      </w:r>
      <w:r>
        <w:t xml:space="preserve"> </w:t>
      </w:r>
      <w:r w:rsidRPr="00311A8A">
        <w:t>normalization</w:t>
      </w:r>
      <w:r>
        <w:t xml:space="preserve"> </w:t>
      </w:r>
      <w:r w:rsidRPr="00311A8A">
        <w:t>at</w:t>
      </w:r>
      <w:r>
        <w:t xml:space="preserve"> </w:t>
      </w:r>
      <w:r w:rsidRPr="00311A8A">
        <w:t>extraction</w:t>
      </w:r>
      <w:r>
        <w:t xml:space="preserve"> </w:t>
      </w:r>
      <w:r w:rsidRPr="00311A8A">
        <w:t>time</w:t>
      </w:r>
      <w:r>
        <w:t xml:space="preserve"> </w:t>
      </w:r>
      <w:r w:rsidRPr="00311A8A">
        <w:t>versus</w:t>
      </w:r>
      <w:r>
        <w:t xml:space="preserve"> </w:t>
      </w:r>
      <w:r w:rsidRPr="00311A8A">
        <w:t>a</w:t>
      </w:r>
      <w:r>
        <w:t xml:space="preserve"> </w:t>
      </w:r>
      <w:r w:rsidRPr="00311A8A">
        <w:t>dedicated</w:t>
      </w:r>
      <w:r>
        <w:t xml:space="preserve"> </w:t>
      </w:r>
      <w:r w:rsidRPr="00311A8A">
        <w:t>harmonization</w:t>
      </w:r>
      <w:r>
        <w:t xml:space="preserve"> </w:t>
      </w:r>
      <w:r w:rsidRPr="00311A8A">
        <w:t>stage</w:t>
      </w:r>
      <w:r>
        <w:t xml:space="preserve"> </w:t>
      </w:r>
      <w:r w:rsidRPr="00311A8A">
        <w:t>remains</w:t>
      </w:r>
      <w:r>
        <w:t xml:space="preserve"> </w:t>
      </w:r>
      <w:r w:rsidRPr="00311A8A">
        <w:t>an</w:t>
      </w:r>
      <w:r>
        <w:t xml:space="preserve"> </w:t>
      </w:r>
      <w:r w:rsidRPr="00311A8A">
        <w:t>open</w:t>
      </w:r>
      <w:r>
        <w:t xml:space="preserve"> </w:t>
      </w:r>
      <w:r w:rsidRPr="00311A8A">
        <w:t>engineering</w:t>
      </w:r>
      <w:r>
        <w:t xml:space="preserve"> </w:t>
      </w:r>
      <w:r w:rsidRPr="00311A8A">
        <w:t>and</w:t>
      </w:r>
      <w:r>
        <w:t xml:space="preserve"> </w:t>
      </w:r>
      <w:r w:rsidRPr="00311A8A">
        <w:t>scientific</w:t>
      </w:r>
      <w:r>
        <w:t xml:space="preserve"> </w:t>
      </w:r>
      <w:r w:rsidRPr="00311A8A">
        <w:t>question;</w:t>
      </w:r>
      <w:r>
        <w:t xml:space="preserve"> </w:t>
      </w:r>
      <w:r w:rsidRPr="00311A8A">
        <w:t>our</w:t>
      </w:r>
      <w:r>
        <w:t xml:space="preserve"> </w:t>
      </w:r>
      <w:r w:rsidRPr="00311A8A">
        <w:t>rule-based</w:t>
      </w:r>
      <w:r>
        <w:t xml:space="preserve"> </w:t>
      </w:r>
      <w:r w:rsidRPr="00311A8A">
        <w:t>release</w:t>
      </w:r>
      <w:r>
        <w:t xml:space="preserve"> </w:t>
      </w:r>
      <w:r w:rsidRPr="00311A8A">
        <w:t>provides</w:t>
      </w:r>
      <w:r>
        <w:t xml:space="preserve"> </w:t>
      </w:r>
      <w:r w:rsidRPr="00311A8A">
        <w:t>a</w:t>
      </w:r>
      <w:r>
        <w:t xml:space="preserve"> </w:t>
      </w:r>
      <w:r w:rsidRPr="00311A8A">
        <w:t>reproducible</w:t>
      </w:r>
      <w:r>
        <w:t xml:space="preserve"> </w:t>
      </w:r>
      <w:r w:rsidRPr="00311A8A">
        <w:t>baseline</w:t>
      </w:r>
      <w:r>
        <w:t xml:space="preserve"> </w:t>
      </w:r>
      <w:r w:rsidRPr="00311A8A">
        <w:t>for</w:t>
      </w:r>
      <w:r>
        <w:t xml:space="preserve"> </w:t>
      </w:r>
      <w:r w:rsidRPr="00311A8A">
        <w:t>such</w:t>
      </w:r>
      <w:r>
        <w:t xml:space="preserve"> </w:t>
      </w:r>
      <w:r w:rsidRPr="00311A8A">
        <w:t>studies.</w:t>
      </w:r>
    </w:p>
    <w:p w14:paraId="309F9DE6" w14:textId="77777777" w:rsidR="00F22A0D" w:rsidRDefault="00F22A0D" w:rsidP="00F22A0D">
      <w:pPr>
        <w:pStyle w:val="ListParagraph"/>
        <w:numPr>
          <w:ilvl w:val="0"/>
          <w:numId w:val="1"/>
        </w:numPr>
        <w:jc w:val="both"/>
      </w:pPr>
      <w:r>
        <w:t>Use Case 3 – Host-Interface Coverage Matrix</w:t>
      </w:r>
    </w:p>
    <w:p w14:paraId="76793D3E" w14:textId="77777777" w:rsidR="00F22A0D" w:rsidRDefault="00F22A0D" w:rsidP="00F22A0D">
      <w:pPr>
        <w:pStyle w:val="ListParagraph"/>
        <w:numPr>
          <w:ilvl w:val="0"/>
          <w:numId w:val="1"/>
        </w:numPr>
        <w:jc w:val="both"/>
      </w:pPr>
      <w:r>
        <w:t xml:space="preserve">Construction of a bipartite graph between host electrical interfaces (400GAUI-8, 200GAUI-4, 100GAUI-2, CAUI-4) and media modes reveals that a single QSFP-DD module can terminate four distinct host lane configurations for 400 G </w:t>
      </w:r>
      <w:proofErr w:type="spellStart"/>
      <w:r>
        <w:t>OpenZR</w:t>
      </w:r>
      <w:proofErr w:type="spellEnd"/>
      <w:r>
        <w:t>+, supporting router migration scenarios that still rely on 100 G or 200 G client ports.</w:t>
      </w:r>
    </w:p>
    <w:p w14:paraId="02E3B494" w14:textId="77777777" w:rsidR="00BF1F94" w:rsidRDefault="00BF1F94" w:rsidP="00BF1F94">
      <w:pPr>
        <w:pStyle w:val="ListParagraph"/>
        <w:numPr>
          <w:ilvl w:val="0"/>
          <w:numId w:val="1"/>
        </w:numPr>
        <w:jc w:val="both"/>
      </w:pPr>
      <w:r w:rsidRPr="0071556D">
        <w:t>We</w:t>
      </w:r>
      <w:r>
        <w:t xml:space="preserve"> </w:t>
      </w:r>
      <w:r w:rsidRPr="0071556D">
        <w:t>present</w:t>
      </w:r>
      <w:r>
        <w:t xml:space="preserve"> </w:t>
      </w:r>
      <w:r w:rsidRPr="0071556D">
        <w:t>a</w:t>
      </w:r>
      <w:r>
        <w:t xml:space="preserve"> </w:t>
      </w:r>
      <w:r w:rsidRPr="0071556D">
        <w:t>structured</w:t>
      </w:r>
      <w:r>
        <w:t xml:space="preserve"> </w:t>
      </w:r>
      <w:r w:rsidRPr="0071556D">
        <w:t>dataset</w:t>
      </w:r>
      <w:r>
        <w:t xml:space="preserve"> </w:t>
      </w:r>
      <w:r w:rsidRPr="0071556D">
        <w:t>of</w:t>
      </w:r>
      <w:r>
        <w:t xml:space="preserve"> </w:t>
      </w:r>
      <w:r w:rsidRPr="0071556D">
        <w:t>optical</w:t>
      </w:r>
      <w:r>
        <w:t xml:space="preserve"> </w:t>
      </w:r>
      <w:r w:rsidRPr="0071556D">
        <w:t>transceiver</w:t>
      </w:r>
      <w:r>
        <w:t xml:space="preserve"> </w:t>
      </w:r>
      <w:r w:rsidRPr="0071556D">
        <w:t>operating</w:t>
      </w:r>
      <w:r>
        <w:t xml:space="preserve"> </w:t>
      </w:r>
      <w:r w:rsidRPr="0071556D">
        <w:t>modes</w:t>
      </w:r>
      <w:r>
        <w:t xml:space="preserve"> </w:t>
      </w:r>
      <w:r w:rsidRPr="0071556D">
        <w:t>extracted</w:t>
      </w:r>
      <w:r>
        <w:t xml:space="preserve"> </w:t>
      </w:r>
      <w:r w:rsidRPr="0071556D">
        <w:t>from</w:t>
      </w:r>
      <w:r>
        <w:t xml:space="preserve"> </w:t>
      </w:r>
      <w:r w:rsidRPr="0071556D">
        <w:t>vendor</w:t>
      </w:r>
      <w:r>
        <w:t xml:space="preserve"> </w:t>
      </w:r>
      <w:r w:rsidRPr="0071556D">
        <w:t>datasheets</w:t>
      </w:r>
      <w:r>
        <w:t xml:space="preserve"> </w:t>
      </w:r>
      <w:r w:rsidRPr="0071556D">
        <w:t>using</w:t>
      </w:r>
      <w:r>
        <w:t xml:space="preserve"> </w:t>
      </w:r>
      <w:r w:rsidRPr="0071556D">
        <w:t>an</w:t>
      </w:r>
      <w:r>
        <w:t xml:space="preserve"> </w:t>
      </w:r>
      <w:r w:rsidRPr="0071556D">
        <w:t>LLM-assisted</w:t>
      </w:r>
      <w:r>
        <w:t xml:space="preserve"> </w:t>
      </w:r>
      <w:r w:rsidRPr="0071556D">
        <w:t>pipeline.</w:t>
      </w:r>
      <w:r>
        <w:t xml:space="preserve"> </w:t>
      </w:r>
      <w:r w:rsidRPr="0071556D">
        <w:t>The</w:t>
      </w:r>
      <w:r>
        <w:t xml:space="preserve"> </w:t>
      </w:r>
      <w:r w:rsidRPr="0071556D">
        <w:t>dataset</w:t>
      </w:r>
      <w:r>
        <w:t xml:space="preserve"> </w:t>
      </w:r>
      <w:r w:rsidRPr="0071556D">
        <w:t>is</w:t>
      </w:r>
      <w:r>
        <w:t xml:space="preserve"> </w:t>
      </w:r>
      <w:r w:rsidRPr="0071556D">
        <w:t>small</w:t>
      </w:r>
      <w:r>
        <w:t xml:space="preserve"> </w:t>
      </w:r>
      <w:r w:rsidRPr="0071556D">
        <w:t>but</w:t>
      </w:r>
      <w:r>
        <w:t xml:space="preserve"> </w:t>
      </w:r>
      <w:r w:rsidRPr="0071556D">
        <w:t>dense,</w:t>
      </w:r>
      <w:r>
        <w:t xml:space="preserve"> </w:t>
      </w:r>
      <w:r w:rsidRPr="0071556D">
        <w:t>covering</w:t>
      </w:r>
      <w:r>
        <w:t xml:space="preserve"> </w:t>
      </w:r>
      <w:r w:rsidRPr="0071556D">
        <w:t>15</w:t>
      </w:r>
      <w:r>
        <w:t xml:space="preserve"> </w:t>
      </w:r>
      <w:r w:rsidRPr="0071556D">
        <w:t>modes</w:t>
      </w:r>
      <w:r>
        <w:t xml:space="preserve"> </w:t>
      </w:r>
      <w:r w:rsidRPr="0071556D">
        <w:t>and</w:t>
      </w:r>
      <w:r>
        <w:t xml:space="preserve"> </w:t>
      </w:r>
      <w:r w:rsidRPr="0071556D">
        <w:t>33</w:t>
      </w:r>
      <w:r>
        <w:t xml:space="preserve"> </w:t>
      </w:r>
      <w:r w:rsidRPr="0071556D">
        <w:t>general</w:t>
      </w:r>
      <w:r>
        <w:t xml:space="preserve"> </w:t>
      </w:r>
      <w:r w:rsidRPr="0071556D">
        <w:t>specifications</w:t>
      </w:r>
      <w:r>
        <w:t xml:space="preserve"> </w:t>
      </w:r>
      <w:r w:rsidRPr="0071556D">
        <w:t>for</w:t>
      </w:r>
      <w:r>
        <w:t xml:space="preserve"> </w:t>
      </w:r>
      <w:r w:rsidRPr="0071556D">
        <w:t>the</w:t>
      </w:r>
      <w:r>
        <w:t xml:space="preserve"> </w:t>
      </w:r>
      <w:proofErr w:type="spellStart"/>
      <w:r w:rsidRPr="0071556D">
        <w:t>Smartoptics</w:t>
      </w:r>
      <w:proofErr w:type="spellEnd"/>
      <w:r>
        <w:t xml:space="preserve"> </w:t>
      </w:r>
      <w:r w:rsidRPr="0071556D">
        <w:t>TQD013-TUNC-SO.</w:t>
      </w:r>
      <w:r>
        <w:t xml:space="preserve"> </w:t>
      </w:r>
      <w:r w:rsidRPr="0071556D">
        <w:t>It</w:t>
      </w:r>
      <w:r>
        <w:t xml:space="preserve"> </w:t>
      </w:r>
      <w:r w:rsidRPr="0071556D">
        <w:t>includes</w:t>
      </w:r>
      <w:r>
        <w:t xml:space="preserve"> </w:t>
      </w:r>
      <w:r w:rsidRPr="0071556D">
        <w:t>standards</w:t>
      </w:r>
      <w:r>
        <w:t xml:space="preserve"> </w:t>
      </w:r>
      <w:r w:rsidRPr="0071556D">
        <w:t>enrichment,</w:t>
      </w:r>
      <w:r>
        <w:t xml:space="preserve"> </w:t>
      </w:r>
      <w:r w:rsidRPr="0071556D">
        <w:t>provenance,</w:t>
      </w:r>
      <w:r>
        <w:t xml:space="preserve"> </w:t>
      </w:r>
      <w:r w:rsidRPr="0071556D">
        <w:t>and</w:t>
      </w:r>
      <w:r>
        <w:t xml:space="preserve"> </w:t>
      </w:r>
      <w:r w:rsidRPr="0071556D">
        <w:t>human</w:t>
      </w:r>
      <w:r>
        <w:t xml:space="preserve"> </w:t>
      </w:r>
      <w:r w:rsidRPr="0071556D">
        <w:t>verification.</w:t>
      </w:r>
      <w:r>
        <w:t xml:space="preserve"> </w:t>
      </w:r>
      <w:r w:rsidRPr="0071556D">
        <w:t>The</w:t>
      </w:r>
      <w:r>
        <w:t xml:space="preserve"> </w:t>
      </w:r>
      <w:r w:rsidRPr="0071556D">
        <w:t>dataset</w:t>
      </w:r>
      <w:r>
        <w:t xml:space="preserve"> </w:t>
      </w:r>
      <w:r w:rsidRPr="0071556D">
        <w:t>enables</w:t>
      </w:r>
      <w:r>
        <w:t xml:space="preserve"> </w:t>
      </w:r>
      <w:r w:rsidRPr="0071556D">
        <w:t>research</w:t>
      </w:r>
      <w:r>
        <w:t xml:space="preserve"> </w:t>
      </w:r>
      <w:r w:rsidRPr="0071556D">
        <w:t>in</w:t>
      </w:r>
      <w:r>
        <w:t xml:space="preserve"> </w:t>
      </w:r>
      <w:r w:rsidRPr="0071556D">
        <w:t>optical</w:t>
      </w:r>
      <w:r>
        <w:t xml:space="preserve"> </w:t>
      </w:r>
      <w:r w:rsidRPr="0071556D">
        <w:t>network</w:t>
      </w:r>
      <w:r>
        <w:t xml:space="preserve"> </w:t>
      </w:r>
      <w:r w:rsidRPr="0071556D">
        <w:t>automation,</w:t>
      </w:r>
      <w:r>
        <w:t xml:space="preserve"> </w:t>
      </w:r>
      <w:r w:rsidRPr="0071556D">
        <w:t>interoperability,</w:t>
      </w:r>
      <w:r>
        <w:t xml:space="preserve"> </w:t>
      </w:r>
      <w:r w:rsidRPr="0071556D">
        <w:t>digital</w:t>
      </w:r>
      <w:r>
        <w:t xml:space="preserve"> </w:t>
      </w:r>
      <w:r w:rsidRPr="0071556D">
        <w:t>twins,</w:t>
      </w:r>
      <w:r>
        <w:t xml:space="preserve"> </w:t>
      </w:r>
      <w:r w:rsidRPr="0071556D">
        <w:t>and</w:t>
      </w:r>
      <w:r>
        <w:t xml:space="preserve"> </w:t>
      </w:r>
      <w:r w:rsidRPr="0071556D">
        <w:t>AI-driven</w:t>
      </w:r>
      <w:r>
        <w:t xml:space="preserve"> </w:t>
      </w:r>
      <w:r w:rsidRPr="0071556D">
        <w:t>planning.</w:t>
      </w:r>
      <w:r>
        <w:t xml:space="preserve"> </w:t>
      </w:r>
      <w:r w:rsidRPr="0071556D">
        <w:t>It</w:t>
      </w:r>
      <w:r>
        <w:t xml:space="preserve"> </w:t>
      </w:r>
      <w:r w:rsidRPr="0071556D">
        <w:t>is</w:t>
      </w:r>
      <w:r>
        <w:t xml:space="preserve"> </w:t>
      </w:r>
      <w:r w:rsidRPr="0071556D">
        <w:t>available</w:t>
      </w:r>
      <w:r>
        <w:t xml:space="preserve"> </w:t>
      </w:r>
      <w:r w:rsidRPr="0071556D">
        <w:t>with</w:t>
      </w:r>
      <w:r>
        <w:t xml:space="preserve"> </w:t>
      </w:r>
      <w:r w:rsidRPr="0071556D">
        <w:t>a</w:t>
      </w:r>
      <w:r>
        <w:t xml:space="preserve"> </w:t>
      </w:r>
      <w:r w:rsidRPr="0071556D">
        <w:t>README,</w:t>
      </w:r>
      <w:r>
        <w:t xml:space="preserve"> </w:t>
      </w:r>
      <w:r w:rsidRPr="0071556D">
        <w:t>ethical</w:t>
      </w:r>
      <w:r>
        <w:t xml:space="preserve"> </w:t>
      </w:r>
      <w:r w:rsidRPr="0071556D">
        <w:t>guidelines,</w:t>
      </w:r>
      <w:r>
        <w:t xml:space="preserve"> </w:t>
      </w:r>
      <w:r w:rsidRPr="0071556D">
        <w:t>and</w:t>
      </w:r>
      <w:r>
        <w:t xml:space="preserve"> </w:t>
      </w:r>
      <w:r w:rsidRPr="0071556D">
        <w:t>example</w:t>
      </w:r>
      <w:r>
        <w:t xml:space="preserve"> </w:t>
      </w:r>
      <w:r w:rsidRPr="0071556D">
        <w:t>use</w:t>
      </w:r>
      <w:r>
        <w:t xml:space="preserve"> </w:t>
      </w:r>
      <w:r w:rsidRPr="0071556D">
        <w:t>cases.</w:t>
      </w:r>
      <w:r>
        <w:t xml:space="preserve"> </w:t>
      </w:r>
      <w:r w:rsidRPr="0071556D">
        <w:t>Future</w:t>
      </w:r>
      <w:r>
        <w:t xml:space="preserve"> </w:t>
      </w:r>
      <w:r w:rsidRPr="0071556D">
        <w:t>work</w:t>
      </w:r>
      <w:r>
        <w:t xml:space="preserve"> </w:t>
      </w:r>
      <w:r w:rsidRPr="0071556D">
        <w:t>includes</w:t>
      </w:r>
      <w:r>
        <w:t xml:space="preserve"> </w:t>
      </w:r>
      <w:r w:rsidRPr="0071556D">
        <w:t>expanding</w:t>
      </w:r>
      <w:r>
        <w:t xml:space="preserve"> </w:t>
      </w:r>
      <w:r w:rsidRPr="0071556D">
        <w:t>the</w:t>
      </w:r>
      <w:r>
        <w:t xml:space="preserve"> </w:t>
      </w:r>
      <w:r w:rsidRPr="0071556D">
        <w:t>dataset</w:t>
      </w:r>
      <w:r>
        <w:t xml:space="preserve"> </w:t>
      </w:r>
      <w:r w:rsidRPr="0071556D">
        <w:t>to</w:t>
      </w:r>
      <w:r>
        <w:t xml:space="preserve"> </w:t>
      </w:r>
      <w:r w:rsidRPr="0071556D">
        <w:t>more</w:t>
      </w:r>
      <w:r>
        <w:t xml:space="preserve"> </w:t>
      </w:r>
      <w:r w:rsidRPr="0071556D">
        <w:t>transceivers</w:t>
      </w:r>
      <w:r>
        <w:t xml:space="preserve"> </w:t>
      </w:r>
      <w:r w:rsidRPr="0071556D">
        <w:t>and</w:t>
      </w:r>
      <w:r>
        <w:t xml:space="preserve"> </w:t>
      </w:r>
      <w:r w:rsidRPr="0071556D">
        <w:t>automating</w:t>
      </w:r>
      <w:r>
        <w:t xml:space="preserve"> </w:t>
      </w:r>
      <w:r w:rsidRPr="0071556D">
        <w:t>human</w:t>
      </w:r>
      <w:r>
        <w:t xml:space="preserve"> </w:t>
      </w:r>
      <w:r w:rsidRPr="0071556D">
        <w:t>verification.</w:t>
      </w:r>
    </w:p>
    <w:p w14:paraId="363AABB5" w14:textId="77777777" w:rsidR="00CF6C5F" w:rsidRDefault="00CF6C5F" w:rsidP="00CF6C5F">
      <w:r>
        <w:t>The README includes:</w:t>
      </w:r>
    </w:p>
    <w:p w14:paraId="03DA0A83" w14:textId="77777777" w:rsidR="00CF6C5F" w:rsidRDefault="00CF6C5F" w:rsidP="00CF6C5F">
      <w:r>
        <w:t>•</w:t>
      </w:r>
      <w:r>
        <w:tab/>
        <w:t>Dataset description: Overview of contents and size.</w:t>
      </w:r>
    </w:p>
    <w:p w14:paraId="5ED1E934" w14:textId="77777777" w:rsidR="00CF6C5F" w:rsidRDefault="00CF6C5F" w:rsidP="00CF6C5F">
      <w:r>
        <w:t>•</w:t>
      </w:r>
      <w:r>
        <w:tab/>
        <w:t>File structure: Description of each file and its schema.</w:t>
      </w:r>
    </w:p>
    <w:p w14:paraId="35EC50C6" w14:textId="77777777" w:rsidR="00CF6C5F" w:rsidRDefault="00CF6C5F" w:rsidP="00CF6C5F">
      <w:r>
        <w:t>•</w:t>
      </w:r>
      <w:r>
        <w:tab/>
        <w:t>Usage instructions: How to load and query the data.</w:t>
      </w:r>
    </w:p>
    <w:p w14:paraId="45E39073" w14:textId="77777777" w:rsidR="00CF6C5F" w:rsidRDefault="00CF6C5F" w:rsidP="00CF6C5F">
      <w:r>
        <w:t>•</w:t>
      </w:r>
      <w:r>
        <w:tab/>
        <w:t>Provenance: How the data was collected and verified.</w:t>
      </w:r>
    </w:p>
    <w:p w14:paraId="4629616C" w14:textId="77777777" w:rsidR="00CF6C5F" w:rsidRDefault="00CF6C5F" w:rsidP="00CF6C5F">
      <w:r>
        <w:t>•</w:t>
      </w:r>
      <w:r>
        <w:tab/>
        <w:t>Ethical guidelines: How to use the data responsibly.</w:t>
      </w:r>
    </w:p>
    <w:p w14:paraId="3C8B3750" w14:textId="77777777" w:rsidR="00CF6C5F" w:rsidRDefault="00CF6C5F" w:rsidP="00CF6C5F">
      <w:r>
        <w:t>•</w:t>
      </w:r>
      <w:r>
        <w:tab/>
        <w:t>Citation: How to cite the dataset.</w:t>
      </w:r>
    </w:p>
    <w:p w14:paraId="43D5D20D" w14:textId="77777777" w:rsidR="00CF6C5F" w:rsidRDefault="00CF6C5F" w:rsidP="00CF6C5F">
      <w:r>
        <w:lastRenderedPageBreak/>
        <w:t>•</w:t>
      </w:r>
      <w:r>
        <w:tab/>
        <w:t>License: The license under which the dataset is released (e.g., CC BY 4.0).</w:t>
      </w:r>
    </w:p>
    <w:p w14:paraId="5501EB90" w14:textId="7CE81C54" w:rsidR="006B7771" w:rsidRPr="00BF1F94" w:rsidRDefault="00CF6C5F" w:rsidP="00CF6C5F">
      <w:r>
        <w:t>•</w:t>
      </w:r>
      <w:r>
        <w:tab/>
        <w:t xml:space="preserve">The dataset, schema, README, and example notebooks will be released under a Creative Commons Attribution 4.0 </w:t>
      </w:r>
      <w:proofErr w:type="spellStart"/>
      <w:r>
        <w:t>licence</w:t>
      </w:r>
      <w:proofErr w:type="spellEnd"/>
      <w:r>
        <w:t xml:space="preserve"> at a public repository (DOI to be assigned upon formal publication). The README documents directory layout, schema versioning, known limitations, and recommended citation. A lightweight Python loader and validation scripts are provided so that downstream users can immediately ingest the JSON corpus.</w:t>
      </w:r>
    </w:p>
    <w:sectPr w:rsidR="006B7771" w:rsidRPr="00BF1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3AC"/>
    <w:multiLevelType w:val="multilevel"/>
    <w:tmpl w:val="65DA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355AE"/>
    <w:multiLevelType w:val="multilevel"/>
    <w:tmpl w:val="8BD6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406192">
    <w:abstractNumId w:val="0"/>
  </w:num>
  <w:num w:numId="2" w16cid:durableId="572352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FF"/>
    <w:rsid w:val="001A4FA2"/>
    <w:rsid w:val="003631D4"/>
    <w:rsid w:val="00617489"/>
    <w:rsid w:val="006967F9"/>
    <w:rsid w:val="006B7771"/>
    <w:rsid w:val="00733E0B"/>
    <w:rsid w:val="008C1C6A"/>
    <w:rsid w:val="009124D8"/>
    <w:rsid w:val="00982E14"/>
    <w:rsid w:val="009F2C96"/>
    <w:rsid w:val="00A24D60"/>
    <w:rsid w:val="00B611FF"/>
    <w:rsid w:val="00BA1BB7"/>
    <w:rsid w:val="00BF1F94"/>
    <w:rsid w:val="00C7453E"/>
    <w:rsid w:val="00CF6C5F"/>
    <w:rsid w:val="00DF5E1D"/>
    <w:rsid w:val="00E51E71"/>
    <w:rsid w:val="00E82914"/>
    <w:rsid w:val="00F22A0D"/>
    <w:rsid w:val="00F76A0F"/>
    <w:rsid w:val="00FA5E41"/>
    <w:rsid w:val="00FD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01419"/>
  <w15:chartTrackingRefBased/>
  <w15:docId w15:val="{A4111AC7-A6EE-49C8-BFE3-CC45EBDAB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E14"/>
    <w:pPr>
      <w:spacing w:before="120"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1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1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1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1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4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85" w:type="dxa"/>
        <w:bottom w:w="57" w:type="dxa"/>
        <w:right w:w="8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61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1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1259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Hassan (Nokia)</dc:creator>
  <cp:keywords/>
  <dc:description/>
  <cp:lastModifiedBy>Haris Hassan (Nokia)</cp:lastModifiedBy>
  <cp:revision>10</cp:revision>
  <dcterms:created xsi:type="dcterms:W3CDTF">2026-10-16T12:50:00Z</dcterms:created>
  <dcterms:modified xsi:type="dcterms:W3CDTF">2026-10-19T12:31:00Z</dcterms:modified>
</cp:coreProperties>
</file>