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ALEX MORGAN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Results-driven and passionate software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hard-working, motivated and dynamic team player with excellent communication skills.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Passionate about technology and always eager to learn new things. Results-driven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with a proven track record of delivering high quality solutions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fast-paced environments.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Engineer, Northwind Systems (2021 - Present)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Responsible for managing the front-end codebase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Worked with React and 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Participated in code reviews and agile ceremonies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Helped improve application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Junior Developer, Bluewave Digital (2019 - 2021)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Responsible for fixing bugs reported by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Assisted senior developers with various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Wrote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React, JavaScript, TypeScript, Node.js, Docker, AWS, Git, Agile, Hard-working, Excel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BSc Computer Science, University of Manchester, 2019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