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Military law governs the conduct of armed forces both on and off the battlefield, extending well beyond simple rules of engagement</w:t>
      </w:r>
    </w:p>
    <w:p>
      <w:r>
        <w:t>Commanders who fail to enforce discipline risk undermining unit cohesion and public trust in the institution</w:t>
      </w:r>
    </w:p>
    <w:p>
      <w:r>
        <w:t>Every officer must be able to explain the legal basis for their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