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Future Mall Product Classifier Report</w:t>
      </w:r>
    </w:p>
    <w:p>
      <w:pPr>
        <w:jc w:val="center"/>
      </w:pPr>
      <w:r>
        <w:rPr>
          <w:b/>
        </w:rPr>
        <w:t>Project ID: EYOUTH-30909090117044</w:t>
      </w:r>
    </w:p>
    <w:p>
      <w:pPr>
        <w:pStyle w:val="Heading1"/>
      </w:pPr>
      <w:r>
        <w:t>Training Data</w:t>
      </w:r>
    </w:p>
    <w:p>
      <w:r>
        <w:t>The supplied image folders were used for training. The available dataset contains 28 training images: 9 fruit, 10 veg, and 9 dairy. Three separate images in the test folder were used only for testing.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Training images</w:t>
            </w:r>
          </w:p>
        </w:tc>
      </w:tr>
      <w:tr>
        <w:tc>
          <w:tcPr>
            <w:tcW w:type="dxa" w:w="4320"/>
          </w:tcPr>
          <w:p>
            <w:r>
              <w:t>fruit</w:t>
            </w:r>
          </w:p>
        </w:tc>
        <w:tc>
          <w:tcPr>
            <w:tcW w:type="dxa" w:w="4320"/>
          </w:tcPr>
          <w:p>
            <w:r>
              <w:t>9</w:t>
            </w:r>
          </w:p>
        </w:tc>
      </w:tr>
      <w:tr>
        <w:tc>
          <w:tcPr>
            <w:tcW w:type="dxa" w:w="4320"/>
          </w:tcPr>
          <w:p>
            <w:r>
              <w:t>veg</w:t>
            </w:r>
          </w:p>
        </w:tc>
        <w:tc>
          <w:tcPr>
            <w:tcW w:type="dxa" w:w="4320"/>
          </w:tcPr>
          <w:p>
            <w:r>
              <w:t>10</w:t>
            </w:r>
          </w:p>
        </w:tc>
      </w:tr>
      <w:tr>
        <w:tc>
          <w:tcPr>
            <w:tcW w:type="dxa" w:w="4320"/>
          </w:tcPr>
          <w:p>
            <w:r>
              <w:t>dairy</w:t>
            </w:r>
          </w:p>
        </w:tc>
        <w:tc>
          <w:tcPr>
            <w:tcW w:type="dxa" w:w="4320"/>
          </w:tcPr>
          <w:p>
            <w:r>
              <w:t>9</w:t>
            </w:r>
          </w:p>
        </w:tc>
      </w:tr>
    </w:tbl>
    <w:p>
      <w:pPr>
        <w:pStyle w:val="Heading1"/>
      </w:pPr>
      <w:r>
        <w:t>Test Results</w:t>
      </w:r>
    </w:p>
    <w:p>
      <w:r>
        <w:t>These values were produced by running the included classifier program. Results are recorded as produced, including the incorrect vegetables prediction.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Image name</w:t>
            </w:r>
          </w:p>
        </w:tc>
        <w:tc>
          <w:tcPr>
            <w:tcW w:type="dxa" w:w="2880"/>
          </w:tcPr>
          <w:p>
            <w:r>
              <w:rPr>
                <w:b/>
              </w:rPr>
              <w:t>Prediction</w:t>
            </w:r>
          </w:p>
        </w:tc>
        <w:tc>
          <w:tcPr>
            <w:tcW w:type="dxa" w:w="2880"/>
          </w:tcPr>
          <w:p>
            <w:r>
              <w:rPr>
                <w:b/>
              </w:rPr>
              <w:t>Confidence</w:t>
            </w:r>
          </w:p>
        </w:tc>
      </w:tr>
      <w:tr>
        <w:tc>
          <w:tcPr>
            <w:tcW w:type="dxa" w:w="2880"/>
          </w:tcPr>
          <w:p>
            <w:r>
              <w:t>360_F_231842968_qThCnmslPbEAwhg7nuW9rAy8qRNhRli7.jpg</w:t>
            </w:r>
          </w:p>
        </w:tc>
        <w:tc>
          <w:tcPr>
            <w:tcW w:type="dxa" w:w="2880"/>
          </w:tcPr>
          <w:p>
            <w:r>
              <w:t>fruit</w:t>
            </w:r>
          </w:p>
        </w:tc>
        <w:tc>
          <w:tcPr>
            <w:tcW w:type="dxa" w:w="2880"/>
          </w:tcPr>
          <w:p>
            <w:r>
              <w:t>68.98%</w:t>
            </w:r>
          </w:p>
        </w:tc>
      </w:tr>
      <w:tr>
        <w:tc>
          <w:tcPr>
            <w:tcW w:type="dxa" w:w="2880"/>
          </w:tcPr>
          <w:p>
            <w:r>
              <w:t>Marketvegetables.jpg</w:t>
            </w:r>
          </w:p>
        </w:tc>
        <w:tc>
          <w:tcPr>
            <w:tcW w:type="dxa" w:w="2880"/>
          </w:tcPr>
          <w:p>
            <w:r>
              <w:t>dairy</w:t>
            </w:r>
          </w:p>
        </w:tc>
        <w:tc>
          <w:tcPr>
            <w:tcW w:type="dxa" w:w="2880"/>
          </w:tcPr>
          <w:p>
            <w:r>
              <w:t>69.37%</w:t>
            </w:r>
          </w:p>
        </w:tc>
      </w:tr>
      <w:tr>
        <w:tc>
          <w:tcPr>
            <w:tcW w:type="dxa" w:w="2880"/>
          </w:tcPr>
          <w:p>
            <w:r>
              <w:t>Oranges_-_whole-halved-segment.jpg</w:t>
            </w:r>
          </w:p>
        </w:tc>
        <w:tc>
          <w:tcPr>
            <w:tcW w:type="dxa" w:w="2880"/>
          </w:tcPr>
          <w:p>
            <w:r>
              <w:t>fruit</w:t>
            </w:r>
          </w:p>
        </w:tc>
        <w:tc>
          <w:tcPr>
            <w:tcW w:type="dxa" w:w="2880"/>
          </w:tcPr>
          <w:p>
            <w:r>
              <w:t>69.03%</w:t>
            </w:r>
          </w:p>
        </w:tc>
      </w:tr>
    </w:tbl>
    <w:p>
      <w:r>
        <w:t>Observation: Marketvegetables.jpg was predicted as dairy with 69.37% confidence. This is incorrect for a vegetables image, but the result is included exactly as produced by the program.</w:t>
      </w:r>
    </w:p>
    <w:p>
      <w:pPr>
        <w:pStyle w:val="Heading1"/>
      </w:pPr>
      <w:r>
        <w:t>How the Classifier Works</w:t>
      </w:r>
    </w:p>
    <w:p>
      <w:r>
        <w:t>Each image is resized to a small RGB grid. The program calculates an average feature set for each category, then compares each new test image to those three averages. The closest average becomes the prediction.</w:t>
      </w:r>
    </w:p>
    <w:p>
      <w:r>
        <w:t>Run evidence is included separately in EYOUTH-30909090117044-Training_Run_Output.txt.</w:t>
      </w:r>
    </w:p>
    <w:p>
      <w:r>
        <w:br w:type="page"/>
      </w:r>
    </w:p>
    <w:p>
      <w:pPr>
        <w:pStyle w:val="Heading1"/>
      </w:pPr>
      <w:r>
        <w:t>Two-Epoch Experiment</w:t>
      </w:r>
    </w:p>
    <w:p>
      <w:r>
        <w:t>The original simple classifier calculates category averages, so it has no repeatable epochs. To test a real second epoch, a separate small softmax experiment was run twice on the same supplied data. A fixed random seed was used so the experiment can be repeated.</w:t>
      </w:r>
    </w:p>
    <w:p>
      <w:r>
        <w:t>Confidence increased for all three test images after epoch 2. However, the predicted categories changed and became less reliable. This shows that higher confidence does not automatically mean the classifier became more accurate.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Test image</w:t>
            </w:r>
          </w:p>
        </w:tc>
        <w:tc>
          <w:tcPr>
            <w:tcW w:type="dxa" w:w="2160"/>
          </w:tcPr>
          <w:p>
            <w:r>
              <w:rPr>
                <w:b/>
              </w:rPr>
              <w:t>Epoch 1</w:t>
            </w:r>
          </w:p>
        </w:tc>
        <w:tc>
          <w:tcPr>
            <w:tcW w:type="dxa" w:w="2160"/>
          </w:tcPr>
          <w:p>
            <w:r>
              <w:rPr>
                <w:b/>
              </w:rPr>
              <w:t>Epoch 2</w:t>
            </w:r>
          </w:p>
        </w:tc>
        <w:tc>
          <w:tcPr>
            <w:tcW w:type="dxa" w:w="2160"/>
          </w:tcPr>
          <w:p>
            <w:r>
              <w:rPr>
                <w:b/>
              </w:rPr>
              <w:t>Confidence change</w:t>
            </w:r>
          </w:p>
        </w:tc>
      </w:tr>
      <w:tr>
        <w:tc>
          <w:tcPr>
            <w:tcW w:type="dxa" w:w="2160"/>
          </w:tcPr>
          <w:p>
            <w:r>
              <w:t>360_F_231842968_qThCnmslPbEAwhg7nuW9rAy8qRNhRli7.jpg</w:t>
            </w:r>
          </w:p>
        </w:tc>
        <w:tc>
          <w:tcPr>
            <w:tcW w:type="dxa" w:w="2160"/>
          </w:tcPr>
          <w:p>
            <w:r>
              <w:t>fruit — 89.32%</w:t>
            </w:r>
          </w:p>
        </w:tc>
        <w:tc>
          <w:tcPr>
            <w:tcW w:type="dxa" w:w="2160"/>
          </w:tcPr>
          <w:p>
            <w:r>
              <w:t>dairy — 98.18%</w:t>
            </w:r>
          </w:p>
        </w:tc>
        <w:tc>
          <w:tcPr>
            <w:tcW w:type="dxa" w:w="2160"/>
          </w:tcPr>
          <w:p>
            <w:r>
              <w:t>+8.86 points</w:t>
            </w:r>
          </w:p>
        </w:tc>
      </w:tr>
      <w:tr>
        <w:tc>
          <w:tcPr>
            <w:tcW w:type="dxa" w:w="2160"/>
          </w:tcPr>
          <w:p>
            <w:r>
              <w:t>Marketvegetables.jpg</w:t>
            </w:r>
          </w:p>
        </w:tc>
        <w:tc>
          <w:tcPr>
            <w:tcW w:type="dxa" w:w="2160"/>
          </w:tcPr>
          <w:p>
            <w:r>
              <w:t>dairy — 54.26%</w:t>
            </w:r>
          </w:p>
        </w:tc>
        <w:tc>
          <w:tcPr>
            <w:tcW w:type="dxa" w:w="2160"/>
          </w:tcPr>
          <w:p>
            <w:r>
              <w:t>fruit — 62.90%</w:t>
            </w:r>
          </w:p>
        </w:tc>
        <w:tc>
          <w:tcPr>
            <w:tcW w:type="dxa" w:w="2160"/>
          </w:tcPr>
          <w:p>
            <w:r>
              <w:t>+8.64 points</w:t>
            </w:r>
          </w:p>
        </w:tc>
      </w:tr>
      <w:tr>
        <w:tc>
          <w:tcPr>
            <w:tcW w:type="dxa" w:w="2160"/>
          </w:tcPr>
          <w:p>
            <w:r>
              <w:t>Oranges_-_whole-halved-segment.jpg</w:t>
            </w:r>
          </w:p>
        </w:tc>
        <w:tc>
          <w:tcPr>
            <w:tcW w:type="dxa" w:w="2160"/>
          </w:tcPr>
          <w:p>
            <w:r>
              <w:t>fruit — 58.37%</w:t>
            </w:r>
          </w:p>
        </w:tc>
        <w:tc>
          <w:tcPr>
            <w:tcW w:type="dxa" w:w="2160"/>
          </w:tcPr>
          <w:p>
            <w:r>
              <w:t>veg — 71.24%</w:t>
            </w:r>
          </w:p>
        </w:tc>
        <w:tc>
          <w:tcPr>
            <w:tcW w:type="dxa" w:w="2160"/>
          </w:tcPr>
          <w:p>
            <w:r>
              <w:t>+12.87 points</w:t>
            </w:r>
          </w:p>
        </w:tc>
      </w:tr>
    </w:tbl>
    <w:p>
      <w:r>
        <w:t>The full output from this second-epoch run is saved in EYOUTH-30909090117044-Epoch_Experiment_Output.txt.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