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D84D" w14:textId="77777777" w:rsidR="00253945" w:rsidRPr="00E664BE" w:rsidRDefault="00000000" w:rsidP="00E664BE">
      <w:pPr>
        <w:spacing w:after="240"/>
        <w:jc w:val="center"/>
        <w:rPr>
          <w:b/>
          <w:bCs/>
        </w:rPr>
      </w:pPr>
      <w:r w:rsidRPr="00E664BE">
        <w:rPr>
          <w:rFonts w:ascii="Segoe UI" w:eastAsia="Segoe UI" w:hAnsi="Segoe UI" w:cs="Segoe UI"/>
          <w:b/>
          <w:bCs/>
          <w:sz w:val="72"/>
          <w:szCs w:val="72"/>
        </w:rPr>
        <w:t>User Guide</w:t>
      </w:r>
    </w:p>
    <w:p w14:paraId="61BBD3DE" w14:textId="77777777" w:rsidR="00253945" w:rsidRDefault="00000000">
      <w:pPr>
        <w:spacing w:after="240" w:line="300" w:lineRule="auto"/>
        <w:jc w:val="both"/>
      </w:pPr>
      <w:r>
        <w:rPr>
          <w:sz w:val="24"/>
          <w:szCs w:val="24"/>
        </w:rPr>
        <w:t>Welcome to the user guide for the Alberto Watch Company website! This guide will provide you with an overview of the website's features and functionalities, helping you navigate and make the most out of your browsing experience. The Alberto Watch Company website is built using HTML5, CSS3, JavaScript and the Bootstrap framework. Let's get started!</w:t>
      </w:r>
    </w:p>
    <w:p w14:paraId="7DBBD9F0" w14:textId="77777777" w:rsidR="00253945" w:rsidRDefault="00000000">
      <w:pPr>
        <w:spacing w:after="120"/>
      </w:pPr>
      <w:r>
        <w:rPr>
          <w:rFonts w:ascii="Segoe UI" w:eastAsia="Segoe UI" w:hAnsi="Segoe UI" w:cs="Segoe UI"/>
          <w:b/>
          <w:bCs/>
          <w:sz w:val="28"/>
          <w:szCs w:val="28"/>
          <w:u w:val="single"/>
        </w:rPr>
        <w:t>Compatibility:</w:t>
      </w:r>
    </w:p>
    <w:p w14:paraId="2AA4DAC7" w14:textId="77777777" w:rsidR="00253945" w:rsidRDefault="00000000">
      <w:pPr>
        <w:pStyle w:val="ListParagraph"/>
        <w:numPr>
          <w:ilvl w:val="0"/>
          <w:numId w:val="2"/>
        </w:numPr>
        <w:spacing w:after="60"/>
      </w:pPr>
      <w:r>
        <w:rPr>
          <w:rFonts w:ascii="Segoe UI" w:eastAsia="Segoe UI" w:hAnsi="Segoe UI" w:cs="Segoe UI"/>
          <w:sz w:val="28"/>
          <w:szCs w:val="28"/>
        </w:rPr>
        <w:t>Chrome (10/10)</w:t>
      </w:r>
    </w:p>
    <w:p w14:paraId="1169D13F" w14:textId="77777777" w:rsidR="00253945" w:rsidRDefault="00000000">
      <w:pPr>
        <w:pStyle w:val="ListParagraph"/>
        <w:numPr>
          <w:ilvl w:val="0"/>
          <w:numId w:val="2"/>
        </w:numPr>
        <w:spacing w:after="60"/>
      </w:pPr>
      <w:r>
        <w:rPr>
          <w:rFonts w:ascii="Segoe UI" w:eastAsia="Segoe UI" w:hAnsi="Segoe UI" w:cs="Segoe UI"/>
          <w:sz w:val="28"/>
          <w:szCs w:val="28"/>
        </w:rPr>
        <w:t>Firefox (9/10)</w:t>
      </w:r>
    </w:p>
    <w:p w14:paraId="238D2645" w14:textId="77777777" w:rsidR="00253945" w:rsidRDefault="00000000">
      <w:pPr>
        <w:pStyle w:val="ListParagraph"/>
        <w:numPr>
          <w:ilvl w:val="0"/>
          <w:numId w:val="2"/>
        </w:numPr>
        <w:spacing w:after="60"/>
      </w:pPr>
      <w:r>
        <w:rPr>
          <w:rFonts w:ascii="Segoe UI" w:eastAsia="Segoe UI" w:hAnsi="Segoe UI" w:cs="Segoe UI"/>
          <w:sz w:val="28"/>
          <w:szCs w:val="28"/>
        </w:rPr>
        <w:t>Safari (9/10)</w:t>
      </w:r>
    </w:p>
    <w:p w14:paraId="7901EA5F" w14:textId="77777777" w:rsidR="00253945" w:rsidRDefault="00000000">
      <w:pPr>
        <w:pStyle w:val="ListParagraph"/>
        <w:numPr>
          <w:ilvl w:val="0"/>
          <w:numId w:val="2"/>
        </w:numPr>
        <w:spacing w:after="60"/>
      </w:pPr>
      <w:r>
        <w:rPr>
          <w:rFonts w:ascii="Segoe UI" w:eastAsia="Segoe UI" w:hAnsi="Segoe UI" w:cs="Segoe UI"/>
          <w:sz w:val="28"/>
          <w:szCs w:val="28"/>
        </w:rPr>
        <w:t>Edge (9/10)</w:t>
      </w:r>
    </w:p>
    <w:p w14:paraId="59893F63" w14:textId="77777777" w:rsidR="00253945" w:rsidRDefault="00000000">
      <w:pPr>
        <w:spacing w:before="200" w:after="160"/>
      </w:pPr>
      <w:r>
        <w:rPr>
          <w:b/>
          <w:bCs/>
          <w:sz w:val="36"/>
          <w:szCs w:val="36"/>
          <w:u w:val="single"/>
        </w:rPr>
        <w:t>Table of Contents</w:t>
      </w:r>
    </w:p>
    <w:p w14:paraId="0151A2FE" w14:textId="77777777" w:rsidR="00253945" w:rsidRDefault="00000000">
      <w:pPr>
        <w:pStyle w:val="ListParagraph"/>
        <w:numPr>
          <w:ilvl w:val="0"/>
          <w:numId w:val="3"/>
        </w:numPr>
        <w:spacing w:after="80"/>
      </w:pPr>
      <w:r>
        <w:rPr>
          <w:rFonts w:ascii="Segoe UI" w:eastAsia="Segoe UI" w:hAnsi="Segoe UI" w:cs="Segoe UI"/>
          <w:sz w:val="28"/>
          <w:szCs w:val="28"/>
          <w:u w:val="single"/>
        </w:rPr>
        <w:t>Navigation Menu</w:t>
      </w:r>
    </w:p>
    <w:p w14:paraId="33E69E93" w14:textId="77777777" w:rsidR="00253945" w:rsidRDefault="00000000">
      <w:pPr>
        <w:pStyle w:val="ListParagraph"/>
        <w:numPr>
          <w:ilvl w:val="0"/>
          <w:numId w:val="3"/>
        </w:numPr>
        <w:spacing w:after="80"/>
      </w:pPr>
      <w:r>
        <w:rPr>
          <w:rFonts w:ascii="Segoe UI" w:eastAsia="Segoe UI" w:hAnsi="Segoe UI" w:cs="Segoe UI"/>
          <w:sz w:val="28"/>
          <w:szCs w:val="28"/>
          <w:u w:val="single"/>
        </w:rPr>
        <w:t>Home Page</w:t>
      </w:r>
    </w:p>
    <w:p w14:paraId="315E3F00" w14:textId="77777777" w:rsidR="00253945" w:rsidRDefault="00000000">
      <w:pPr>
        <w:pStyle w:val="ListParagraph"/>
        <w:numPr>
          <w:ilvl w:val="0"/>
          <w:numId w:val="3"/>
        </w:numPr>
        <w:spacing w:after="80"/>
      </w:pPr>
      <w:r>
        <w:rPr>
          <w:rFonts w:ascii="Segoe UI" w:eastAsia="Segoe UI" w:hAnsi="Segoe UI" w:cs="Segoe UI"/>
          <w:sz w:val="28"/>
          <w:szCs w:val="28"/>
          <w:u w:val="single"/>
        </w:rPr>
        <w:t>Product Collections</w:t>
      </w:r>
    </w:p>
    <w:p w14:paraId="07A3C0ED" w14:textId="77777777" w:rsidR="00253945" w:rsidRDefault="00000000">
      <w:pPr>
        <w:pStyle w:val="ListParagraph"/>
        <w:numPr>
          <w:ilvl w:val="0"/>
          <w:numId w:val="3"/>
        </w:numPr>
        <w:spacing w:after="80"/>
      </w:pPr>
      <w:r>
        <w:rPr>
          <w:rFonts w:ascii="Segoe UI" w:eastAsia="Segoe UI" w:hAnsi="Segoe UI" w:cs="Segoe UI"/>
          <w:sz w:val="28"/>
          <w:szCs w:val="28"/>
          <w:u w:val="single"/>
        </w:rPr>
        <w:t>Technology Section</w:t>
      </w:r>
    </w:p>
    <w:p w14:paraId="302CFEBB" w14:textId="77777777" w:rsidR="00253945" w:rsidRDefault="00000000">
      <w:pPr>
        <w:pStyle w:val="ListParagraph"/>
        <w:numPr>
          <w:ilvl w:val="0"/>
          <w:numId w:val="3"/>
        </w:numPr>
        <w:spacing w:after="80"/>
      </w:pPr>
      <w:r>
        <w:rPr>
          <w:rFonts w:ascii="Segoe UI" w:eastAsia="Segoe UI" w:hAnsi="Segoe UI" w:cs="Segoe UI"/>
          <w:sz w:val="28"/>
          <w:szCs w:val="28"/>
          <w:u w:val="single"/>
        </w:rPr>
        <w:t>Gallery</w:t>
      </w:r>
    </w:p>
    <w:p w14:paraId="493517B9" w14:textId="77777777" w:rsidR="00253945" w:rsidRDefault="00000000">
      <w:pPr>
        <w:pStyle w:val="ListParagraph"/>
        <w:numPr>
          <w:ilvl w:val="0"/>
          <w:numId w:val="3"/>
        </w:numPr>
        <w:spacing w:after="80"/>
      </w:pPr>
      <w:r>
        <w:rPr>
          <w:rFonts w:ascii="Segoe UI" w:eastAsia="Segoe UI" w:hAnsi="Segoe UI" w:cs="Segoe UI"/>
          <w:sz w:val="28"/>
          <w:szCs w:val="28"/>
          <w:u w:val="single"/>
        </w:rPr>
        <w:t>Store Locator</w:t>
      </w:r>
    </w:p>
    <w:p w14:paraId="14DBF6DA" w14:textId="77777777" w:rsidR="00253945" w:rsidRDefault="00000000">
      <w:pPr>
        <w:pStyle w:val="ListParagraph"/>
        <w:numPr>
          <w:ilvl w:val="0"/>
          <w:numId w:val="3"/>
        </w:numPr>
        <w:spacing w:after="80"/>
      </w:pPr>
      <w:r>
        <w:rPr>
          <w:rFonts w:ascii="Segoe UI" w:eastAsia="Segoe UI" w:hAnsi="Segoe UI" w:cs="Segoe UI"/>
          <w:sz w:val="28"/>
          <w:szCs w:val="28"/>
          <w:u w:val="single"/>
        </w:rPr>
        <w:t>Support Section</w:t>
      </w:r>
    </w:p>
    <w:p w14:paraId="5599D4DF" w14:textId="77777777" w:rsidR="00253945" w:rsidRDefault="00000000">
      <w:pPr>
        <w:pStyle w:val="ListParagraph"/>
        <w:numPr>
          <w:ilvl w:val="0"/>
          <w:numId w:val="3"/>
        </w:numPr>
        <w:spacing w:after="80"/>
      </w:pPr>
      <w:r>
        <w:rPr>
          <w:rFonts w:ascii="Segoe UI" w:eastAsia="Segoe UI" w:hAnsi="Segoe UI" w:cs="Segoe UI"/>
          <w:sz w:val="28"/>
          <w:szCs w:val="28"/>
          <w:u w:val="single"/>
        </w:rPr>
        <w:t>About Us</w:t>
      </w:r>
    </w:p>
    <w:p w14:paraId="09885A63" w14:textId="77777777" w:rsidR="00253945" w:rsidRDefault="00000000">
      <w:pPr>
        <w:pStyle w:val="ListParagraph"/>
        <w:numPr>
          <w:ilvl w:val="0"/>
          <w:numId w:val="3"/>
        </w:numPr>
        <w:spacing w:after="80"/>
      </w:pPr>
      <w:r>
        <w:rPr>
          <w:rFonts w:ascii="Segoe UI" w:eastAsia="Segoe UI" w:hAnsi="Segoe UI" w:cs="Segoe UI"/>
          <w:sz w:val="28"/>
          <w:szCs w:val="28"/>
          <w:u w:val="single"/>
        </w:rPr>
        <w:t>Contact Form</w:t>
      </w:r>
    </w:p>
    <w:p w14:paraId="4F00469B" w14:textId="77777777" w:rsidR="00253945" w:rsidRDefault="00253945"/>
    <w:p w14:paraId="58A17C74" w14:textId="77777777" w:rsidR="00253945" w:rsidRDefault="00000000">
      <w:pPr>
        <w:pStyle w:val="ListParagraph"/>
        <w:numPr>
          <w:ilvl w:val="0"/>
          <w:numId w:val="4"/>
        </w:numPr>
        <w:spacing w:before="240" w:after="100"/>
      </w:pPr>
      <w:r>
        <w:rPr>
          <w:b/>
          <w:bCs/>
          <w:sz w:val="32"/>
          <w:szCs w:val="32"/>
          <w:u w:val="single"/>
        </w:rPr>
        <w:t>Navigation Menu</w:t>
      </w:r>
    </w:p>
    <w:p w14:paraId="4630474E" w14:textId="77777777" w:rsidR="00253945" w:rsidRDefault="00000000">
      <w:pPr>
        <w:spacing w:after="200" w:line="300" w:lineRule="auto"/>
        <w:jc w:val="both"/>
      </w:pPr>
      <w:r>
        <w:rPr>
          <w:sz w:val="24"/>
          <w:szCs w:val="24"/>
        </w:rPr>
        <w:t>The navigation menu is located at the top of the website. It helps you explore the different sections of the website. The menu includes Home, Products, Technology, Store Locator, Support, Contact us, Gallery and About us. Clicking on each option will take you directly to the corresponding section of the page.</w:t>
      </w:r>
    </w:p>
    <w:p w14:paraId="0EB5D3A4" w14:textId="77777777" w:rsidR="00E664BE" w:rsidRPr="00E664BE" w:rsidRDefault="00E664BE" w:rsidP="00E664BE">
      <w:pPr>
        <w:pStyle w:val="ListParagraph"/>
        <w:spacing w:before="240" w:after="100"/>
        <w:ind w:left="720"/>
      </w:pPr>
    </w:p>
    <w:p w14:paraId="452C5B05" w14:textId="476F2A47" w:rsidR="00253945" w:rsidRDefault="00000000">
      <w:pPr>
        <w:pStyle w:val="ListParagraph"/>
        <w:numPr>
          <w:ilvl w:val="0"/>
          <w:numId w:val="4"/>
        </w:numPr>
        <w:spacing w:before="240" w:after="100"/>
      </w:pPr>
      <w:r>
        <w:rPr>
          <w:b/>
          <w:bCs/>
          <w:sz w:val="32"/>
          <w:szCs w:val="32"/>
          <w:u w:val="single"/>
        </w:rPr>
        <w:lastRenderedPageBreak/>
        <w:t>Home Page</w:t>
      </w:r>
    </w:p>
    <w:p w14:paraId="51ACA6EE" w14:textId="77777777" w:rsidR="00253945" w:rsidRDefault="00000000">
      <w:pPr>
        <w:spacing w:after="200" w:line="300" w:lineRule="auto"/>
        <w:jc w:val="both"/>
      </w:pPr>
      <w:r>
        <w:rPr>
          <w:sz w:val="24"/>
          <w:szCs w:val="24"/>
        </w:rPr>
        <w:t>The home page serves as the entry point to the website. It features a hero banner with the Alberto logo and a showcase watch image, along with quick-access buttons to Explore Collection or Contact Us. You can click these buttons to jump straight to the products or contact section.</w:t>
      </w:r>
    </w:p>
    <w:p w14:paraId="678CE9AD" w14:textId="77777777" w:rsidR="00253945" w:rsidRDefault="00000000">
      <w:pPr>
        <w:pStyle w:val="ListParagraph"/>
        <w:numPr>
          <w:ilvl w:val="0"/>
          <w:numId w:val="4"/>
        </w:numPr>
        <w:spacing w:before="240" w:after="100"/>
      </w:pPr>
      <w:r>
        <w:rPr>
          <w:b/>
          <w:bCs/>
          <w:sz w:val="32"/>
          <w:szCs w:val="32"/>
          <w:u w:val="single"/>
        </w:rPr>
        <w:t>Product Collections</w:t>
      </w:r>
    </w:p>
    <w:p w14:paraId="23ED7D4C" w14:textId="77777777" w:rsidR="00253945" w:rsidRDefault="00000000">
      <w:pPr>
        <w:spacing w:after="200" w:line="300" w:lineRule="auto"/>
        <w:jc w:val="both"/>
      </w:pPr>
      <w:r>
        <w:rPr>
          <w:sz w:val="24"/>
          <w:szCs w:val="24"/>
        </w:rPr>
        <w:t xml:space="preserve">On the Products page, you can browse the full watch catalogue </w:t>
      </w:r>
      <w:proofErr w:type="spellStart"/>
      <w:r>
        <w:rPr>
          <w:sz w:val="24"/>
          <w:szCs w:val="24"/>
        </w:rPr>
        <w:t>organised</w:t>
      </w:r>
      <w:proofErr w:type="spellEnd"/>
      <w:r>
        <w:rPr>
          <w:sz w:val="24"/>
          <w:szCs w:val="24"/>
        </w:rPr>
        <w:t xml:space="preserve"> into four collections: Vintage, Luxury, Smart Watches and Classic. Use the category buttons to jump to a specific collection. Each product card displays an image, category label, watch name, short description and price, giving you all the details needed to explore the timepiece.</w:t>
      </w:r>
    </w:p>
    <w:p w14:paraId="68EC9237" w14:textId="77777777" w:rsidR="00253945" w:rsidRDefault="00000000">
      <w:pPr>
        <w:pStyle w:val="ListParagraph"/>
        <w:numPr>
          <w:ilvl w:val="0"/>
          <w:numId w:val="4"/>
        </w:numPr>
        <w:spacing w:before="240" w:after="100"/>
      </w:pPr>
      <w:r>
        <w:rPr>
          <w:b/>
          <w:bCs/>
          <w:sz w:val="32"/>
          <w:szCs w:val="32"/>
          <w:u w:val="single"/>
        </w:rPr>
        <w:t>Technology Section</w:t>
      </w:r>
    </w:p>
    <w:p w14:paraId="56B23E5E" w14:textId="77777777" w:rsidR="00253945" w:rsidRDefault="00000000">
      <w:pPr>
        <w:spacing w:after="200" w:line="300" w:lineRule="auto"/>
        <w:jc w:val="both"/>
      </w:pPr>
      <w:r>
        <w:rPr>
          <w:sz w:val="24"/>
          <w:szCs w:val="24"/>
        </w:rPr>
        <w:t>The Technology section explains the movements used across the Alberto collections — Automatic, Eco-Drive, Smart and Quartz — so customers can understand the engineering behind each watch before making a decision.</w:t>
      </w:r>
    </w:p>
    <w:p w14:paraId="0F0F75B1" w14:textId="77777777" w:rsidR="00253945" w:rsidRDefault="00000000">
      <w:pPr>
        <w:pStyle w:val="ListParagraph"/>
        <w:numPr>
          <w:ilvl w:val="0"/>
          <w:numId w:val="4"/>
        </w:numPr>
        <w:spacing w:before="240" w:after="100"/>
      </w:pPr>
      <w:r>
        <w:rPr>
          <w:b/>
          <w:bCs/>
          <w:sz w:val="32"/>
          <w:szCs w:val="32"/>
          <w:u w:val="single"/>
        </w:rPr>
        <w:t>Gallery</w:t>
      </w:r>
    </w:p>
    <w:p w14:paraId="5F22BD19" w14:textId="77777777" w:rsidR="00253945" w:rsidRDefault="00000000">
      <w:pPr>
        <w:spacing w:after="200" w:line="300" w:lineRule="auto"/>
        <w:jc w:val="both"/>
      </w:pPr>
      <w:r>
        <w:rPr>
          <w:sz w:val="24"/>
          <w:szCs w:val="24"/>
        </w:rPr>
        <w:t>The Gallery section presents a justified, aspect-ratio image showcase of the watch collection, giving visitors a closer visual look at the craftsmanship and finish of Alberto timepieces.</w:t>
      </w:r>
    </w:p>
    <w:p w14:paraId="52BD51F4" w14:textId="77777777" w:rsidR="00253945" w:rsidRDefault="00000000">
      <w:pPr>
        <w:pStyle w:val="ListParagraph"/>
        <w:numPr>
          <w:ilvl w:val="0"/>
          <w:numId w:val="4"/>
        </w:numPr>
        <w:spacing w:before="240" w:after="100"/>
      </w:pPr>
      <w:r>
        <w:rPr>
          <w:b/>
          <w:bCs/>
          <w:sz w:val="32"/>
          <w:szCs w:val="32"/>
          <w:u w:val="single"/>
        </w:rPr>
        <w:t>Store Locator</w:t>
      </w:r>
    </w:p>
    <w:p w14:paraId="43FDF0BB" w14:textId="77777777" w:rsidR="00253945" w:rsidRDefault="00000000">
      <w:pPr>
        <w:spacing w:after="200" w:line="300" w:lineRule="auto"/>
        <w:jc w:val="both"/>
      </w:pPr>
      <w:r>
        <w:rPr>
          <w:sz w:val="24"/>
          <w:szCs w:val="24"/>
        </w:rPr>
        <w:t>The Store Locator section shows the address and opening hours of the Alberto flagship store, helping customers plan an in-person visit for styling, appraisals, repairs or collection viewing.</w:t>
      </w:r>
    </w:p>
    <w:p w14:paraId="00090FC7" w14:textId="77777777" w:rsidR="00253945" w:rsidRDefault="00000000">
      <w:pPr>
        <w:pStyle w:val="ListParagraph"/>
        <w:numPr>
          <w:ilvl w:val="0"/>
          <w:numId w:val="4"/>
        </w:numPr>
        <w:spacing w:before="240" w:after="100"/>
      </w:pPr>
      <w:r>
        <w:rPr>
          <w:b/>
          <w:bCs/>
          <w:sz w:val="32"/>
          <w:szCs w:val="32"/>
          <w:u w:val="single"/>
        </w:rPr>
        <w:t>Support Section</w:t>
      </w:r>
    </w:p>
    <w:p w14:paraId="76AEF099" w14:textId="77777777" w:rsidR="00253945" w:rsidRDefault="00000000">
      <w:pPr>
        <w:spacing w:after="200" w:line="300" w:lineRule="auto"/>
        <w:jc w:val="both"/>
      </w:pPr>
      <w:r>
        <w:rPr>
          <w:sz w:val="24"/>
          <w:szCs w:val="24"/>
        </w:rPr>
        <w:t>The Support section outlines the after-sales services offered by Alberto Watch Company, including Watch Repair, Appraisal and Personal Concierge, so customers know where to turn for care beyond their purchase.</w:t>
      </w:r>
    </w:p>
    <w:p w14:paraId="30511D56" w14:textId="77777777" w:rsidR="00253945" w:rsidRDefault="00000000">
      <w:pPr>
        <w:pStyle w:val="ListParagraph"/>
        <w:numPr>
          <w:ilvl w:val="0"/>
          <w:numId w:val="4"/>
        </w:numPr>
        <w:spacing w:before="240" w:after="100"/>
      </w:pPr>
      <w:r>
        <w:rPr>
          <w:b/>
          <w:bCs/>
          <w:sz w:val="32"/>
          <w:szCs w:val="32"/>
          <w:u w:val="single"/>
        </w:rPr>
        <w:t>About Us</w:t>
      </w:r>
    </w:p>
    <w:p w14:paraId="32DF482E" w14:textId="77777777" w:rsidR="00253945" w:rsidRDefault="00000000">
      <w:pPr>
        <w:spacing w:after="200" w:line="300" w:lineRule="auto"/>
        <w:jc w:val="both"/>
      </w:pPr>
      <w:r>
        <w:rPr>
          <w:sz w:val="24"/>
          <w:szCs w:val="24"/>
        </w:rPr>
        <w:t>The About Us section provides insight into the Alberto Standard — the company's history since 1987, its craftsmanship philosophy, and key figures such as years of experience, number of watch models and customer service rating.</w:t>
      </w:r>
    </w:p>
    <w:p w14:paraId="3A08DA17" w14:textId="77777777" w:rsidR="00E664BE" w:rsidRPr="00E664BE" w:rsidRDefault="00E664BE" w:rsidP="00E664BE">
      <w:pPr>
        <w:pStyle w:val="ListParagraph"/>
        <w:spacing w:before="240" w:after="100"/>
        <w:ind w:left="720"/>
      </w:pPr>
    </w:p>
    <w:p w14:paraId="1A6F5E60" w14:textId="77777777" w:rsidR="00E664BE" w:rsidRPr="00E664BE" w:rsidRDefault="00E664BE" w:rsidP="00E664BE">
      <w:pPr>
        <w:pStyle w:val="ListParagraph"/>
        <w:spacing w:before="240" w:after="100"/>
        <w:ind w:left="720"/>
      </w:pPr>
    </w:p>
    <w:p w14:paraId="157F20B3" w14:textId="77777777" w:rsidR="00E664BE" w:rsidRPr="00E664BE" w:rsidRDefault="00E664BE" w:rsidP="00E664BE">
      <w:pPr>
        <w:pStyle w:val="ListParagraph"/>
        <w:spacing w:before="240" w:after="100"/>
        <w:ind w:left="720"/>
      </w:pPr>
    </w:p>
    <w:p w14:paraId="3AE0E1AE" w14:textId="3D843F59" w:rsidR="00253945" w:rsidRDefault="00000000">
      <w:pPr>
        <w:pStyle w:val="ListParagraph"/>
        <w:numPr>
          <w:ilvl w:val="0"/>
          <w:numId w:val="4"/>
        </w:numPr>
        <w:spacing w:before="240" w:after="100"/>
      </w:pPr>
      <w:r>
        <w:rPr>
          <w:b/>
          <w:bCs/>
          <w:sz w:val="32"/>
          <w:szCs w:val="32"/>
          <w:u w:val="single"/>
        </w:rPr>
        <w:t>Contact Form</w:t>
      </w:r>
    </w:p>
    <w:p w14:paraId="603EA94D" w14:textId="77777777" w:rsidR="00253945" w:rsidRDefault="00000000">
      <w:pPr>
        <w:spacing w:after="200" w:line="300" w:lineRule="auto"/>
        <w:jc w:val="both"/>
      </w:pPr>
      <w:r>
        <w:rPr>
          <w:sz w:val="24"/>
          <w:szCs w:val="24"/>
        </w:rPr>
        <w:t>The Contact section provides an enquiry form through which you can reach out to the Alberto Watch Company support team. Fill in your name, email and message, and submit your query. You can also find the company's email address, phone number and store address in this section.</w:t>
      </w:r>
    </w:p>
    <w:sectPr w:rsidR="002539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98A"/>
    <w:multiLevelType w:val="hybridMultilevel"/>
    <w:tmpl w:val="3A2ACCF4"/>
    <w:lvl w:ilvl="0" w:tplc="2C76F890">
      <w:start w:val="1"/>
      <w:numFmt w:val="decimal"/>
      <w:lvlText w:val="%1."/>
      <w:lvlJc w:val="left"/>
      <w:pPr>
        <w:ind w:left="720" w:hanging="360"/>
      </w:pPr>
    </w:lvl>
    <w:lvl w:ilvl="1" w:tplc="74649F2A">
      <w:numFmt w:val="decimal"/>
      <w:lvlText w:val=""/>
      <w:lvlJc w:val="left"/>
    </w:lvl>
    <w:lvl w:ilvl="2" w:tplc="916AF4A2">
      <w:numFmt w:val="decimal"/>
      <w:lvlText w:val=""/>
      <w:lvlJc w:val="left"/>
    </w:lvl>
    <w:lvl w:ilvl="3" w:tplc="8F4835A0">
      <w:numFmt w:val="decimal"/>
      <w:lvlText w:val=""/>
      <w:lvlJc w:val="left"/>
    </w:lvl>
    <w:lvl w:ilvl="4" w:tplc="A9F6C5AA">
      <w:numFmt w:val="decimal"/>
      <w:lvlText w:val=""/>
      <w:lvlJc w:val="left"/>
    </w:lvl>
    <w:lvl w:ilvl="5" w:tplc="A65E0ED4">
      <w:numFmt w:val="decimal"/>
      <w:lvlText w:val=""/>
      <w:lvlJc w:val="left"/>
    </w:lvl>
    <w:lvl w:ilvl="6" w:tplc="381ABB2C">
      <w:numFmt w:val="decimal"/>
      <w:lvlText w:val=""/>
      <w:lvlJc w:val="left"/>
    </w:lvl>
    <w:lvl w:ilvl="7" w:tplc="2940D90E">
      <w:numFmt w:val="decimal"/>
      <w:lvlText w:val=""/>
      <w:lvlJc w:val="left"/>
    </w:lvl>
    <w:lvl w:ilvl="8" w:tplc="812AA680">
      <w:numFmt w:val="decimal"/>
      <w:lvlText w:val=""/>
      <w:lvlJc w:val="left"/>
    </w:lvl>
  </w:abstractNum>
  <w:abstractNum w:abstractNumId="1" w15:restartNumberingAfterBreak="0">
    <w:nsid w:val="0B6135FA"/>
    <w:multiLevelType w:val="hybridMultilevel"/>
    <w:tmpl w:val="5818010A"/>
    <w:lvl w:ilvl="0" w:tplc="573E51AE">
      <w:start w:val="1"/>
      <w:numFmt w:val="bullet"/>
      <w:lvlText w:val="●"/>
      <w:lvlJc w:val="left"/>
      <w:pPr>
        <w:ind w:left="720" w:hanging="360"/>
      </w:pPr>
    </w:lvl>
    <w:lvl w:ilvl="1" w:tplc="DE1EAF70">
      <w:start w:val="1"/>
      <w:numFmt w:val="bullet"/>
      <w:lvlText w:val="○"/>
      <w:lvlJc w:val="left"/>
      <w:pPr>
        <w:ind w:left="1440" w:hanging="360"/>
      </w:pPr>
    </w:lvl>
    <w:lvl w:ilvl="2" w:tplc="EE34D9E8">
      <w:start w:val="1"/>
      <w:numFmt w:val="bullet"/>
      <w:lvlText w:val="■"/>
      <w:lvlJc w:val="left"/>
      <w:pPr>
        <w:ind w:left="2160" w:hanging="360"/>
      </w:pPr>
    </w:lvl>
    <w:lvl w:ilvl="3" w:tplc="494A0556">
      <w:start w:val="1"/>
      <w:numFmt w:val="bullet"/>
      <w:lvlText w:val="●"/>
      <w:lvlJc w:val="left"/>
      <w:pPr>
        <w:ind w:left="2880" w:hanging="360"/>
      </w:pPr>
    </w:lvl>
    <w:lvl w:ilvl="4" w:tplc="12C6A480">
      <w:start w:val="1"/>
      <w:numFmt w:val="bullet"/>
      <w:lvlText w:val="○"/>
      <w:lvlJc w:val="left"/>
      <w:pPr>
        <w:ind w:left="3600" w:hanging="360"/>
      </w:pPr>
    </w:lvl>
    <w:lvl w:ilvl="5" w:tplc="40DA3ADC">
      <w:start w:val="1"/>
      <w:numFmt w:val="bullet"/>
      <w:lvlText w:val="■"/>
      <w:lvlJc w:val="left"/>
      <w:pPr>
        <w:ind w:left="4320" w:hanging="360"/>
      </w:pPr>
    </w:lvl>
    <w:lvl w:ilvl="6" w:tplc="73B2FF96">
      <w:start w:val="1"/>
      <w:numFmt w:val="bullet"/>
      <w:lvlText w:val="●"/>
      <w:lvlJc w:val="left"/>
      <w:pPr>
        <w:ind w:left="5040" w:hanging="360"/>
      </w:pPr>
    </w:lvl>
    <w:lvl w:ilvl="7" w:tplc="AF96ABE8">
      <w:start w:val="1"/>
      <w:numFmt w:val="bullet"/>
      <w:lvlText w:val="●"/>
      <w:lvlJc w:val="left"/>
      <w:pPr>
        <w:ind w:left="5760" w:hanging="360"/>
      </w:pPr>
    </w:lvl>
    <w:lvl w:ilvl="8" w:tplc="99A0FDE0">
      <w:start w:val="1"/>
      <w:numFmt w:val="bullet"/>
      <w:lvlText w:val="●"/>
      <w:lvlJc w:val="left"/>
      <w:pPr>
        <w:ind w:left="6480" w:hanging="360"/>
      </w:pPr>
    </w:lvl>
  </w:abstractNum>
  <w:abstractNum w:abstractNumId="2" w15:restartNumberingAfterBreak="0">
    <w:nsid w:val="62A110C9"/>
    <w:multiLevelType w:val="hybridMultilevel"/>
    <w:tmpl w:val="21422BEE"/>
    <w:lvl w:ilvl="0" w:tplc="A1E679F8">
      <w:start w:val="1"/>
      <w:numFmt w:val="decimal"/>
      <w:lvlText w:val="%1."/>
      <w:lvlJc w:val="left"/>
      <w:pPr>
        <w:ind w:left="720" w:hanging="360"/>
      </w:pPr>
    </w:lvl>
    <w:lvl w:ilvl="1" w:tplc="A7FCF6CE">
      <w:numFmt w:val="decimal"/>
      <w:lvlText w:val=""/>
      <w:lvlJc w:val="left"/>
    </w:lvl>
    <w:lvl w:ilvl="2" w:tplc="CA909BA4">
      <w:numFmt w:val="decimal"/>
      <w:lvlText w:val=""/>
      <w:lvlJc w:val="left"/>
    </w:lvl>
    <w:lvl w:ilvl="3" w:tplc="59B2905C">
      <w:numFmt w:val="decimal"/>
      <w:lvlText w:val=""/>
      <w:lvlJc w:val="left"/>
    </w:lvl>
    <w:lvl w:ilvl="4" w:tplc="C38085C8">
      <w:numFmt w:val="decimal"/>
      <w:lvlText w:val=""/>
      <w:lvlJc w:val="left"/>
    </w:lvl>
    <w:lvl w:ilvl="5" w:tplc="C63A3162">
      <w:numFmt w:val="decimal"/>
      <w:lvlText w:val=""/>
      <w:lvlJc w:val="left"/>
    </w:lvl>
    <w:lvl w:ilvl="6" w:tplc="0DAAAD6E">
      <w:numFmt w:val="decimal"/>
      <w:lvlText w:val=""/>
      <w:lvlJc w:val="left"/>
    </w:lvl>
    <w:lvl w:ilvl="7" w:tplc="E5B86DFA">
      <w:numFmt w:val="decimal"/>
      <w:lvlText w:val=""/>
      <w:lvlJc w:val="left"/>
    </w:lvl>
    <w:lvl w:ilvl="8" w:tplc="A04AAE06">
      <w:numFmt w:val="decimal"/>
      <w:lvlText w:val=""/>
      <w:lvlJc w:val="left"/>
    </w:lvl>
  </w:abstractNum>
  <w:abstractNum w:abstractNumId="3" w15:restartNumberingAfterBreak="0">
    <w:nsid w:val="67946728"/>
    <w:multiLevelType w:val="hybridMultilevel"/>
    <w:tmpl w:val="7FC899B6"/>
    <w:lvl w:ilvl="0" w:tplc="8A9AB61A">
      <w:start w:val="1"/>
      <w:numFmt w:val="bullet"/>
      <w:lvlText w:val="•"/>
      <w:lvlJc w:val="left"/>
      <w:pPr>
        <w:ind w:left="720" w:hanging="360"/>
      </w:pPr>
    </w:lvl>
    <w:lvl w:ilvl="1" w:tplc="9BF2111A">
      <w:numFmt w:val="decimal"/>
      <w:lvlText w:val=""/>
      <w:lvlJc w:val="left"/>
    </w:lvl>
    <w:lvl w:ilvl="2" w:tplc="91D2B7E2">
      <w:numFmt w:val="decimal"/>
      <w:lvlText w:val=""/>
      <w:lvlJc w:val="left"/>
    </w:lvl>
    <w:lvl w:ilvl="3" w:tplc="DF86C0A6">
      <w:numFmt w:val="decimal"/>
      <w:lvlText w:val=""/>
      <w:lvlJc w:val="left"/>
    </w:lvl>
    <w:lvl w:ilvl="4" w:tplc="45564204">
      <w:numFmt w:val="decimal"/>
      <w:lvlText w:val=""/>
      <w:lvlJc w:val="left"/>
    </w:lvl>
    <w:lvl w:ilvl="5" w:tplc="FD2ACEEE">
      <w:numFmt w:val="decimal"/>
      <w:lvlText w:val=""/>
      <w:lvlJc w:val="left"/>
    </w:lvl>
    <w:lvl w:ilvl="6" w:tplc="10BC4368">
      <w:numFmt w:val="decimal"/>
      <w:lvlText w:val=""/>
      <w:lvlJc w:val="left"/>
    </w:lvl>
    <w:lvl w:ilvl="7" w:tplc="394ED454">
      <w:numFmt w:val="decimal"/>
      <w:lvlText w:val=""/>
      <w:lvlJc w:val="left"/>
    </w:lvl>
    <w:lvl w:ilvl="8" w:tplc="1B866E8A">
      <w:numFmt w:val="decimal"/>
      <w:lvlText w:val=""/>
      <w:lvlJc w:val="left"/>
    </w:lvl>
  </w:abstractNum>
  <w:num w:numId="1" w16cid:durableId="1533835127">
    <w:abstractNumId w:val="1"/>
    <w:lvlOverride w:ilvl="0">
      <w:startOverride w:val="1"/>
    </w:lvlOverride>
  </w:num>
  <w:num w:numId="2" w16cid:durableId="1011956002">
    <w:abstractNumId w:val="3"/>
    <w:lvlOverride w:ilvl="0">
      <w:startOverride w:val="1"/>
    </w:lvlOverride>
  </w:num>
  <w:num w:numId="3" w16cid:durableId="2102798457">
    <w:abstractNumId w:val="2"/>
    <w:lvlOverride w:ilvl="0">
      <w:startOverride w:val="1"/>
    </w:lvlOverride>
  </w:num>
  <w:num w:numId="4" w16cid:durableId="934753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945"/>
    <w:rsid w:val="00253945"/>
    <w:rsid w:val="004637A2"/>
    <w:rsid w:val="00E6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85C1"/>
  <w15:docId w15:val="{979A83F0-F21A-4D22-8A9B-7F122179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 Rehan</cp:lastModifiedBy>
  <cp:revision>2</cp:revision>
  <dcterms:created xsi:type="dcterms:W3CDTF">2026-09-18T10:37:00Z</dcterms:created>
  <dcterms:modified xsi:type="dcterms:W3CDTF">2026-09-18T10:48:00Z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e6ec7af3-df1d-46bc-a53f-7cecc1d1355a</vt:lpwstr>
  </property>
</Properties>
</file>