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6819F" w14:textId="77777777" w:rsidR="00F865A4" w:rsidRPr="00DC1FC6" w:rsidRDefault="00000000" w:rsidP="00DC1FC6">
      <w:pPr>
        <w:spacing w:after="120"/>
        <w:jc w:val="center"/>
        <w:rPr>
          <w:b/>
          <w:bCs/>
        </w:rPr>
      </w:pPr>
      <w:r w:rsidRPr="00DC1FC6">
        <w:rPr>
          <w:rFonts w:ascii="Segoe UI" w:eastAsia="Segoe UI" w:hAnsi="Segoe UI" w:cs="Segoe UI"/>
          <w:b/>
          <w:bCs/>
          <w:sz w:val="72"/>
          <w:szCs w:val="72"/>
        </w:rPr>
        <w:t>Developer Guide</w:t>
      </w:r>
    </w:p>
    <w:p w14:paraId="26D797B7" w14:textId="77777777" w:rsidR="00F865A4" w:rsidRDefault="00000000">
      <w:pPr>
        <w:spacing w:after="240"/>
        <w:jc w:val="center"/>
      </w:pPr>
      <w:r>
        <w:rPr>
          <w:b/>
          <w:bCs/>
          <w:sz w:val="36"/>
          <w:szCs w:val="36"/>
        </w:rPr>
        <w:t>Alberto Watch Company Website</w:t>
      </w:r>
    </w:p>
    <w:p w14:paraId="37E410FC" w14:textId="77777777" w:rsidR="00F865A4" w:rsidRDefault="00000000">
      <w:pPr>
        <w:spacing w:before="220" w:after="120"/>
      </w:pPr>
      <w:r>
        <w:rPr>
          <w:b/>
          <w:bCs/>
          <w:sz w:val="32"/>
          <w:szCs w:val="32"/>
          <w:u w:val="single"/>
        </w:rPr>
        <w:t>Introduction:</w:t>
      </w:r>
    </w:p>
    <w:p w14:paraId="436C74A7" w14:textId="77777777" w:rsidR="00F865A4" w:rsidRDefault="00000000">
      <w:pPr>
        <w:spacing w:after="160" w:line="300" w:lineRule="auto"/>
        <w:jc w:val="both"/>
      </w:pPr>
      <w:r>
        <w:rPr>
          <w:sz w:val="24"/>
          <w:szCs w:val="24"/>
        </w:rPr>
        <w:t>The Alberto Watch Company website is a static front-end project developed using HTML5, CSS3, JavaScript and the Bootstrap 5 framework. This guide provides an overview of the project structure, explains the key components, and offers guidance for developers working on the website.</w:t>
      </w:r>
    </w:p>
    <w:p w14:paraId="32C41418" w14:textId="77777777" w:rsidR="00F865A4" w:rsidRDefault="00000000">
      <w:pPr>
        <w:spacing w:before="220" w:after="120"/>
      </w:pPr>
      <w:r>
        <w:rPr>
          <w:b/>
          <w:bCs/>
          <w:sz w:val="32"/>
          <w:szCs w:val="32"/>
          <w:u w:val="single"/>
        </w:rPr>
        <w:t>Table of Contents:</w:t>
      </w:r>
    </w:p>
    <w:p w14:paraId="2743A600" w14:textId="77777777" w:rsidR="00F865A4" w:rsidRDefault="00000000">
      <w:pPr>
        <w:pStyle w:val="ListParagraph"/>
        <w:numPr>
          <w:ilvl w:val="0"/>
          <w:numId w:val="2"/>
        </w:numPr>
        <w:spacing w:after="60"/>
      </w:pPr>
      <w:r>
        <w:rPr>
          <w:sz w:val="28"/>
          <w:szCs w:val="28"/>
        </w:rPr>
        <w:t>Project Structure</w:t>
      </w:r>
    </w:p>
    <w:p w14:paraId="69441A33" w14:textId="77777777" w:rsidR="00F865A4" w:rsidRDefault="00000000">
      <w:pPr>
        <w:pStyle w:val="ListParagraph"/>
        <w:numPr>
          <w:ilvl w:val="0"/>
          <w:numId w:val="2"/>
        </w:numPr>
        <w:spacing w:after="60"/>
      </w:pPr>
      <w:r>
        <w:rPr>
          <w:sz w:val="28"/>
          <w:szCs w:val="28"/>
        </w:rPr>
        <w:t>HTML</w:t>
      </w:r>
    </w:p>
    <w:p w14:paraId="74AE0C50" w14:textId="77777777" w:rsidR="00F865A4" w:rsidRDefault="00000000">
      <w:pPr>
        <w:pStyle w:val="ListParagraph"/>
        <w:numPr>
          <w:ilvl w:val="0"/>
          <w:numId w:val="2"/>
        </w:numPr>
        <w:spacing w:after="60"/>
      </w:pPr>
      <w:r>
        <w:rPr>
          <w:sz w:val="28"/>
          <w:szCs w:val="28"/>
        </w:rPr>
        <w:t>CSS</w:t>
      </w:r>
    </w:p>
    <w:p w14:paraId="541B4795" w14:textId="77777777" w:rsidR="00F865A4" w:rsidRDefault="00000000">
      <w:pPr>
        <w:pStyle w:val="ListParagraph"/>
        <w:numPr>
          <w:ilvl w:val="0"/>
          <w:numId w:val="2"/>
        </w:numPr>
        <w:spacing w:after="60"/>
      </w:pPr>
      <w:r>
        <w:rPr>
          <w:sz w:val="28"/>
          <w:szCs w:val="28"/>
        </w:rPr>
        <w:t>JavaScript</w:t>
      </w:r>
    </w:p>
    <w:p w14:paraId="3595F5F9" w14:textId="77777777" w:rsidR="00F865A4" w:rsidRDefault="00000000">
      <w:pPr>
        <w:pStyle w:val="ListParagraph"/>
        <w:numPr>
          <w:ilvl w:val="0"/>
          <w:numId w:val="2"/>
        </w:numPr>
        <w:spacing w:after="60"/>
      </w:pPr>
      <w:r>
        <w:rPr>
          <w:sz w:val="28"/>
          <w:szCs w:val="28"/>
        </w:rPr>
        <w:t>Bootstrap &amp; Font Awesome</w:t>
      </w:r>
    </w:p>
    <w:p w14:paraId="550A18F0" w14:textId="77777777" w:rsidR="00F865A4" w:rsidRDefault="00000000">
      <w:pPr>
        <w:pStyle w:val="ListParagraph"/>
        <w:numPr>
          <w:ilvl w:val="0"/>
          <w:numId w:val="2"/>
        </w:numPr>
        <w:spacing w:after="60"/>
      </w:pPr>
      <w:r>
        <w:rPr>
          <w:sz w:val="28"/>
          <w:szCs w:val="28"/>
        </w:rPr>
        <w:t>Dependencies</w:t>
      </w:r>
    </w:p>
    <w:p w14:paraId="7F6B93F6" w14:textId="77777777" w:rsidR="00F865A4" w:rsidRDefault="00000000">
      <w:pPr>
        <w:pStyle w:val="ListParagraph"/>
        <w:numPr>
          <w:ilvl w:val="0"/>
          <w:numId w:val="2"/>
        </w:numPr>
        <w:spacing w:after="60"/>
      </w:pPr>
      <w:r>
        <w:rPr>
          <w:sz w:val="28"/>
          <w:szCs w:val="28"/>
        </w:rPr>
        <w:t>Deployment</w:t>
      </w:r>
    </w:p>
    <w:p w14:paraId="5D185055" w14:textId="77777777" w:rsidR="00F865A4" w:rsidRDefault="00000000">
      <w:pPr>
        <w:pStyle w:val="ListParagraph"/>
        <w:numPr>
          <w:ilvl w:val="0"/>
          <w:numId w:val="2"/>
        </w:numPr>
        <w:spacing w:after="60"/>
      </w:pPr>
      <w:r>
        <w:rPr>
          <w:sz w:val="28"/>
          <w:szCs w:val="28"/>
        </w:rPr>
        <w:t>Conclusion</w:t>
      </w:r>
    </w:p>
    <w:p w14:paraId="08CEB269" w14:textId="77777777" w:rsidR="00F865A4" w:rsidRDefault="00000000">
      <w:pPr>
        <w:spacing w:before="220" w:after="120"/>
      </w:pPr>
      <w:r>
        <w:rPr>
          <w:b/>
          <w:bCs/>
          <w:sz w:val="32"/>
          <w:szCs w:val="32"/>
          <w:u w:val="single"/>
        </w:rPr>
        <w:t>Project Structure:</w:t>
      </w:r>
    </w:p>
    <w:p w14:paraId="7C9F1E56" w14:textId="77777777" w:rsidR="00F865A4" w:rsidRDefault="00000000">
      <w:pPr>
        <w:spacing w:after="160" w:line="300" w:lineRule="auto"/>
        <w:jc w:val="both"/>
      </w:pPr>
      <w:r>
        <w:rPr>
          <w:sz w:val="24"/>
          <w:szCs w:val="24"/>
        </w:rPr>
        <w:t>The project structure of the Alberto Watch Company website is as follows:</w:t>
      </w:r>
    </w:p>
    <w:p w14:paraId="7F5BD248" w14:textId="77777777" w:rsidR="00F865A4" w:rsidRDefault="00000000">
      <w:pPr>
        <w:spacing w:after="100" w:line="300" w:lineRule="auto"/>
      </w:pPr>
      <w:r>
        <w:rPr>
          <w:b/>
          <w:bCs/>
          <w:sz w:val="24"/>
          <w:szCs w:val="24"/>
        </w:rPr>
        <w:t xml:space="preserve">index.html: </w:t>
      </w:r>
      <w:r>
        <w:rPr>
          <w:sz w:val="24"/>
          <w:szCs w:val="24"/>
        </w:rPr>
        <w:t>The main entry point of the website. Contains every section of the page — header/navigation, hero, about, products, technology, gallery, store locator, support, contact and footer.</w:t>
      </w:r>
    </w:p>
    <w:p w14:paraId="009F1CE8" w14:textId="77777777" w:rsidR="00F865A4" w:rsidRDefault="00000000">
      <w:pPr>
        <w:spacing w:after="100" w:line="300" w:lineRule="auto"/>
      </w:pPr>
      <w:r>
        <w:rPr>
          <w:b/>
          <w:bCs/>
          <w:sz w:val="24"/>
          <w:szCs w:val="24"/>
        </w:rPr>
        <w:t xml:space="preserve">style.css: </w:t>
      </w:r>
      <w:r>
        <w:rPr>
          <w:sz w:val="24"/>
          <w:szCs w:val="24"/>
        </w:rPr>
        <w:t xml:space="preserve">The single stylesheet containing all custom styling for the website, including layout, typography, </w:t>
      </w:r>
      <w:proofErr w:type="spellStart"/>
      <w:r>
        <w:rPr>
          <w:sz w:val="24"/>
          <w:szCs w:val="24"/>
        </w:rPr>
        <w:t>colours</w:t>
      </w:r>
      <w:proofErr w:type="spellEnd"/>
      <w:r>
        <w:rPr>
          <w:sz w:val="24"/>
          <w:szCs w:val="24"/>
        </w:rPr>
        <w:t xml:space="preserve"> and responsive rules.</w:t>
      </w:r>
    </w:p>
    <w:p w14:paraId="7324906C" w14:textId="77777777" w:rsidR="00F865A4" w:rsidRDefault="00000000">
      <w:pPr>
        <w:spacing w:after="100" w:line="300" w:lineRule="auto"/>
      </w:pPr>
      <w:r>
        <w:rPr>
          <w:b/>
          <w:bCs/>
          <w:sz w:val="24"/>
          <w:szCs w:val="24"/>
        </w:rPr>
        <w:t xml:space="preserve">images/: </w:t>
      </w:r>
      <w:r>
        <w:rPr>
          <w:sz w:val="24"/>
          <w:szCs w:val="24"/>
        </w:rPr>
        <w:t>Directory containing all the images used on the website — logo.png, hero.png and the product photography for the Vintage, Luxury, Smart and Classic collections (vintage-</w:t>
      </w:r>
      <w:proofErr w:type="gramStart"/>
      <w:r>
        <w:rPr>
          <w:sz w:val="24"/>
          <w:szCs w:val="24"/>
        </w:rPr>
        <w:t>1.webp</w:t>
      </w:r>
      <w:proofErr w:type="gramEnd"/>
      <w:r>
        <w:rPr>
          <w:sz w:val="24"/>
          <w:szCs w:val="24"/>
        </w:rPr>
        <w:t>, vintage-2.jpg, luxury-1.jpg, luxury-2.jpg, smart-1.jpg, smart-2.jpg, classic-1.jpg, classic-2.jpg).</w:t>
      </w:r>
    </w:p>
    <w:p w14:paraId="5CC57C84" w14:textId="77777777" w:rsidR="00F865A4" w:rsidRDefault="00000000">
      <w:pPr>
        <w:spacing w:after="100" w:line="300" w:lineRule="auto"/>
      </w:pPr>
      <w:r>
        <w:rPr>
          <w:b/>
          <w:bCs/>
          <w:sz w:val="24"/>
          <w:szCs w:val="24"/>
        </w:rPr>
        <w:t xml:space="preserve">External libraries (via CDN): </w:t>
      </w:r>
      <w:r>
        <w:rPr>
          <w:sz w:val="24"/>
          <w:szCs w:val="24"/>
        </w:rPr>
        <w:t xml:space="preserve">Bootstrap 5, Popper.js and Font Awesome 6 are loaded directly from the </w:t>
      </w:r>
      <w:proofErr w:type="spellStart"/>
      <w:r>
        <w:rPr>
          <w:sz w:val="24"/>
          <w:szCs w:val="24"/>
        </w:rPr>
        <w:t>jsDelivr</w:t>
      </w:r>
      <w:proofErr w:type="spellEnd"/>
      <w:r>
        <w:rPr>
          <w:sz w:val="24"/>
          <w:szCs w:val="24"/>
        </w:rPr>
        <w:t xml:space="preserve"> and </w:t>
      </w:r>
      <w:proofErr w:type="spellStart"/>
      <w:r>
        <w:rPr>
          <w:sz w:val="24"/>
          <w:szCs w:val="24"/>
        </w:rPr>
        <w:t>cdnjs</w:t>
      </w:r>
      <w:proofErr w:type="spellEnd"/>
      <w:r>
        <w:rPr>
          <w:sz w:val="24"/>
          <w:szCs w:val="24"/>
        </w:rPr>
        <w:t xml:space="preserve"> CDNs in the &lt;head&gt; of index.html — there is no local bootstrap/ folder or build step.</w:t>
      </w:r>
    </w:p>
    <w:p w14:paraId="1F46ADF2" w14:textId="77777777" w:rsidR="00F865A4" w:rsidRDefault="00000000">
      <w:pPr>
        <w:spacing w:before="220" w:after="120"/>
      </w:pPr>
      <w:r>
        <w:rPr>
          <w:b/>
          <w:bCs/>
          <w:sz w:val="32"/>
          <w:szCs w:val="32"/>
          <w:u w:val="single"/>
        </w:rPr>
        <w:lastRenderedPageBreak/>
        <w:t>HTML:</w:t>
      </w:r>
    </w:p>
    <w:p w14:paraId="758BD628" w14:textId="77777777" w:rsidR="00F865A4" w:rsidRDefault="00000000">
      <w:pPr>
        <w:spacing w:after="160" w:line="300" w:lineRule="auto"/>
        <w:jc w:val="both"/>
      </w:pPr>
      <w:r>
        <w:rPr>
          <w:sz w:val="24"/>
          <w:szCs w:val="24"/>
        </w:rPr>
        <w:t>The HTML is responsible for the structure and content of the website. index.html contains the main structure of the website, including the header and navigation, the hero section, and the sections identified by id (#home, #about, #products, #technology, #gallery, #store, #support, #contact). The navigation links use anchor tags (e.g. #products) that scroll to the matching section. Modify this file to add, remove or reorder sections and content.</w:t>
      </w:r>
    </w:p>
    <w:p w14:paraId="10A3B40C" w14:textId="77777777" w:rsidR="00F865A4" w:rsidRDefault="00000000">
      <w:pPr>
        <w:spacing w:before="220" w:after="120"/>
      </w:pPr>
      <w:r>
        <w:rPr>
          <w:b/>
          <w:bCs/>
          <w:sz w:val="32"/>
          <w:szCs w:val="32"/>
          <w:u w:val="single"/>
        </w:rPr>
        <w:t>CSS:</w:t>
      </w:r>
    </w:p>
    <w:p w14:paraId="733ED90B" w14:textId="77777777" w:rsidR="00F865A4" w:rsidRDefault="00000000">
      <w:pPr>
        <w:spacing w:after="160" w:line="300" w:lineRule="auto"/>
        <w:jc w:val="both"/>
      </w:pPr>
      <w:r>
        <w:rPr>
          <w:sz w:val="24"/>
          <w:szCs w:val="24"/>
        </w:rPr>
        <w:t xml:space="preserve">style.css handles the visual styling of the website. It contains the dark, gold-accented luxury theme, the hero and about layouts, the product-grid and product-card styles used for every collection, the technology and support card grids, the justified aspect-ratio gallery, and the responsive rules for smaller screens. </w:t>
      </w:r>
      <w:proofErr w:type="spellStart"/>
      <w:r>
        <w:rPr>
          <w:sz w:val="24"/>
          <w:szCs w:val="24"/>
        </w:rPr>
        <w:t>Customise</w:t>
      </w:r>
      <w:proofErr w:type="spellEnd"/>
      <w:r>
        <w:rPr>
          <w:sz w:val="24"/>
          <w:szCs w:val="24"/>
        </w:rPr>
        <w:t xml:space="preserve"> this file to change </w:t>
      </w:r>
      <w:proofErr w:type="spellStart"/>
      <w:r>
        <w:rPr>
          <w:sz w:val="24"/>
          <w:szCs w:val="24"/>
        </w:rPr>
        <w:t>colours</w:t>
      </w:r>
      <w:proofErr w:type="spellEnd"/>
      <w:r>
        <w:rPr>
          <w:sz w:val="24"/>
          <w:szCs w:val="24"/>
        </w:rPr>
        <w:t>, typography, spacing and layout.</w:t>
      </w:r>
    </w:p>
    <w:p w14:paraId="4D196D09" w14:textId="77777777" w:rsidR="00F865A4" w:rsidRDefault="00000000">
      <w:pPr>
        <w:spacing w:before="220" w:after="120"/>
      </w:pPr>
      <w:r>
        <w:rPr>
          <w:b/>
          <w:bCs/>
          <w:sz w:val="32"/>
          <w:szCs w:val="32"/>
          <w:u w:val="single"/>
        </w:rPr>
        <w:t>JavaScript:</w:t>
      </w:r>
    </w:p>
    <w:p w14:paraId="6378DDCA" w14:textId="77777777" w:rsidR="00F865A4" w:rsidRDefault="00000000">
      <w:pPr>
        <w:spacing w:after="160" w:line="300" w:lineRule="auto"/>
        <w:jc w:val="both"/>
      </w:pPr>
      <w:r>
        <w:rPr>
          <w:sz w:val="24"/>
          <w:szCs w:val="24"/>
        </w:rPr>
        <w:t xml:space="preserve">JavaScript is included inline within index.html to add interactivity. Two small scripts are used: one attaches a click handler to the navbar toggler so the mobile navigation menu can be shown and hidden, and </w:t>
      </w:r>
      <w:proofErr w:type="gramStart"/>
      <w:r>
        <w:rPr>
          <w:sz w:val="24"/>
          <w:szCs w:val="24"/>
        </w:rPr>
        <w:t>another</w:t>
      </w:r>
      <w:proofErr w:type="gramEnd"/>
      <w:r>
        <w:rPr>
          <w:sz w:val="24"/>
          <w:szCs w:val="24"/>
        </w:rPr>
        <w:t xml:space="preserve"> updates the scrolling ticker at the bottom of the page with the current date and time every time the page loads. Modify these scripts to add or adjust interactive </w:t>
      </w:r>
      <w:proofErr w:type="spellStart"/>
      <w:r>
        <w:rPr>
          <w:sz w:val="24"/>
          <w:szCs w:val="24"/>
        </w:rPr>
        <w:t>behaviour</w:t>
      </w:r>
      <w:proofErr w:type="spellEnd"/>
      <w:r>
        <w:rPr>
          <w:sz w:val="24"/>
          <w:szCs w:val="24"/>
        </w:rPr>
        <w:t>.</w:t>
      </w:r>
    </w:p>
    <w:p w14:paraId="2EE18153" w14:textId="77777777" w:rsidR="00F865A4" w:rsidRDefault="00000000">
      <w:pPr>
        <w:spacing w:before="220" w:after="120"/>
      </w:pPr>
      <w:r>
        <w:rPr>
          <w:b/>
          <w:bCs/>
          <w:sz w:val="32"/>
          <w:szCs w:val="32"/>
          <w:u w:val="single"/>
        </w:rPr>
        <w:t>Bootstrap &amp; Font Awesome:</w:t>
      </w:r>
    </w:p>
    <w:p w14:paraId="1C2B190F" w14:textId="77777777" w:rsidR="00F865A4" w:rsidRDefault="00000000">
      <w:pPr>
        <w:spacing w:after="160" w:line="300" w:lineRule="auto"/>
        <w:jc w:val="both"/>
      </w:pPr>
      <w:r>
        <w:rPr>
          <w:sz w:val="24"/>
          <w:szCs w:val="24"/>
        </w:rPr>
        <w:t xml:space="preserve">Bootstrap is a popular CSS framework that provides the responsive grid, the navbar component and its collapse/toggle </w:t>
      </w:r>
      <w:proofErr w:type="spellStart"/>
      <w:r>
        <w:rPr>
          <w:sz w:val="24"/>
          <w:szCs w:val="24"/>
        </w:rPr>
        <w:t>behaviour</w:t>
      </w:r>
      <w:proofErr w:type="spellEnd"/>
      <w:r>
        <w:rPr>
          <w:sz w:val="24"/>
          <w:szCs w:val="24"/>
        </w:rPr>
        <w:t>. Font Awesome provides the icon set used across the site. Both are loaded from public CDNs, so no local copies need to be installed or maintained — simply keep the &lt;link&gt; and &lt;script&gt; tags in the &lt;head&gt; and body of index.html to continue using them.</w:t>
      </w:r>
    </w:p>
    <w:p w14:paraId="3C6D0800" w14:textId="77777777" w:rsidR="00F865A4" w:rsidRDefault="00000000">
      <w:pPr>
        <w:spacing w:before="220" w:after="120"/>
      </w:pPr>
      <w:r>
        <w:rPr>
          <w:b/>
          <w:bCs/>
          <w:sz w:val="32"/>
          <w:szCs w:val="32"/>
          <w:u w:val="single"/>
        </w:rPr>
        <w:t>Dependencies:</w:t>
      </w:r>
    </w:p>
    <w:p w14:paraId="3DD8C0A4" w14:textId="77777777" w:rsidR="00F865A4" w:rsidRDefault="00000000">
      <w:pPr>
        <w:spacing w:after="160" w:line="300" w:lineRule="auto"/>
        <w:jc w:val="both"/>
      </w:pPr>
      <w:r>
        <w:rPr>
          <w:sz w:val="24"/>
          <w:szCs w:val="24"/>
        </w:rPr>
        <w:t>The Alberto Watch Company website has the following dependencies, all loaded via CDN so no package manager or build tools are required:</w:t>
      </w:r>
    </w:p>
    <w:p w14:paraId="3F6328D9" w14:textId="77777777" w:rsidR="00F865A4" w:rsidRDefault="00000000">
      <w:pPr>
        <w:pStyle w:val="ListParagraph"/>
        <w:numPr>
          <w:ilvl w:val="0"/>
          <w:numId w:val="2"/>
        </w:numPr>
        <w:spacing w:after="60"/>
      </w:pPr>
      <w:r>
        <w:rPr>
          <w:sz w:val="28"/>
          <w:szCs w:val="28"/>
        </w:rPr>
        <w:t xml:space="preserve">Bootstrap 5.3.3 (CSS) and Bootstrap Bundle 5.0.2/5.3.2 (JS) — </w:t>
      </w:r>
      <w:proofErr w:type="spellStart"/>
      <w:r>
        <w:rPr>
          <w:sz w:val="28"/>
          <w:szCs w:val="28"/>
        </w:rPr>
        <w:t>jsDelivr</w:t>
      </w:r>
      <w:proofErr w:type="spellEnd"/>
      <w:r>
        <w:rPr>
          <w:sz w:val="28"/>
          <w:szCs w:val="28"/>
        </w:rPr>
        <w:t xml:space="preserve"> CDN</w:t>
      </w:r>
    </w:p>
    <w:p w14:paraId="5A22DB6E" w14:textId="77777777" w:rsidR="00F865A4" w:rsidRDefault="00000000">
      <w:pPr>
        <w:pStyle w:val="ListParagraph"/>
        <w:numPr>
          <w:ilvl w:val="0"/>
          <w:numId w:val="2"/>
        </w:numPr>
        <w:spacing w:after="60"/>
      </w:pPr>
      <w:r>
        <w:rPr>
          <w:sz w:val="28"/>
          <w:szCs w:val="28"/>
        </w:rPr>
        <w:t xml:space="preserve">Popper.js 2.9.2 — </w:t>
      </w:r>
      <w:proofErr w:type="spellStart"/>
      <w:r>
        <w:rPr>
          <w:sz w:val="28"/>
          <w:szCs w:val="28"/>
        </w:rPr>
        <w:t>jsDelivr</w:t>
      </w:r>
      <w:proofErr w:type="spellEnd"/>
      <w:r>
        <w:rPr>
          <w:sz w:val="28"/>
          <w:szCs w:val="28"/>
        </w:rPr>
        <w:t xml:space="preserve"> CDN</w:t>
      </w:r>
    </w:p>
    <w:p w14:paraId="0648F98F" w14:textId="77777777" w:rsidR="00F865A4" w:rsidRDefault="00000000">
      <w:pPr>
        <w:pStyle w:val="ListParagraph"/>
        <w:numPr>
          <w:ilvl w:val="0"/>
          <w:numId w:val="2"/>
        </w:numPr>
        <w:spacing w:after="60"/>
      </w:pPr>
      <w:r>
        <w:rPr>
          <w:sz w:val="28"/>
          <w:szCs w:val="28"/>
        </w:rPr>
        <w:t xml:space="preserve">Font Awesome 6.5.2 — </w:t>
      </w:r>
      <w:proofErr w:type="spellStart"/>
      <w:r>
        <w:rPr>
          <w:sz w:val="28"/>
          <w:szCs w:val="28"/>
        </w:rPr>
        <w:t>cdnjs</w:t>
      </w:r>
      <w:proofErr w:type="spellEnd"/>
      <w:r>
        <w:rPr>
          <w:sz w:val="28"/>
          <w:szCs w:val="28"/>
        </w:rPr>
        <w:t xml:space="preserve"> CDN</w:t>
      </w:r>
    </w:p>
    <w:p w14:paraId="4F98928D" w14:textId="77777777" w:rsidR="00DC1FC6" w:rsidRDefault="00DC1FC6">
      <w:pPr>
        <w:spacing w:before="220" w:after="120"/>
        <w:rPr>
          <w:b/>
          <w:bCs/>
          <w:sz w:val="32"/>
          <w:szCs w:val="32"/>
          <w:u w:val="single"/>
        </w:rPr>
      </w:pPr>
    </w:p>
    <w:p w14:paraId="126086EF" w14:textId="77777777" w:rsidR="00DC1FC6" w:rsidRDefault="00DC1FC6">
      <w:pPr>
        <w:spacing w:before="220" w:after="120"/>
        <w:rPr>
          <w:b/>
          <w:bCs/>
          <w:sz w:val="32"/>
          <w:szCs w:val="32"/>
          <w:u w:val="single"/>
        </w:rPr>
      </w:pPr>
    </w:p>
    <w:p w14:paraId="389A9A52" w14:textId="2B3B05F6" w:rsidR="00F865A4" w:rsidRDefault="00000000">
      <w:pPr>
        <w:spacing w:before="220" w:after="120"/>
      </w:pPr>
      <w:r>
        <w:rPr>
          <w:b/>
          <w:bCs/>
          <w:sz w:val="32"/>
          <w:szCs w:val="32"/>
          <w:u w:val="single"/>
        </w:rPr>
        <w:lastRenderedPageBreak/>
        <w:t>Deployment:</w:t>
      </w:r>
    </w:p>
    <w:p w14:paraId="1E1F1E8C" w14:textId="77777777" w:rsidR="00F865A4" w:rsidRPr="00DC1FC6" w:rsidRDefault="00000000">
      <w:pPr>
        <w:spacing w:after="160" w:line="300" w:lineRule="auto"/>
        <w:jc w:val="both"/>
        <w:rPr>
          <w:b/>
          <w:bCs/>
        </w:rPr>
      </w:pPr>
      <w:r w:rsidRPr="00DC1FC6">
        <w:rPr>
          <w:b/>
          <w:bCs/>
          <w:sz w:val="24"/>
          <w:szCs w:val="24"/>
        </w:rPr>
        <w:t>Steps:</w:t>
      </w:r>
    </w:p>
    <w:p w14:paraId="2AE3A3C6" w14:textId="77777777" w:rsidR="00F865A4" w:rsidRDefault="00000000">
      <w:pPr>
        <w:spacing w:after="100" w:line="300" w:lineRule="auto"/>
      </w:pPr>
      <w:r>
        <w:rPr>
          <w:b/>
          <w:bCs/>
          <w:sz w:val="24"/>
          <w:szCs w:val="24"/>
        </w:rPr>
        <w:t xml:space="preserve">1. Prepare the files: </w:t>
      </w:r>
      <w:r>
        <w:rPr>
          <w:sz w:val="24"/>
          <w:szCs w:val="24"/>
        </w:rPr>
        <w:t>Make sure index.html, style.css and the images/ folder are together in one project directory, with the relative paths (e.g. images/logo.png) left unchanged.</w:t>
      </w:r>
    </w:p>
    <w:p w14:paraId="7A0E9E45" w14:textId="77777777" w:rsidR="00F865A4" w:rsidRDefault="00000000">
      <w:pPr>
        <w:spacing w:after="100" w:line="300" w:lineRule="auto"/>
      </w:pPr>
      <w:r>
        <w:rPr>
          <w:b/>
          <w:bCs/>
          <w:sz w:val="24"/>
          <w:szCs w:val="24"/>
        </w:rPr>
        <w:t xml:space="preserve">2. Choose a static host: </w:t>
      </w:r>
      <w:r>
        <w:rPr>
          <w:sz w:val="24"/>
          <w:szCs w:val="24"/>
        </w:rPr>
        <w:t xml:space="preserve">Because the site is fully static (no PHP or database), it can be deployed to any static hosting service such as GitHub Pages, Netlify, </w:t>
      </w:r>
      <w:proofErr w:type="spellStart"/>
      <w:r>
        <w:rPr>
          <w:sz w:val="24"/>
          <w:szCs w:val="24"/>
        </w:rPr>
        <w:t>Vercel</w:t>
      </w:r>
      <w:proofErr w:type="spellEnd"/>
      <w:r>
        <w:rPr>
          <w:sz w:val="24"/>
          <w:szCs w:val="24"/>
        </w:rPr>
        <w:t>, or a standard shared-hosting file manager.</w:t>
      </w:r>
    </w:p>
    <w:p w14:paraId="1DDAB7E0" w14:textId="77777777" w:rsidR="00F865A4" w:rsidRDefault="00000000">
      <w:pPr>
        <w:spacing w:after="100" w:line="300" w:lineRule="auto"/>
      </w:pPr>
      <w:r>
        <w:rPr>
          <w:b/>
          <w:bCs/>
          <w:sz w:val="24"/>
          <w:szCs w:val="24"/>
        </w:rPr>
        <w:t xml:space="preserve">3. Upload the project files: </w:t>
      </w:r>
      <w:r>
        <w:rPr>
          <w:sz w:val="24"/>
          <w:szCs w:val="24"/>
        </w:rPr>
        <w:t>Use FTP, SFTP, a hosting control panel, or drag-and-drop deployment (for Netlify/</w:t>
      </w:r>
      <w:proofErr w:type="spellStart"/>
      <w:r>
        <w:rPr>
          <w:sz w:val="24"/>
          <w:szCs w:val="24"/>
        </w:rPr>
        <w:t>Vercel</w:t>
      </w:r>
      <w:proofErr w:type="spellEnd"/>
      <w:r>
        <w:rPr>
          <w:sz w:val="24"/>
          <w:szCs w:val="24"/>
        </w:rPr>
        <w:t>) to upload the project folder. Ensure index.html sits in the site's root or public directory.</w:t>
      </w:r>
    </w:p>
    <w:p w14:paraId="6ACCDB1F" w14:textId="77777777" w:rsidR="00F865A4" w:rsidRDefault="00000000">
      <w:pPr>
        <w:spacing w:after="100" w:line="300" w:lineRule="auto"/>
      </w:pPr>
      <w:r>
        <w:rPr>
          <w:b/>
          <w:bCs/>
          <w:sz w:val="24"/>
          <w:szCs w:val="24"/>
        </w:rPr>
        <w:t xml:space="preserve">4. Verify CDN access: </w:t>
      </w:r>
      <w:r>
        <w:rPr>
          <w:sz w:val="24"/>
          <w:szCs w:val="24"/>
        </w:rPr>
        <w:t xml:space="preserve">Confirm the deployed environment allows outbound requests to </w:t>
      </w:r>
      <w:proofErr w:type="spellStart"/>
      <w:r>
        <w:rPr>
          <w:sz w:val="24"/>
          <w:szCs w:val="24"/>
        </w:rPr>
        <w:t>jsDelivr</w:t>
      </w:r>
      <w:proofErr w:type="spellEnd"/>
      <w:r>
        <w:rPr>
          <w:sz w:val="24"/>
          <w:szCs w:val="24"/>
        </w:rPr>
        <w:t xml:space="preserve"> and </w:t>
      </w:r>
      <w:proofErr w:type="spellStart"/>
      <w:r>
        <w:rPr>
          <w:sz w:val="24"/>
          <w:szCs w:val="24"/>
        </w:rPr>
        <w:t>cdnjs</w:t>
      </w:r>
      <w:proofErr w:type="spellEnd"/>
      <w:r>
        <w:rPr>
          <w:sz w:val="24"/>
          <w:szCs w:val="24"/>
        </w:rPr>
        <w:t xml:space="preserve"> so Bootstrap, Popper.js and Font Awesome continue to load correctly.</w:t>
      </w:r>
    </w:p>
    <w:p w14:paraId="4FFF30CB" w14:textId="77777777" w:rsidR="00F865A4" w:rsidRDefault="00000000">
      <w:pPr>
        <w:spacing w:after="100" w:line="300" w:lineRule="auto"/>
      </w:pPr>
      <w:r>
        <w:rPr>
          <w:b/>
          <w:bCs/>
          <w:sz w:val="24"/>
          <w:szCs w:val="24"/>
        </w:rPr>
        <w:t xml:space="preserve">5. Test the live site: </w:t>
      </w:r>
      <w:r>
        <w:rPr>
          <w:sz w:val="24"/>
          <w:szCs w:val="24"/>
        </w:rPr>
        <w:t>Check the navigation links, mobile menu toggle, product collections, gallery, and the contact form layout on both desktop and mobile viewports after deployment.</w:t>
      </w:r>
    </w:p>
    <w:p w14:paraId="0BFFB165" w14:textId="77777777" w:rsidR="00F865A4" w:rsidRDefault="00000000">
      <w:pPr>
        <w:spacing w:before="220" w:after="120"/>
      </w:pPr>
      <w:r>
        <w:rPr>
          <w:b/>
          <w:bCs/>
          <w:sz w:val="32"/>
          <w:szCs w:val="32"/>
          <w:u w:val="single"/>
        </w:rPr>
        <w:t>Conclusion:</w:t>
      </w:r>
    </w:p>
    <w:p w14:paraId="6B451467" w14:textId="77777777" w:rsidR="00F865A4" w:rsidRDefault="00000000">
      <w:pPr>
        <w:spacing w:after="160" w:line="300" w:lineRule="auto"/>
        <w:jc w:val="both"/>
      </w:pPr>
      <w:r>
        <w:rPr>
          <w:sz w:val="24"/>
          <w:szCs w:val="24"/>
        </w:rPr>
        <w:t>This developer guide provides an overview of the Alberto Watch Company website, including its project structure, HTML, CSS, JavaScript, and Bootstrap/Font Awesome components. Use this guide as a reference while working on the website to understand the key files and their roles.</w:t>
      </w:r>
    </w:p>
    <w:sectPr w:rsidR="00F865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900"/>
    <w:multiLevelType w:val="hybridMultilevel"/>
    <w:tmpl w:val="F9806A38"/>
    <w:lvl w:ilvl="0" w:tplc="441A09C8">
      <w:start w:val="1"/>
      <w:numFmt w:val="bullet"/>
      <w:lvlText w:val="•"/>
      <w:lvlJc w:val="left"/>
      <w:pPr>
        <w:ind w:left="720" w:hanging="360"/>
      </w:pPr>
    </w:lvl>
    <w:lvl w:ilvl="1" w:tplc="927C3350">
      <w:numFmt w:val="decimal"/>
      <w:lvlText w:val=""/>
      <w:lvlJc w:val="left"/>
    </w:lvl>
    <w:lvl w:ilvl="2" w:tplc="12C45E74">
      <w:numFmt w:val="decimal"/>
      <w:lvlText w:val=""/>
      <w:lvlJc w:val="left"/>
    </w:lvl>
    <w:lvl w:ilvl="3" w:tplc="DF2E6C94">
      <w:numFmt w:val="decimal"/>
      <w:lvlText w:val=""/>
      <w:lvlJc w:val="left"/>
    </w:lvl>
    <w:lvl w:ilvl="4" w:tplc="C9A68030">
      <w:numFmt w:val="decimal"/>
      <w:lvlText w:val=""/>
      <w:lvlJc w:val="left"/>
    </w:lvl>
    <w:lvl w:ilvl="5" w:tplc="1EFC1196">
      <w:numFmt w:val="decimal"/>
      <w:lvlText w:val=""/>
      <w:lvlJc w:val="left"/>
    </w:lvl>
    <w:lvl w:ilvl="6" w:tplc="1EDA10C6">
      <w:numFmt w:val="decimal"/>
      <w:lvlText w:val=""/>
      <w:lvlJc w:val="left"/>
    </w:lvl>
    <w:lvl w:ilvl="7" w:tplc="C2FCDCC8">
      <w:numFmt w:val="decimal"/>
      <w:lvlText w:val=""/>
      <w:lvlJc w:val="left"/>
    </w:lvl>
    <w:lvl w:ilvl="8" w:tplc="6E38D4D2">
      <w:numFmt w:val="decimal"/>
      <w:lvlText w:val=""/>
      <w:lvlJc w:val="left"/>
    </w:lvl>
  </w:abstractNum>
  <w:abstractNum w:abstractNumId="1" w15:restartNumberingAfterBreak="0">
    <w:nsid w:val="41B92554"/>
    <w:multiLevelType w:val="hybridMultilevel"/>
    <w:tmpl w:val="AC3CF79E"/>
    <w:lvl w:ilvl="0" w:tplc="146255BC">
      <w:start w:val="1"/>
      <w:numFmt w:val="bullet"/>
      <w:lvlText w:val="●"/>
      <w:lvlJc w:val="left"/>
      <w:pPr>
        <w:ind w:left="720" w:hanging="360"/>
      </w:pPr>
    </w:lvl>
    <w:lvl w:ilvl="1" w:tplc="8C94A04C">
      <w:start w:val="1"/>
      <w:numFmt w:val="bullet"/>
      <w:lvlText w:val="○"/>
      <w:lvlJc w:val="left"/>
      <w:pPr>
        <w:ind w:left="1440" w:hanging="360"/>
      </w:pPr>
    </w:lvl>
    <w:lvl w:ilvl="2" w:tplc="ED2413BE">
      <w:start w:val="1"/>
      <w:numFmt w:val="bullet"/>
      <w:lvlText w:val="■"/>
      <w:lvlJc w:val="left"/>
      <w:pPr>
        <w:ind w:left="2160" w:hanging="360"/>
      </w:pPr>
    </w:lvl>
    <w:lvl w:ilvl="3" w:tplc="C4FCAEDA">
      <w:start w:val="1"/>
      <w:numFmt w:val="bullet"/>
      <w:lvlText w:val="●"/>
      <w:lvlJc w:val="left"/>
      <w:pPr>
        <w:ind w:left="2880" w:hanging="360"/>
      </w:pPr>
    </w:lvl>
    <w:lvl w:ilvl="4" w:tplc="7250D150">
      <w:start w:val="1"/>
      <w:numFmt w:val="bullet"/>
      <w:lvlText w:val="○"/>
      <w:lvlJc w:val="left"/>
      <w:pPr>
        <w:ind w:left="3600" w:hanging="360"/>
      </w:pPr>
    </w:lvl>
    <w:lvl w:ilvl="5" w:tplc="874A89CA">
      <w:start w:val="1"/>
      <w:numFmt w:val="bullet"/>
      <w:lvlText w:val="■"/>
      <w:lvlJc w:val="left"/>
      <w:pPr>
        <w:ind w:left="4320" w:hanging="360"/>
      </w:pPr>
    </w:lvl>
    <w:lvl w:ilvl="6" w:tplc="8204599C">
      <w:start w:val="1"/>
      <w:numFmt w:val="bullet"/>
      <w:lvlText w:val="●"/>
      <w:lvlJc w:val="left"/>
      <w:pPr>
        <w:ind w:left="5040" w:hanging="360"/>
      </w:pPr>
    </w:lvl>
    <w:lvl w:ilvl="7" w:tplc="0B7AA3D4">
      <w:start w:val="1"/>
      <w:numFmt w:val="bullet"/>
      <w:lvlText w:val="●"/>
      <w:lvlJc w:val="left"/>
      <w:pPr>
        <w:ind w:left="5760" w:hanging="360"/>
      </w:pPr>
    </w:lvl>
    <w:lvl w:ilvl="8" w:tplc="64BC0B42">
      <w:start w:val="1"/>
      <w:numFmt w:val="bullet"/>
      <w:lvlText w:val="●"/>
      <w:lvlJc w:val="left"/>
      <w:pPr>
        <w:ind w:left="6480" w:hanging="360"/>
      </w:pPr>
    </w:lvl>
  </w:abstractNum>
  <w:num w:numId="1" w16cid:durableId="532621950">
    <w:abstractNumId w:val="1"/>
    <w:lvlOverride w:ilvl="0">
      <w:startOverride w:val="1"/>
    </w:lvlOverride>
  </w:num>
  <w:num w:numId="2" w16cid:durableId="9307714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5A4"/>
    <w:rsid w:val="00367FC0"/>
    <w:rsid w:val="00DC1FC6"/>
    <w:rsid w:val="00F86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66063"/>
  <w15:docId w15:val="{B439D7A5-D667-4695-9849-FDBCF16C7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684</Words>
  <Characters>3903</Characters>
  <Application>Microsoft Office Word</Application>
  <DocSecurity>0</DocSecurity>
  <Lines>32</Lines>
  <Paragraphs>9</Paragraphs>
  <ScaleCrop>false</ScaleCrop>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Hassan Rehan</cp:lastModifiedBy>
  <cp:revision>2</cp:revision>
  <dcterms:created xsi:type="dcterms:W3CDTF">2026-09-18T10:40:00Z</dcterms:created>
  <dcterms:modified xsi:type="dcterms:W3CDTF">2026-09-18T10:44:00Z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d7afb89e-a2f4-4ba6-bc38-dcff54d1b4a8</vt:lpwstr>
  </property>
</Properties>
</file>