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Welcome to ACME Corporation!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document describes our Company policies for version v1.5 of the software.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 bar feature is now deprecated in 2023.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LibreOffice/25.2.5.2$MacOSX_AARCH64 LibreOffice_project/03d19516eb2e1dd5d4ccd751a0d6f35f35e08022</Application>
  <AppVersion>15.0000</AppVersion>
  <Pages>1</Pages>
  <Words>25</Words>
  <Characters>130</Characters>
  <CharactersWithSpaces>152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