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Welcome to ACME Corporation!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document describes our Company policies for version v1.5 of the software.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 bar feature is now deprecated in 2023.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