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ADA6" w14:textId="77777777" w:rsidR="00990387" w:rsidRDefault="00990387" w:rsidP="00990387">
      <w:commentRangeStart w:id="0"/>
      <w:commentRangeStart w:id="1"/>
      <w:commentRangeStart w:id="2"/>
      <w:r>
        <w:t>230. From the four answer choices, choose the picture that would go in the empty box so that the two bottom pictures are related in the same way as the top two are related.</w:t>
      </w:r>
      <w:r w:rsidRPr="00B8137C">
        <w:rPr>
          <w:noProof/>
        </w:rPr>
        <w:drawing>
          <wp:inline distT="0" distB="0" distL="0" distR="0" wp14:anchorId="689D75BB" wp14:editId="7BBA6DBB">
            <wp:extent cx="2767965" cy="28670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t xml:space="preserve"> a. </w:t>
      </w:r>
      <w:r w:rsidRPr="00B8137C">
        <w:rPr>
          <w:noProof/>
        </w:rPr>
        <w:drawing>
          <wp:inline distT="0" distB="0" distL="0" distR="0" wp14:anchorId="3A10A73B" wp14:editId="2BEC457F">
            <wp:extent cx="1095375" cy="634365"/>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634365"/>
                    </a:xfrm>
                    <a:prstGeom prst="rect">
                      <a:avLst/>
                    </a:prstGeom>
                    <a:noFill/>
                    <a:ln>
                      <a:noFill/>
                    </a:ln>
                  </pic:spPr>
                </pic:pic>
              </a:graphicData>
            </a:graphic>
          </wp:inline>
        </w:drawing>
      </w:r>
      <w:r>
        <w:t xml:space="preserve"> b. </w:t>
      </w:r>
      <w:r w:rsidRPr="00B8137C">
        <w:rPr>
          <w:noProof/>
        </w:rPr>
        <w:drawing>
          <wp:inline distT="0" distB="0" distL="0" distR="0" wp14:anchorId="2232E26B" wp14:editId="1524EF13">
            <wp:extent cx="831850" cy="831850"/>
            <wp:effectExtent l="0" t="0" r="6350" b="63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inline>
        </w:drawing>
      </w:r>
      <w:r>
        <w:t xml:space="preserve"> c. </w:t>
      </w:r>
      <w:r w:rsidRPr="00B8137C">
        <w:rPr>
          <w:noProof/>
        </w:rPr>
        <w:drawing>
          <wp:inline distT="0" distB="0" distL="0" distR="0" wp14:anchorId="44F47B54" wp14:editId="722C0DAB">
            <wp:extent cx="1095375" cy="650875"/>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650875"/>
                    </a:xfrm>
                    <a:prstGeom prst="rect">
                      <a:avLst/>
                    </a:prstGeom>
                    <a:noFill/>
                    <a:ln>
                      <a:noFill/>
                    </a:ln>
                  </pic:spPr>
                </pic:pic>
              </a:graphicData>
            </a:graphic>
          </wp:inline>
        </w:drawing>
      </w:r>
      <w:r>
        <w:t xml:space="preserve"> d. </w:t>
      </w:r>
      <w:r w:rsidRPr="00B8137C">
        <w:rPr>
          <w:noProof/>
        </w:rPr>
        <w:drawing>
          <wp:inline distT="0" distB="0" distL="0" distR="0" wp14:anchorId="1F155641" wp14:editId="109ABC48">
            <wp:extent cx="1021715" cy="683895"/>
            <wp:effectExtent l="0" t="0" r="6985"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715" cy="683895"/>
                    </a:xfrm>
                    <a:prstGeom prst="rect">
                      <a:avLst/>
                    </a:prstGeom>
                    <a:noFill/>
                    <a:ln>
                      <a:noFill/>
                    </a:ln>
                  </pic:spPr>
                </pic:pic>
              </a:graphicData>
            </a:graphic>
          </wp:inline>
        </w:drawing>
      </w:r>
      <w:r>
        <w:t xml:space="preserve"> </w:t>
      </w:r>
      <w:commentRangeEnd w:id="0"/>
      <w:r w:rsidR="000777F4">
        <w:rPr>
          <w:rStyle w:val="CommentReference"/>
        </w:rPr>
        <w:commentReference w:id="0"/>
      </w:r>
      <w:commentRangeEnd w:id="1"/>
      <w:r w:rsidR="000777F4">
        <w:rPr>
          <w:rStyle w:val="CommentReference"/>
        </w:rPr>
        <w:commentReference w:id="1"/>
      </w:r>
      <w:commentRangeEnd w:id="2"/>
      <w:r w:rsidR="000777F4">
        <w:rPr>
          <w:rStyle w:val="CommentReference"/>
        </w:rPr>
        <w:commentReference w:id="2"/>
      </w:r>
    </w:p>
    <w:p w14:paraId="65897BC4" w14:textId="77777777" w:rsidR="004F7E30" w:rsidRDefault="000777F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1B35C045" w14:textId="77777777" w:rsidR="000777F4" w:rsidRDefault="000777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Answer:230.a. Knitting needles are to sweater as a computer is to a report. This relationship shows the tool needed to make a product.The knitting needles are used to create the sweater; the computer is used to write a report. </w:t>
      </w:r>
    </w:p>
    <w:p w14:paraId="781DCDB0" w14:textId="77777777" w:rsidR="000777F4" w:rsidRDefault="000777F4">
      <w:pPr>
        <w:pStyle w:val="CommentText"/>
      </w:pPr>
    </w:p>
  </w:comment>
  <w:comment w:id="1" w:author="Hassan Ahmad" w:date="2019-05-23T09:44:00Z" w:initials="HA">
    <w:p w14:paraId="2A68C2BD" w14:textId="77777777" w:rsidR="000777F4" w:rsidRDefault="000777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1003926C" w14:textId="77777777" w:rsidR="000777F4" w:rsidRDefault="000777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1DCDB0" w15:done="0"/>
  <w15:commentEx w15:paraId="2A68C2BD" w15:done="0"/>
  <w15:commentEx w15:paraId="10039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DCDB0" w16cid:durableId="2090EBF4"/>
  <w16cid:commentId w16cid:paraId="2A68C2BD" w16cid:durableId="2090EBF5"/>
  <w16cid:commentId w16cid:paraId="1003926C" w16cid:durableId="2090EB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87"/>
    <w:rsid w:val="000777F4"/>
    <w:rsid w:val="000C0D1F"/>
    <w:rsid w:val="0019429B"/>
    <w:rsid w:val="002A263A"/>
    <w:rsid w:val="00586C80"/>
    <w:rsid w:val="00630244"/>
    <w:rsid w:val="00746D05"/>
    <w:rsid w:val="0085657A"/>
    <w:rsid w:val="00923028"/>
    <w:rsid w:val="00966C9F"/>
    <w:rsid w:val="009701CB"/>
    <w:rsid w:val="00990387"/>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51EC"/>
  <w15:chartTrackingRefBased/>
  <w15:docId w15:val="{782F15D4-1670-4FF1-B2C7-8CE2814C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77F4"/>
    <w:rPr>
      <w:sz w:val="16"/>
      <w:szCs w:val="16"/>
    </w:rPr>
  </w:style>
  <w:style w:type="paragraph" w:styleId="CommentText">
    <w:name w:val="annotation text"/>
    <w:basedOn w:val="Normal"/>
    <w:link w:val="CommentTextChar"/>
    <w:uiPriority w:val="99"/>
    <w:semiHidden/>
    <w:unhideWhenUsed/>
    <w:rsid w:val="000777F4"/>
    <w:pPr>
      <w:spacing w:line="240" w:lineRule="auto"/>
    </w:pPr>
    <w:rPr>
      <w:sz w:val="20"/>
      <w:szCs w:val="20"/>
    </w:rPr>
  </w:style>
  <w:style w:type="character" w:customStyle="1" w:styleId="CommentTextChar">
    <w:name w:val="Comment Text Char"/>
    <w:basedOn w:val="DefaultParagraphFont"/>
    <w:link w:val="CommentText"/>
    <w:uiPriority w:val="99"/>
    <w:semiHidden/>
    <w:rsid w:val="000777F4"/>
    <w:rPr>
      <w:sz w:val="20"/>
      <w:szCs w:val="20"/>
    </w:rPr>
  </w:style>
  <w:style w:type="paragraph" w:styleId="CommentSubject">
    <w:name w:val="annotation subject"/>
    <w:basedOn w:val="CommentText"/>
    <w:next w:val="CommentText"/>
    <w:link w:val="CommentSubjectChar"/>
    <w:uiPriority w:val="99"/>
    <w:semiHidden/>
    <w:unhideWhenUsed/>
    <w:rsid w:val="000777F4"/>
    <w:rPr>
      <w:b/>
      <w:bCs/>
    </w:rPr>
  </w:style>
  <w:style w:type="character" w:customStyle="1" w:styleId="CommentSubjectChar">
    <w:name w:val="Comment Subject Char"/>
    <w:basedOn w:val="CommentTextChar"/>
    <w:link w:val="CommentSubject"/>
    <w:uiPriority w:val="99"/>
    <w:semiHidden/>
    <w:rsid w:val="000777F4"/>
    <w:rPr>
      <w:b/>
      <w:bCs/>
      <w:sz w:val="20"/>
      <w:szCs w:val="20"/>
    </w:rPr>
  </w:style>
  <w:style w:type="paragraph" w:styleId="BalloonText">
    <w:name w:val="Balloon Text"/>
    <w:basedOn w:val="Normal"/>
    <w:link w:val="BalloonTextChar"/>
    <w:uiPriority w:val="99"/>
    <w:semiHidden/>
    <w:unhideWhenUsed/>
    <w:rsid w:val="0007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