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5472" w14:textId="77777777" w:rsidR="00666534" w:rsidRDefault="00666534" w:rsidP="00666534">
      <w:commentRangeStart w:id="0"/>
      <w:commentRangeStart w:id="1"/>
      <w:commentRangeStart w:id="2"/>
      <w:r>
        <w:t>196. Which word is most dissimilar in meaning to the word provided? garner a. unravel b. mar c. squander d. tarnish</w:t>
      </w:r>
      <w:commentRangeEnd w:id="0"/>
      <w:r w:rsidR="00BB52DE">
        <w:rPr>
          <w:rStyle w:val="CommentReference"/>
        </w:rPr>
        <w:commentReference w:id="0"/>
      </w:r>
      <w:commentRangeEnd w:id="1"/>
      <w:r w:rsidR="00BB52DE">
        <w:rPr>
          <w:rStyle w:val="CommentReference"/>
        </w:rPr>
        <w:commentReference w:id="1"/>
      </w:r>
      <w:commentRangeEnd w:id="2"/>
      <w:r w:rsidR="00BB52DE">
        <w:rPr>
          <w:rStyle w:val="CommentReference"/>
        </w:rPr>
        <w:commentReference w:id="2"/>
      </w:r>
    </w:p>
    <w:p w14:paraId="220E7AC0" w14:textId="77777777" w:rsidR="004F7E30" w:rsidRDefault="00BB52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EE29826" w14:textId="77777777" w:rsidR="00BB52DE" w:rsidRDefault="00BB52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Answer:196. c. to garner means to gather or to store; to squander means to cause to disperse or to scatter</w:t>
      </w:r>
    </w:p>
    <w:p w14:paraId="75F3AEA9" w14:textId="77777777" w:rsidR="00BB52DE" w:rsidRDefault="00BB52DE">
      <w:pPr>
        <w:pStyle w:val="CommentText"/>
      </w:pPr>
    </w:p>
  </w:comment>
  <w:comment w:id="1" w:author="Hassan Ahmad" w:date="2019-05-28T20:15:00Z" w:initials="HA">
    <w:p w14:paraId="208086D4" w14:textId="77777777" w:rsidR="00BB52DE" w:rsidRDefault="00BB52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DC1292F" w14:textId="77777777" w:rsidR="00BB52DE" w:rsidRDefault="00BB52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F3AEA9" w15:done="0"/>
  <w15:commentEx w15:paraId="208086D4" w15:done="0"/>
  <w15:commentEx w15:paraId="7DC129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F3AEA9" w16cid:durableId="2098163E"/>
  <w16cid:commentId w16cid:paraId="208086D4" w16cid:durableId="2098163F"/>
  <w16cid:commentId w16cid:paraId="7DC1292F" w16cid:durableId="209816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6653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B52DE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CB50"/>
  <w15:chartTrackingRefBased/>
  <w15:docId w15:val="{1DC27EBD-AFC4-470E-907D-52B4A5B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52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2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2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2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2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