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9D9F" w14:textId="77777777" w:rsidR="0071779A" w:rsidRDefault="0071779A" w:rsidP="0071779A">
      <w:commentRangeStart w:id="0"/>
      <w:commentRangeStart w:id="1"/>
      <w:commentRangeStart w:id="2"/>
      <w:r>
        <w:t>72. Select the word that most nearly means the word provided. custom most nearly means a. dessert b. habit c. ethic d. deliver</w:t>
      </w:r>
      <w:commentRangeEnd w:id="0"/>
      <w:r w:rsidR="00FF52B2">
        <w:rPr>
          <w:rStyle w:val="CommentReference"/>
        </w:rPr>
        <w:commentReference w:id="0"/>
      </w:r>
      <w:commentRangeEnd w:id="1"/>
      <w:r w:rsidR="00FF52B2">
        <w:rPr>
          <w:rStyle w:val="CommentReference"/>
        </w:rPr>
        <w:commentReference w:id="1"/>
      </w:r>
      <w:commentRangeEnd w:id="2"/>
      <w:r w:rsidR="00FF52B2">
        <w:rPr>
          <w:rStyle w:val="CommentReference"/>
        </w:rPr>
        <w:commentReference w:id="2"/>
      </w:r>
    </w:p>
    <w:p w14:paraId="5587C104" w14:textId="77777777" w:rsidR="004F7E30" w:rsidRDefault="00FF52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0BD9A8CC" w14:textId="77777777" w:rsidR="00FF52B2" w:rsidRDefault="00FF52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Answer:72. b. a custom means a long-established practice, or a habit</w:t>
      </w:r>
    </w:p>
    <w:p w14:paraId="382D48B7" w14:textId="77777777" w:rsidR="00FF52B2" w:rsidRDefault="00FF52B2">
      <w:pPr>
        <w:pStyle w:val="CommentText"/>
      </w:pPr>
    </w:p>
  </w:comment>
  <w:comment w:id="1" w:author="Hassan Ahmad" w:date="2019-05-28T20:18:00Z" w:initials="HA">
    <w:p w14:paraId="3C4B6D92" w14:textId="77777777" w:rsidR="00FF52B2" w:rsidRDefault="00FF52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4B752C1" w14:textId="77777777" w:rsidR="00FF52B2" w:rsidRDefault="00FF52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2D48B7" w15:done="0"/>
  <w15:commentEx w15:paraId="3C4B6D92" w15:done="0"/>
  <w15:commentEx w15:paraId="34B752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2D48B7" w16cid:durableId="20981830"/>
  <w16cid:commentId w16cid:paraId="3C4B6D92" w16cid:durableId="20981831"/>
  <w16cid:commentId w16cid:paraId="34B752C1" w16cid:durableId="209818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9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1779A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4697"/>
  <w15:chartTrackingRefBased/>
  <w15:docId w15:val="{EC665464-A990-4D1B-9F5A-49CDE81E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