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34B54" w14:textId="77777777" w:rsidR="00EB50A3" w:rsidRDefault="00EB50A3" w:rsidP="00EB50A3">
      <w:commentRangeStart w:id="0"/>
      <w:commentRangeStart w:id="1"/>
      <w:commentRangeStart w:id="2"/>
      <w:r>
        <w:t xml:space="preserve">14. Studying has many uses, as the following passage argues. (Line No. 1) Studies serve for delight, for ornament, and for ability. Their chief use for delight is in privateness and retiring; for ornament, is in discourse; and for ability, is in the judgment and disposition of business. For expert men can execute, and perhaps judge the particulars, one by one; but the general counsels, and the plots and marshaling of affairs, come best from those that are learned. To spend (Line No. 5) too much time in studies is sloth; to use them too much for ornament is affectation; to make judgment wholly by their rules is the humor of a scholar. They perfect nature and are perfected by experience: for natural abilities are like natural plants that need proyning by study; and studies themselves do give forth directions too much at large, except they be bounded in by experience. Crafty men contemn [condemn] studies, simple men admire them, and wise men use them; for they (Line No. 10) teach not their own use; but that is a wisdom without them and above them, won by observation. Read not to contradict and confute; nor to believe and take for granted; nor to find talk and discourse; but to weigh and consider. Some books are to be tasted, others to be swallowed, and a few to be chewed and digested; that is, some books are to be read only in parts; others to be read, but not curiously, and some few to be read wholly, and with diligence and attention. Some books also may (Line No. 15) be read by deputy, and extracts made of them by others; but that would be only in the less important arguments, and the meaner sorts of books, else distilled books are like common distilled waters, flashy things. Reading maketh a full man; conference a ready man; and writing an exact man.And therefore, if a man write little, he had need have a great memory; if he confer little, he need have a great wit; and if he read little, he need have much cunning, to seem to know that he doth not. </w:t>
      </w:r>
      <w:r w:rsidRPr="00BD3140">
        <w:rPr>
          <w:b/>
          <w:bCs/>
        </w:rPr>
        <w:t xml:space="preserve">Passage Question No. </w:t>
      </w:r>
      <w:r>
        <w:rPr>
          <w:b/>
          <w:bCs/>
        </w:rPr>
        <w:t>1</w:t>
      </w:r>
      <w:r>
        <w:t xml:space="preserve">. By using the word delight in the first sentence and repeating it in the second sentence, the author specifically emphasizes (A) how studying serves only for pleasure (B) his personal resolve to master as much information as possible (C) his own devotion to study (D) the rewards that the attainment of knowledge brings (E) the sacrifices necessary to become learned. </w:t>
      </w:r>
      <w:r w:rsidRPr="00BD3140">
        <w:rPr>
          <w:b/>
          <w:bCs/>
        </w:rPr>
        <w:t xml:space="preserve">Passage Question No. </w:t>
      </w:r>
      <w:r>
        <w:rPr>
          <w:b/>
          <w:bCs/>
        </w:rPr>
        <w:t>2</w:t>
      </w:r>
      <w:r>
        <w:t xml:space="preserve">. According to the author, what are the three primary benefits of study? (A) privateness, discourse, humor (B) enjoyment, adornment, competence (C) secrecy, character, self-respect (D) pleasure, advancement, reputation (E) self-respect, proficiency, direction </w:t>
      </w:r>
      <w:r w:rsidRPr="00BD3140">
        <w:rPr>
          <w:b/>
          <w:bCs/>
        </w:rPr>
        <w:t xml:space="preserve">Passage Question No. </w:t>
      </w:r>
      <w:r>
        <w:rPr>
          <w:b/>
          <w:bCs/>
        </w:rPr>
        <w:t>3</w:t>
      </w:r>
      <w:r>
        <w:t xml:space="preserve">. All the following dangers can result from excessive study except (A) accomplishment (B) laziness (C) simplified judgments (D) an attitude of superiority (E) inactivity. </w:t>
      </w:r>
      <w:r w:rsidRPr="00BD3140">
        <w:rPr>
          <w:b/>
          <w:bCs/>
        </w:rPr>
        <w:t xml:space="preserve">Passage Question No. </w:t>
      </w:r>
      <w:r>
        <w:rPr>
          <w:b/>
          <w:bCs/>
        </w:rPr>
        <w:t>4</w:t>
      </w:r>
      <w:r>
        <w:t xml:space="preserve">. As used in line 5, affectation most nearly means (A) fondness (B) respect (C) pretense (D) gratification (E) decoration </w:t>
      </w:r>
      <w:r w:rsidRPr="00BD3140">
        <w:rPr>
          <w:b/>
          <w:bCs/>
        </w:rPr>
        <w:t xml:space="preserve">Passage Question No. </w:t>
      </w:r>
      <w:r>
        <w:rPr>
          <w:b/>
          <w:bCs/>
        </w:rPr>
        <w:t>5</w:t>
      </w:r>
      <w:r>
        <w:t xml:space="preserve">. According to the author, you should read to (A) challenge what you read (B) believe the writer’s main points (C) think about the writer’s ideas (D) find things to talk about (E) take the writer’s ideas for granted </w:t>
      </w:r>
      <w:r w:rsidRPr="00BD3140">
        <w:rPr>
          <w:b/>
          <w:bCs/>
        </w:rPr>
        <w:t xml:space="preserve">Passage Question No. </w:t>
      </w:r>
      <w:r>
        <w:rPr>
          <w:b/>
          <w:bCs/>
        </w:rPr>
        <w:t>6</w:t>
      </w:r>
      <w:r>
        <w:t xml:space="preserve">. As used in the line 16, meaner most nearly means (A) cruel (B) inferior (C) fierce (D) unnatural (E) cheaper </w:t>
      </w:r>
      <w:r w:rsidRPr="00BD3140">
        <w:rPr>
          <w:b/>
          <w:bCs/>
        </w:rPr>
        <w:t xml:space="preserve">Passage Question No. </w:t>
      </w:r>
      <w:r>
        <w:rPr>
          <w:b/>
          <w:bCs/>
        </w:rPr>
        <w:t>7</w:t>
      </w:r>
      <w:r>
        <w:t>. The speaker’s tone is best described as (A) diffident and modest (B) precarious (C) ironic (D) authoritative and confident (E) arrogant and overbearing</w:t>
      </w:r>
      <w:commentRangeEnd w:id="0"/>
      <w:r w:rsidR="0086450A">
        <w:rPr>
          <w:rStyle w:val="CommentReference"/>
        </w:rPr>
        <w:commentReference w:id="0"/>
      </w:r>
      <w:commentRangeEnd w:id="1"/>
      <w:r w:rsidR="0086450A">
        <w:rPr>
          <w:rStyle w:val="CommentReference"/>
        </w:rPr>
        <w:commentReference w:id="1"/>
      </w:r>
      <w:commentRangeEnd w:id="2"/>
      <w:r w:rsidR="0086450A">
        <w:rPr>
          <w:rStyle w:val="CommentReference"/>
        </w:rPr>
        <w:commentReference w:id="2"/>
      </w:r>
    </w:p>
    <w:p w14:paraId="6DADBA71" w14:textId="77777777" w:rsidR="004F7E30" w:rsidRDefault="0086450A">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8:00Z" w:initials="HA">
    <w:p w14:paraId="5FB5DE20" w14:textId="77777777" w:rsidR="0086450A" w:rsidRDefault="0086450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Answer:14. D. Passage Question No. 1 Answer:D By using the word delight in the first sentence and repeating it in the second sentence, the author specifically emphasizes the rewards that the attainment of knowledge brings. Choice A (how studying serves only for pleasure) cannot be correct because it directly contradicts the first sentence in which the author lists three purposes of study:“Studies serve for delight, for ornament, and for ability.”Choices B (his personal resolve to master as much information as possible) and C (his own devotion to study) are too narrow to be correct. Choice E (the sacrifices necessary to become learned) has nothing to do with delight; rather, it implies just the opposite. Passage Question No. 2 Answer:B. According to the author, the three primary benefits of study are enjoyment, dornment, and competence. This information is directly stated in the first sentence:“Studies serve for delight, for ornament, and for ability.” Passage Question No. 3 Answer:A. All the following dangers can result from excessive study except accomplishment. The information is contained in the following sentence:“To spend too much time in studies is sloth; to use them too much for ornament is affectation; to make judgment wholly by their rules is the humor of a scholar.”Choice B laziness, is the same as “sloth.”So is Choice E, inactivity. Choice C, simplified judgments, means the same as “to make judgment wholly by their rules is the humor of a scholar.”Choice D, an attitude of superiority, is the same as “affectation.” Passage Question No. 4 Answer:C. As used in this passage, affectation means “pretense.”That is the only meaning the word can have. Do not confuse affectation with affection. This could result in incorrectly selecting choice A, fondness, in error. Passage Question No. 5 Answer:C. According to the author, you should read to think about the writer’s ideas. This is directly stated in the following sentence:“Read not to contradict and confute; nor to believe and take for granted; nor to find talk and discourse; but to weigh and consider.”None of the other choices shows this relationship between reading and considering the writer’s ideas. Passage Question No. 6 Answer:B. As used in the second paragraph, meaner most nearly means “inferior.”Choice A is wrong because “cruel”is the wrong meaning of meaner in this context. The same is true for choices C (fierce), D (unnatural), and E (cheaper). Passage Question No. 7 Answer:D. The speaker’s tone is best described as authoritative and confident. The author projects a tone of assurance, learning, and conviction. This is the direct opposite of choices A (diffident and modest) and B (precarious). Since he is being completely straightforward, choice C (ironic) cannot be correct.While he is selfassured, he is not “arrogant and overbearing”(choice E). </w:t>
      </w:r>
    </w:p>
    <w:p w14:paraId="5F176B62" w14:textId="77777777" w:rsidR="0086450A" w:rsidRDefault="0086450A">
      <w:pPr>
        <w:pStyle w:val="CommentText"/>
      </w:pPr>
    </w:p>
  </w:comment>
  <w:comment w:id="1" w:author="Hassan Ahmad" w:date="2019-05-28T07:08:00Z" w:initials="HA">
    <w:p w14:paraId="207F6ED0" w14:textId="77777777" w:rsidR="0086450A" w:rsidRDefault="0086450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8:00Z" w:initials="HA">
    <w:p w14:paraId="53CADDBB" w14:textId="77777777" w:rsidR="0086450A" w:rsidRDefault="0086450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176B62" w15:done="0"/>
  <w15:commentEx w15:paraId="207F6ED0" w15:done="0"/>
  <w15:commentEx w15:paraId="53CADD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176B62" w16cid:durableId="20975D41"/>
  <w16cid:commentId w16cid:paraId="207F6ED0" w16cid:durableId="20975D42"/>
  <w16cid:commentId w16cid:paraId="53CADDBB" w16cid:durableId="20975D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A3"/>
    <w:rsid w:val="00033E9A"/>
    <w:rsid w:val="00036590"/>
    <w:rsid w:val="000C0D1F"/>
    <w:rsid w:val="00162B24"/>
    <w:rsid w:val="0019429B"/>
    <w:rsid w:val="001F21A1"/>
    <w:rsid w:val="002A263A"/>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6450A"/>
    <w:rsid w:val="0087486C"/>
    <w:rsid w:val="008F4970"/>
    <w:rsid w:val="00923028"/>
    <w:rsid w:val="00966C9F"/>
    <w:rsid w:val="009701CB"/>
    <w:rsid w:val="00A3765B"/>
    <w:rsid w:val="00AB2509"/>
    <w:rsid w:val="00B66C0A"/>
    <w:rsid w:val="00C757D7"/>
    <w:rsid w:val="00CE4BA0"/>
    <w:rsid w:val="00D066C6"/>
    <w:rsid w:val="00D11F14"/>
    <w:rsid w:val="00E541F5"/>
    <w:rsid w:val="00E8792A"/>
    <w:rsid w:val="00E87D04"/>
    <w:rsid w:val="00EB50A3"/>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DC913"/>
  <w15:chartTrackingRefBased/>
  <w15:docId w15:val="{11416044-B073-47AA-AEA7-7DB35AF9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0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450A"/>
    <w:rPr>
      <w:sz w:val="16"/>
      <w:szCs w:val="16"/>
    </w:rPr>
  </w:style>
  <w:style w:type="paragraph" w:styleId="CommentText">
    <w:name w:val="annotation text"/>
    <w:basedOn w:val="Normal"/>
    <w:link w:val="CommentTextChar"/>
    <w:uiPriority w:val="99"/>
    <w:semiHidden/>
    <w:unhideWhenUsed/>
    <w:rsid w:val="0086450A"/>
    <w:pPr>
      <w:spacing w:line="240" w:lineRule="auto"/>
    </w:pPr>
    <w:rPr>
      <w:sz w:val="20"/>
      <w:szCs w:val="20"/>
    </w:rPr>
  </w:style>
  <w:style w:type="character" w:customStyle="1" w:styleId="CommentTextChar">
    <w:name w:val="Comment Text Char"/>
    <w:basedOn w:val="DefaultParagraphFont"/>
    <w:link w:val="CommentText"/>
    <w:uiPriority w:val="99"/>
    <w:semiHidden/>
    <w:rsid w:val="0086450A"/>
    <w:rPr>
      <w:sz w:val="20"/>
      <w:szCs w:val="20"/>
    </w:rPr>
  </w:style>
  <w:style w:type="paragraph" w:styleId="CommentSubject">
    <w:name w:val="annotation subject"/>
    <w:basedOn w:val="CommentText"/>
    <w:next w:val="CommentText"/>
    <w:link w:val="CommentSubjectChar"/>
    <w:uiPriority w:val="99"/>
    <w:semiHidden/>
    <w:unhideWhenUsed/>
    <w:rsid w:val="0086450A"/>
    <w:rPr>
      <w:b/>
      <w:bCs/>
    </w:rPr>
  </w:style>
  <w:style w:type="character" w:customStyle="1" w:styleId="CommentSubjectChar">
    <w:name w:val="Comment Subject Char"/>
    <w:basedOn w:val="CommentTextChar"/>
    <w:link w:val="CommentSubject"/>
    <w:uiPriority w:val="99"/>
    <w:semiHidden/>
    <w:rsid w:val="0086450A"/>
    <w:rPr>
      <w:b/>
      <w:bCs/>
      <w:sz w:val="20"/>
      <w:szCs w:val="20"/>
    </w:rPr>
  </w:style>
  <w:style w:type="paragraph" w:styleId="BalloonText">
    <w:name w:val="Balloon Text"/>
    <w:basedOn w:val="Normal"/>
    <w:link w:val="BalloonTextChar"/>
    <w:uiPriority w:val="99"/>
    <w:semiHidden/>
    <w:unhideWhenUsed/>
    <w:rsid w:val="008645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5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2019-05-28T02:08:00Z</dcterms:created>
  <dcterms:modified xsi:type="dcterms:W3CDTF">2019-05-28T02:08:00Z</dcterms:modified>
</cp:coreProperties>
</file>