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54929" w14:textId="77777777" w:rsidR="007954F2" w:rsidRDefault="007954F2" w:rsidP="007954F2">
      <w:commentRangeStart w:id="0"/>
      <w:commentRangeStart w:id="1"/>
      <w:commentRangeStart w:id="2"/>
      <w:r>
        <w:t>436. Find the surface area of the monument to the nearest meter. a. 13,820 m</w:t>
      </w:r>
      <w:r>
        <w:rPr>
          <w:vertAlign w:val="superscript"/>
        </w:rPr>
        <w:t>2</w:t>
      </w:r>
      <w:r>
        <w:t xml:space="preserve"> b. 13,451 m</w:t>
      </w:r>
      <w:r>
        <w:rPr>
          <w:vertAlign w:val="superscript"/>
        </w:rPr>
        <w:t>2</w:t>
      </w:r>
      <w:r>
        <w:t xml:space="preserve"> c. 3,455 m</w:t>
      </w:r>
      <w:r>
        <w:rPr>
          <w:vertAlign w:val="superscript"/>
        </w:rPr>
        <w:t>2</w:t>
      </w:r>
      <w:r>
        <w:t xml:space="preserve"> d. 13,543 m</w:t>
      </w:r>
      <w:r>
        <w:rPr>
          <w:vertAlign w:val="superscript"/>
        </w:rPr>
        <w:t>2</w:t>
      </w:r>
      <w:r>
        <w:t xml:space="preserve"> .The Washington Monument is located in Washington D.C. Use the following illustration, which represents one of four identical sides, to answer question </w:t>
      </w:r>
      <w:r w:rsidRPr="009B7048">
        <w:rPr>
          <w:noProof/>
        </w:rPr>
        <w:drawing>
          <wp:inline distT="0" distB="0" distL="0" distR="0" wp14:anchorId="124C0D39" wp14:editId="0AA3ED25">
            <wp:extent cx="23145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575" cy="2562225"/>
                    </a:xfrm>
                    <a:prstGeom prst="rect">
                      <a:avLst/>
                    </a:prstGeom>
                    <a:noFill/>
                    <a:ln>
                      <a:noFill/>
                    </a:ln>
                  </pic:spPr>
                </pic:pic>
              </a:graphicData>
            </a:graphic>
          </wp:inline>
        </w:drawing>
      </w:r>
      <w:commentRangeEnd w:id="0"/>
      <w:r w:rsidR="000025F6">
        <w:rPr>
          <w:rStyle w:val="CommentReference"/>
        </w:rPr>
        <w:commentReference w:id="0"/>
      </w:r>
      <w:commentRangeEnd w:id="1"/>
      <w:r w:rsidR="000025F6">
        <w:rPr>
          <w:rStyle w:val="CommentReference"/>
        </w:rPr>
        <w:commentReference w:id="1"/>
      </w:r>
      <w:commentRangeEnd w:id="2"/>
      <w:r w:rsidR="000025F6">
        <w:rPr>
          <w:rStyle w:val="CommentReference"/>
        </w:rPr>
        <w:commentReference w:id="2"/>
      </w:r>
    </w:p>
    <w:p w14:paraId="7014599F" w14:textId="77777777" w:rsidR="004F7E30" w:rsidRDefault="000025F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4DCD6913" w14:textId="77777777" w:rsidR="000025F6" w:rsidRDefault="000025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Answer:436. a. The surface area of the monument is the sum of 4 sides of a trapezoidal shape plus 4 sides of a triangular shape. The trapezoid DFCA has a height of 152.5m (BE ), b1 = 33.6 (AC ), and b2 = 10.5 (DF ). The area is  1 2 h(b1 + b2) or 1 2 (152.5)(33.6 + 10.5) which equals 3,362.625 m2. The triangle DGF has b = 10.5 and h = 17.6. The area is 1 2 bh or 1 2 (10.5)(17.6) which equals 92.4 m2. The sum of 4 trapezoidal regions, (4)(3,362.625) = 13,450.5 m2, plus 4 triangular regions, 4(92.4) = 369.6 m2, is 13,820.1 m2. Rounding this answer to the nearest meter is 13,820 m2. If you chose b, you found the area of the trapezoidal regions only. If you chose c, you found the area of one trapezoidal region and one triangular region. If you chose d, you found the area of 4 trapezoidal regions and one triangular region. </w:t>
      </w:r>
    </w:p>
    <w:p w14:paraId="5C44E66D" w14:textId="77777777" w:rsidR="000025F6" w:rsidRDefault="000025F6">
      <w:pPr>
        <w:pStyle w:val="CommentText"/>
      </w:pPr>
    </w:p>
  </w:comment>
  <w:comment w:id="1" w:author="Hassan Ahmad" w:date="2019-05-23T10:17:00Z" w:initials="HA">
    <w:p w14:paraId="5A48CC59" w14:textId="77777777" w:rsidR="000025F6" w:rsidRDefault="000025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35D449A0" w14:textId="77777777" w:rsidR="000025F6" w:rsidRDefault="000025F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4E66D" w15:done="0"/>
  <w15:commentEx w15:paraId="5A48CC59" w15:done="0"/>
  <w15:commentEx w15:paraId="35D449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4E66D" w16cid:durableId="2090F587"/>
  <w16cid:commentId w16cid:paraId="5A48CC59" w16cid:durableId="2090F588"/>
  <w16cid:commentId w16cid:paraId="35D449A0" w16cid:durableId="2090F5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F2"/>
    <w:rsid w:val="000025F6"/>
    <w:rsid w:val="000C0D1F"/>
    <w:rsid w:val="0019429B"/>
    <w:rsid w:val="002A263A"/>
    <w:rsid w:val="00586C80"/>
    <w:rsid w:val="00630244"/>
    <w:rsid w:val="00746D05"/>
    <w:rsid w:val="007954F2"/>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E809"/>
  <w15:chartTrackingRefBased/>
  <w15:docId w15:val="{C31E879F-A9F1-4F95-9140-BB9E5F3AA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25F6"/>
    <w:rPr>
      <w:sz w:val="16"/>
      <w:szCs w:val="16"/>
    </w:rPr>
  </w:style>
  <w:style w:type="paragraph" w:styleId="CommentText">
    <w:name w:val="annotation text"/>
    <w:basedOn w:val="Normal"/>
    <w:link w:val="CommentTextChar"/>
    <w:uiPriority w:val="99"/>
    <w:semiHidden/>
    <w:unhideWhenUsed/>
    <w:rsid w:val="000025F6"/>
    <w:pPr>
      <w:spacing w:line="240" w:lineRule="auto"/>
    </w:pPr>
    <w:rPr>
      <w:sz w:val="20"/>
      <w:szCs w:val="20"/>
    </w:rPr>
  </w:style>
  <w:style w:type="character" w:customStyle="1" w:styleId="CommentTextChar">
    <w:name w:val="Comment Text Char"/>
    <w:basedOn w:val="DefaultParagraphFont"/>
    <w:link w:val="CommentText"/>
    <w:uiPriority w:val="99"/>
    <w:semiHidden/>
    <w:rsid w:val="000025F6"/>
    <w:rPr>
      <w:sz w:val="20"/>
      <w:szCs w:val="20"/>
    </w:rPr>
  </w:style>
  <w:style w:type="paragraph" w:styleId="CommentSubject">
    <w:name w:val="annotation subject"/>
    <w:basedOn w:val="CommentText"/>
    <w:next w:val="CommentText"/>
    <w:link w:val="CommentSubjectChar"/>
    <w:uiPriority w:val="99"/>
    <w:semiHidden/>
    <w:unhideWhenUsed/>
    <w:rsid w:val="000025F6"/>
    <w:rPr>
      <w:b/>
      <w:bCs/>
    </w:rPr>
  </w:style>
  <w:style w:type="character" w:customStyle="1" w:styleId="CommentSubjectChar">
    <w:name w:val="Comment Subject Char"/>
    <w:basedOn w:val="CommentTextChar"/>
    <w:link w:val="CommentSubject"/>
    <w:uiPriority w:val="99"/>
    <w:semiHidden/>
    <w:rsid w:val="000025F6"/>
    <w:rPr>
      <w:b/>
      <w:bCs/>
      <w:sz w:val="20"/>
      <w:szCs w:val="20"/>
    </w:rPr>
  </w:style>
  <w:style w:type="paragraph" w:styleId="BalloonText">
    <w:name w:val="Balloon Text"/>
    <w:basedOn w:val="Normal"/>
    <w:link w:val="BalloonTextChar"/>
    <w:uiPriority w:val="99"/>
    <w:semiHidden/>
    <w:unhideWhenUsed/>
    <w:rsid w:val="000025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5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2019-05-23T05:17:00Z</dcterms:modified>
</cp:coreProperties>
</file>