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52E5" w14:textId="77777777" w:rsidR="00AC12D3" w:rsidRDefault="00AC12D3" w:rsidP="00AC12D3">
      <w:commentRangeStart w:id="0"/>
      <w:commentRangeStart w:id="1"/>
      <w:commentRangeStart w:id="2"/>
      <w:r>
        <w:t xml:space="preserve">454. Suppose ABCD is a parallelogram; </w:t>
      </w:r>
      <w:r>
        <w:rPr>
          <w:rFonts w:ascii="Cambria Math" w:hAnsi="Cambria Math" w:cs="Cambria Math"/>
        </w:rPr>
        <w:t>∠</w:t>
      </w:r>
      <w:r>
        <w:t xml:space="preserve">B = 120 and </w:t>
      </w:r>
      <w:r>
        <w:rPr>
          <w:rFonts w:ascii="Cambria Math" w:hAnsi="Cambria Math" w:cs="Cambria Math"/>
        </w:rPr>
        <w:t>∠</w:t>
      </w:r>
      <w:r>
        <w:t>2 = 40. Find m</w:t>
      </w:r>
      <w:r>
        <w:rPr>
          <w:rFonts w:ascii="Cambria Math" w:hAnsi="Cambria Math" w:cs="Cambria Math"/>
        </w:rPr>
        <w:t>∠</w:t>
      </w:r>
      <w:r>
        <w:t xml:space="preserve">4. </w:t>
      </w:r>
      <w:r w:rsidRPr="00EA424E">
        <w:rPr>
          <w:noProof/>
        </w:rPr>
        <w:drawing>
          <wp:inline distT="0" distB="0" distL="0" distR="0" wp14:anchorId="3EEA7A2E" wp14:editId="445DF9FF">
            <wp:extent cx="2504440" cy="13512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50° b. 40° c. 20° d. 30° </w:t>
      </w:r>
      <w:commentRangeEnd w:id="0"/>
      <w:r w:rsidR="009A3139">
        <w:rPr>
          <w:rStyle w:val="CommentReference"/>
        </w:rPr>
        <w:commentReference w:id="0"/>
      </w:r>
      <w:commentRangeEnd w:id="1"/>
      <w:r w:rsidR="009A3139">
        <w:rPr>
          <w:rStyle w:val="CommentReference"/>
        </w:rPr>
        <w:commentReference w:id="1"/>
      </w:r>
      <w:commentRangeEnd w:id="2"/>
      <w:r w:rsidR="009A3139">
        <w:rPr>
          <w:rStyle w:val="CommentReference"/>
        </w:rPr>
        <w:commentReference w:id="2"/>
      </w:r>
    </w:p>
    <w:p w14:paraId="4463D27D" w14:textId="77777777" w:rsidR="004F7E30" w:rsidRDefault="009A31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644C89D2" w14:textId="77777777" w:rsidR="009A3139" w:rsidRDefault="009A31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Answer:454. c. In parallelogram ABCD, </w:t>
      </w:r>
      <w:r>
        <w:rPr>
          <w:rFonts w:ascii="Cambria Math" w:hAnsi="Cambria Math" w:cs="Cambria Math"/>
        </w:rPr>
        <w:t>∠</w:t>
      </w:r>
      <w:r>
        <w:t xml:space="preserve">2 is equal in measurement to </w:t>
      </w:r>
      <w:r>
        <w:rPr>
          <w:rFonts w:ascii="Cambria Math" w:hAnsi="Cambria Math" w:cs="Cambria Math"/>
        </w:rPr>
        <w:t>∠</w:t>
      </w:r>
      <w:r>
        <w:t xml:space="preserve">5. </w:t>
      </w:r>
      <w:r>
        <w:rPr>
          <w:rFonts w:ascii="Cambria Math" w:hAnsi="Cambria Math" w:cs="Cambria Math"/>
        </w:rPr>
        <w:t>∠</w:t>
      </w:r>
      <w:r>
        <w:t xml:space="preserve">2 and </w:t>
      </w:r>
      <w:r>
        <w:rPr>
          <w:rFonts w:ascii="Cambria Math" w:hAnsi="Cambria Math" w:cs="Cambria Math"/>
        </w:rPr>
        <w:t>∠</w:t>
      </w:r>
      <w:r>
        <w:t xml:space="preserve">5 are alternate interior angles, which are congruent. If </w:t>
      </w:r>
      <w:r>
        <w:rPr>
          <w:rFonts w:ascii="Cambria Math" w:hAnsi="Cambria Math" w:cs="Cambria Math"/>
        </w:rPr>
        <w:t>∠</w:t>
      </w:r>
      <w:r>
        <w:t xml:space="preserve">B is 120, then </w:t>
      </w:r>
      <w:r>
        <w:rPr>
          <w:rFonts w:ascii="Cambria Math" w:hAnsi="Cambria Math" w:cs="Cambria Math"/>
        </w:rPr>
        <w:t>∠</w:t>
      </w:r>
      <w:r>
        <w:t xml:space="preserve">B + </w:t>
      </w:r>
      <w:r>
        <w:rPr>
          <w:rFonts w:ascii="Cambria Math" w:hAnsi="Cambria Math" w:cs="Cambria Math"/>
        </w:rPr>
        <w:t>∠</w:t>
      </w:r>
      <w:r>
        <w:t xml:space="preserve">5 + </w:t>
      </w:r>
      <w:r>
        <w:rPr>
          <w:rFonts w:ascii="Cambria Math" w:hAnsi="Cambria Math" w:cs="Cambria Math"/>
        </w:rPr>
        <w:t>∠</w:t>
      </w:r>
      <w:r>
        <w:t xml:space="preserve">4 = 180. Adjacent angles in a parallelogram are supplementary. Therefore, 40 + 120 + x = 180. Simplifying, 160 + x = 180. Subtract 160 from both sides; x = 20. If you chose a, you assumed </w:t>
      </w:r>
      <w:r>
        <w:rPr>
          <w:rFonts w:ascii="Cambria Math" w:hAnsi="Cambria Math" w:cs="Cambria Math"/>
        </w:rPr>
        <w:t>∠</w:t>
      </w:r>
      <w:r>
        <w:t xml:space="preserve">4 + </w:t>
      </w:r>
      <w:r>
        <w:rPr>
          <w:rFonts w:ascii="Cambria Math" w:hAnsi="Cambria Math" w:cs="Cambria Math"/>
        </w:rPr>
        <w:t>∠</w:t>
      </w:r>
      <w:r>
        <w:t xml:space="preserve">5 = 90. If you chose d, you assumed </w:t>
      </w:r>
      <w:r>
        <w:rPr>
          <w:rFonts w:ascii="Cambria Math" w:hAnsi="Cambria Math" w:cs="Cambria Math"/>
        </w:rPr>
        <w:t>∠</w:t>
      </w:r>
      <w:r>
        <w:t>4 is 1 2 (</w:t>
      </w:r>
      <w:r>
        <w:rPr>
          <w:rFonts w:ascii="Cambria Math" w:hAnsi="Cambria Math" w:cs="Cambria Math"/>
        </w:rPr>
        <w:t>∠</w:t>
      </w:r>
      <w:r>
        <w:t xml:space="preserve">4 + </w:t>
      </w:r>
      <w:r>
        <w:rPr>
          <w:rFonts w:ascii="Cambria Math" w:hAnsi="Cambria Math" w:cs="Cambria Math"/>
        </w:rPr>
        <w:t>∠</w:t>
      </w:r>
      <w:r>
        <w:t xml:space="preserve">5). </w:t>
      </w:r>
    </w:p>
    <w:p w14:paraId="6750237D" w14:textId="77777777" w:rsidR="009A3139" w:rsidRDefault="009A3139">
      <w:pPr>
        <w:pStyle w:val="CommentText"/>
      </w:pPr>
    </w:p>
  </w:comment>
  <w:comment w:id="1" w:author="Hassan Ahmad" w:date="2019-05-23T10:17:00Z" w:initials="HA">
    <w:p w14:paraId="086E6953" w14:textId="77777777" w:rsidR="009A3139" w:rsidRDefault="009A31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0ECB52BF" w14:textId="77777777" w:rsidR="009A3139" w:rsidRDefault="009A31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50237D" w15:done="0"/>
  <w15:commentEx w15:paraId="086E6953" w15:done="0"/>
  <w15:commentEx w15:paraId="0ECB52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50237D" w16cid:durableId="2090F5BD"/>
  <w16cid:commentId w16cid:paraId="086E6953" w16cid:durableId="2090F5BE"/>
  <w16cid:commentId w16cid:paraId="0ECB52BF" w16cid:durableId="2090F5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A3139"/>
    <w:rsid w:val="00AB2509"/>
    <w:rsid w:val="00AC12D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87BE"/>
  <w15:chartTrackingRefBased/>
  <w15:docId w15:val="{4F298AFE-896B-4D62-908B-962DADD1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3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1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1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1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