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Please select the required particular question type format which you needed from below  given tables and please replace the complexity level as per needed in individual question type given below.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Complexity levels: very_easy, easy, medium, difficult &amp; very_difficult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Types 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MCQ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multiple_mcq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assertion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descriptive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Fill-blank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.1656441717791"/>
        <w:gridCol w:w="8828.834355828221"/>
        <w:tblGridChange w:id="0">
          <w:tblGrid>
            <w:gridCol w:w="531.1656441717791"/>
            <w:gridCol w:w="8828.8343558282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of the following does not happen during a chemical reaction. That 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Breaking of old chemical bonds and formation of new chemical bonds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Formation of new substances with entirely different properties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Atoms of one element change into those of another element to form new products.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rearrangement of atoms takes place to form new products.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59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Atoms do not change to form another element in a chemical reaction. They only react and form new compounds.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.1656441717791"/>
        <w:gridCol w:w="8828.834355828221"/>
        <w:tblGridChange w:id="0">
          <w:tblGrid>
            <w:gridCol w:w="531.1656441717791"/>
            <w:gridCol w:w="8828.8343558282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Assertion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Assertion: The balancing of chemical equations is based on the law of conservation of mass.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Reason: Total mass of reactants is equal to total mass of products.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both Assertion and Reason are correct and Reason is the correct explanation of Assertion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both Assertion and Reason are correct, but Reason is not the correct explanation of Assertion.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Assertion is correct but Reason is incorrect.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Assertion is incorrect but Reason is correct.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both Assertion and Reason are incorrect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.1656441717791"/>
        <w:gridCol w:w="8828.834355828221"/>
        <w:tblGridChange w:id="0">
          <w:tblGrid>
            <w:gridCol w:w="531.1656441717791"/>
            <w:gridCol w:w="8828.8343558282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fill-blank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a reversible reaction both reactants and products are separated from each other by using &lt;answer&gt; sign.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88" w:lineRule="auto"/>
              <w:jc w:val="both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⇋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.1656441717791"/>
        <w:gridCol w:w="8828.834355828221"/>
        <w:tblGridChange w:id="0">
          <w:tblGrid>
            <w:gridCol w:w="531.1656441717791"/>
            <w:gridCol w:w="8828.8343558282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The following equation is unbalanced, after balancing the equation what will be the value of x?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7950" cy="504825"/>
                  <wp:effectExtent b="0" l="0" r="0" t="0"/>
                  <wp:docPr id="7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After balancing the equation will be</w:t>
            </w:r>
          </w:p>
          <w:p w:rsidR="00000000" w:rsidDel="00000000" w:rsidP="00000000" w:rsidRDefault="00000000" w:rsidRPr="00000000" w14:paraId="0000004E">
            <w:pPr>
              <w:spacing w:line="288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62225" cy="304800"/>
                  <wp:effectExtent b="0" l="0" r="0" t="0"/>
                  <wp:docPr id="7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05"/>
        <w:gridCol w:w="105"/>
        <w:tblGridChange w:id="0">
          <w:tblGrid>
            <w:gridCol w:w="9405"/>
            <w:gridCol w:w="1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Electrons are negatively charged subatomic particles located outside the atomic nucleus.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Explanation 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DESCRIPTIVE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difference between speed and velocity. Provide examples to illustrate your answer.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oLWnvWhua9cwULLnx/a53PB1qA==">CgMxLjAaHQoBMBIYChYIB0ISEhBBcmlhbCBVbmljb2RlIE1TOAByITFJaHJONjQzU3Zid21KVlFwY0FUSGVFRFEtZ05MZld3dQ==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