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100" w:beforeAutospacing="true" w:after="100" w:afterAutospacing="true" w:lineRule="auto" w:line="240"/>
        <w:jc w:val="both"/>
        <w:outlineLvl w:val="1"/>
        <w:rPr>
          <w:rFonts w:ascii="Times New Roman" w:cs="Times New Roman" w:hAnsi="Times New Roman"/>
          <w:b/>
          <w:sz w:val="48"/>
          <w:szCs w:val="48"/>
        </w:rPr>
      </w:pPr>
      <w:bookmarkStart w:id="0" w:name="_Toc197731973"/>
      <w:r>
        <w:rPr>
          <w:rFonts w:ascii="Times New Roman" w:cs="Times New Roman" w:hAnsi="Times New Roman"/>
          <w:b/>
          <w:sz w:val="48"/>
          <w:szCs w:val="48"/>
        </w:rPr>
        <w:t>Usability Ev</w:t>
      </w:r>
      <w:bookmarkStart w:id="1" w:name="_GoBack"/>
      <w:bookmarkEnd w:id="1"/>
      <w:r>
        <w:rPr>
          <w:rFonts w:ascii="Times New Roman" w:cs="Times New Roman" w:hAnsi="Times New Roman"/>
          <w:b/>
          <w:sz w:val="48"/>
          <w:szCs w:val="48"/>
        </w:rPr>
        <w:t>aluation and Redesign of NHS Food Scanner App</w:t>
      </w:r>
      <w:bookmarkEnd w:id="0"/>
    </w:p>
    <w:p>
      <w:pPr>
        <w:pStyle w:val="style266"/>
        <w:rPr/>
      </w:pPr>
      <w:r>
        <w:t>Contents</w:t>
      </w:r>
    </w:p>
    <w:p>
      <w:pPr>
        <w:pStyle w:val="style20"/>
        <w:tabs>
          <w:tab w:val="right" w:leader="dot" w:pos="9350"/>
        </w:tabs>
        <w:ind w:firstLine="220"/>
        <w:rPr>
          <w:noProof/>
        </w:rPr>
      </w:pPr>
      <w:r>
        <w:rPr/>
        <w:fldChar w:fldCharType="begin"/>
      </w:r>
      <w:r>
        <w:instrText xml:space="preserve"> TOC \o "1-3" \h \z \u </w:instrText>
      </w:r>
      <w:r>
        <w:rPr/>
        <w:fldChar w:fldCharType="separate"/>
      </w:r>
      <w:r>
        <w:rPr/>
        <w:fldChar w:fldCharType="begin"/>
      </w:r>
      <w:r>
        <w:instrText xml:space="preserve"> HYPERLINK \l "_Toc197731974" </w:instrText>
      </w:r>
      <w:r>
        <w:rPr/>
        <w:fldChar w:fldCharType="separate"/>
      </w:r>
      <w:r>
        <w:rPr>
          <w:rStyle w:val="style85"/>
          <w:rFonts w:ascii="Times New Roman" w:cs="Times New Roman" w:eastAsia="Times New Roman" w:hAnsi="Times New Roman"/>
          <w:b/>
          <w:bCs/>
          <w:noProof/>
        </w:rPr>
        <w:t>1. Executive Summary</w:t>
      </w:r>
      <w:r>
        <w:rPr>
          <w:noProof/>
          <w:webHidden/>
        </w:rPr>
        <w:tab/>
      </w:r>
      <w:r>
        <w:rPr>
          <w:noProof/>
          <w:webHidden/>
        </w:rPr>
        <w:fldChar w:fldCharType="begin"/>
      </w:r>
      <w:r>
        <w:rPr>
          <w:noProof/>
          <w:webHidden/>
        </w:rPr>
        <w:instrText xml:space="preserve"> PAGEREF _Toc197731974 \h </w:instrText>
      </w:r>
      <w:r>
        <w:rPr>
          <w:noProof/>
          <w:webHidden/>
        </w:rPr>
        <w:fldChar w:fldCharType="separate"/>
      </w:r>
      <w:r>
        <w:rPr>
          <w:noProof/>
          <w:webHidden/>
        </w:rPr>
        <w:t>3</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"_Toc197731975" </w:instrText>
      </w:r>
      <w:r>
        <w:rPr/>
        <w:fldChar w:fldCharType="separate"/>
      </w:r>
      <w:r>
        <w:rPr>
          <w:rStyle w:val="style85"/>
          <w:rFonts w:ascii="Times New Roman" w:cs="Times New Roman" w:eastAsia="Times New Roman" w:hAnsi="Times New Roman"/>
          <w:b/>
          <w:bCs/>
          <w:noProof/>
        </w:rPr>
        <w:t>2.1 User Profile and Demographics</w:t>
      </w:r>
      <w:r>
        <w:rPr>
          <w:noProof/>
          <w:webHidden/>
        </w:rPr>
        <w:tab/>
      </w:r>
      <w:r>
        <w:rPr>
          <w:noProof/>
          <w:webHidden/>
        </w:rPr>
        <w:fldChar w:fldCharType="begin"/>
      </w:r>
      <w:r>
        <w:rPr>
          <w:noProof/>
          <w:webHidden/>
        </w:rPr>
        <w:instrText xml:space="preserve"> PAGEREF _Toc197731975 \h </w:instrText>
      </w:r>
      <w:r>
        <w:rPr>
          <w:noProof/>
          <w:webHidden/>
        </w:rPr>
        <w:fldChar w:fldCharType="separate"/>
      </w:r>
      <w:r>
        <w:rPr>
          <w:noProof/>
          <w:webHidden/>
        </w:rPr>
        <w:t>5</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"_Toc197731976" </w:instrText>
      </w:r>
      <w:r>
        <w:rPr/>
        <w:fldChar w:fldCharType="separate"/>
      </w:r>
      <w:r>
        <w:rPr>
          <w:rStyle w:val="style85"/>
          <w:rFonts w:ascii="Times New Roman" w:cs="Times New Roman" w:eastAsia="Times New Roman" w:hAnsi="Times New Roman"/>
          <w:b/>
          <w:bCs/>
          <w:noProof/>
        </w:rPr>
        <w:t>2.2 Environment and Technology Conditions</w:t>
      </w:r>
      <w:r>
        <w:rPr>
          <w:noProof/>
          <w:webHidden/>
        </w:rPr>
        <w:tab/>
      </w:r>
      <w:r>
        <w:rPr>
          <w:noProof/>
          <w:webHidden/>
        </w:rPr>
        <w:fldChar w:fldCharType="begin"/>
      </w:r>
      <w:r>
        <w:rPr>
          <w:noProof/>
          <w:webHidden/>
        </w:rPr>
        <w:instrText xml:space="preserve"> PAGEREF _Toc197731976 \h </w:instrText>
      </w:r>
      <w:r>
        <w:rPr>
          <w:noProof/>
          <w:webHidden/>
        </w:rPr>
        <w:fldChar w:fldCharType="separate"/>
      </w:r>
      <w:r>
        <w:rPr>
          <w:noProof/>
          <w:webHidden/>
        </w:rPr>
        <w:t>5</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"_Toc197731977" </w:instrText>
      </w:r>
      <w:r>
        <w:rPr/>
        <w:fldChar w:fldCharType="separate"/>
      </w:r>
      <w:r>
        <w:rPr>
          <w:rStyle w:val="style85"/>
          <w:rFonts w:ascii="Times New Roman" w:cs="Times New Roman" w:eastAsia="Times New Roman" w:hAnsi="Times New Roman"/>
          <w:b/>
          <w:bCs/>
          <w:noProof/>
        </w:rPr>
        <w:t>2.3 User Goals and Motivations</w:t>
      </w:r>
      <w:r>
        <w:rPr>
          <w:noProof/>
          <w:webHidden/>
        </w:rPr>
        <w:tab/>
      </w:r>
      <w:r>
        <w:rPr>
          <w:noProof/>
          <w:webHidden/>
        </w:rPr>
        <w:fldChar w:fldCharType="begin"/>
      </w:r>
      <w:r>
        <w:rPr>
          <w:noProof/>
          <w:webHidden/>
        </w:rPr>
        <w:instrText xml:space="preserve"> PAGEREF _Toc197731977 \h </w:instrText>
      </w:r>
      <w:r>
        <w:rPr>
          <w:noProof/>
          <w:webHidden/>
        </w:rPr>
        <w:fldChar w:fldCharType="separate"/>
      </w:r>
      <w:r>
        <w:rPr>
          <w:noProof/>
          <w:webHidden/>
        </w:rPr>
        <w:t>6</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"_Toc197731979" </w:instrText>
      </w:r>
      <w:r>
        <w:rPr/>
        <w:fldChar w:fldCharType="separate"/>
      </w:r>
      <w:r>
        <w:rPr>
          <w:rStyle w:val="style85"/>
          <w:rFonts w:ascii="Times New Roman" w:cs="Times New Roman" w:eastAsia="Times New Roman" w:hAnsi="Times New Roman"/>
          <w:b/>
          <w:bCs/>
          <w:noProof/>
        </w:rPr>
        <w:t>2.4 Tasks and Interaction Patterns</w:t>
      </w:r>
      <w:r>
        <w:rPr>
          <w:noProof/>
          <w:webHidden/>
        </w:rPr>
        <w:tab/>
      </w:r>
      <w:r>
        <w:rPr>
          <w:noProof/>
          <w:webHidden/>
        </w:rPr>
        <w:fldChar w:fldCharType="begin"/>
      </w:r>
      <w:r>
        <w:rPr>
          <w:noProof/>
          <w:webHidden/>
        </w:rPr>
        <w:instrText xml:space="preserve"> PAGEREF _Toc197731979 \h </w:instrText>
      </w:r>
      <w:r>
        <w:rPr>
          <w:noProof/>
          <w:webHidden/>
        </w:rPr>
        <w:fldChar w:fldCharType="separate"/>
      </w:r>
      <w:r>
        <w:rPr>
          <w:noProof/>
          <w:webHidden/>
        </w:rPr>
        <w:t>6</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"_Toc197731980" </w:instrText>
      </w:r>
      <w:r>
        <w:rPr/>
        <w:fldChar w:fldCharType="separate"/>
      </w:r>
      <w:r>
        <w:rPr>
          <w:rStyle w:val="style85"/>
          <w:rFonts w:ascii="Times New Roman" w:cs="Times New Roman" w:eastAsia="Times New Roman" w:hAnsi="Times New Roman"/>
          <w:b/>
          <w:bCs/>
          <w:noProof/>
        </w:rPr>
        <w:t>2.5 Pain Points and Constraints</w:t>
      </w:r>
      <w:r>
        <w:rPr>
          <w:noProof/>
          <w:webHidden/>
        </w:rPr>
        <w:tab/>
      </w:r>
      <w:r>
        <w:rPr>
          <w:noProof/>
          <w:webHidden/>
        </w:rPr>
        <w:fldChar w:fldCharType="begin"/>
      </w:r>
      <w:r>
        <w:rPr>
          <w:noProof/>
          <w:webHidden/>
        </w:rPr>
        <w:instrText xml:space="preserve"> PAGEREF _Toc197731980 \h </w:instrText>
      </w:r>
      <w:r>
        <w:rPr>
          <w:noProof/>
          <w:webHidden/>
        </w:rPr>
        <w:fldChar w:fldCharType="separate"/>
      </w:r>
      <w:r>
        <w:rPr>
          <w:noProof/>
          <w:webHidden/>
        </w:rPr>
        <w:t>6</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"_Toc197731981" </w:instrText>
      </w:r>
      <w:r>
        <w:rPr/>
        <w:fldChar w:fldCharType="separate"/>
      </w:r>
      <w:r>
        <w:rPr>
          <w:rStyle w:val="style85"/>
          <w:rFonts w:ascii="Times New Roman" w:cs="Times New Roman" w:eastAsia="Times New Roman" w:hAnsi="Times New Roman"/>
          <w:b/>
          <w:bCs/>
          <w:noProof/>
        </w:rPr>
        <w:t>2.6 Accessibility and Inclusivity</w:t>
      </w:r>
      <w:r>
        <w:rPr>
          <w:noProof/>
          <w:webHidden/>
        </w:rPr>
        <w:tab/>
      </w:r>
      <w:r>
        <w:rPr>
          <w:noProof/>
          <w:webHidden/>
        </w:rPr>
        <w:fldChar w:fldCharType="begin"/>
      </w:r>
      <w:r>
        <w:rPr>
          <w:noProof/>
          <w:webHidden/>
        </w:rPr>
        <w:instrText xml:space="preserve"> PAGEREF _Toc197731981 \h </w:instrText>
      </w:r>
      <w:r>
        <w:rPr>
          <w:noProof/>
          <w:webHidden/>
        </w:rPr>
        <w:fldChar w:fldCharType="separate"/>
      </w:r>
      <w:r>
        <w:rPr>
          <w:noProof/>
          <w:webHidden/>
        </w:rPr>
        <w:t>7</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"_Toc197731982" </w:instrText>
      </w:r>
      <w:r>
        <w:rPr/>
        <w:fldChar w:fldCharType="separate"/>
      </w:r>
      <w:r>
        <w:rPr>
          <w:rStyle w:val="style85"/>
          <w:rFonts w:ascii="Times New Roman" w:cs="Times New Roman" w:eastAsia="Times New Roman" w:hAnsi="Times New Roman"/>
          <w:b/>
          <w:bCs/>
          <w:noProof/>
        </w:rPr>
        <w:t>2.7 Competitive Benchmarking</w:t>
      </w:r>
      <w:r>
        <w:rPr>
          <w:noProof/>
          <w:webHidden/>
        </w:rPr>
        <w:tab/>
      </w:r>
      <w:r>
        <w:rPr>
          <w:noProof/>
          <w:webHidden/>
        </w:rPr>
        <w:fldChar w:fldCharType="begin"/>
      </w:r>
      <w:r>
        <w:rPr>
          <w:noProof/>
          <w:webHidden/>
        </w:rPr>
        <w:instrText xml:space="preserve"> PAGEREF _Toc197731982 \h </w:instrText>
      </w:r>
      <w:r>
        <w:rPr>
          <w:noProof/>
          <w:webHidden/>
        </w:rPr>
        <w:fldChar w:fldCharType="separate"/>
      </w:r>
      <w:r>
        <w:rPr>
          <w:noProof/>
          <w:webHidden/>
        </w:rPr>
        <w:t>7</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"_Toc197731983" </w:instrText>
      </w:r>
      <w:r>
        <w:rPr/>
        <w:fldChar w:fldCharType="separate"/>
      </w:r>
      <w:r>
        <w:rPr>
          <w:rStyle w:val="style85"/>
          <w:rFonts w:ascii="Times New Roman" w:cs="Times New Roman" w:eastAsia="Times New Roman" w:hAnsi="Times New Roman"/>
          <w:b/>
          <w:bCs/>
          <w:noProof/>
        </w:rPr>
        <w:t>2.8 Implications for Design</w:t>
      </w:r>
      <w:r>
        <w:rPr>
          <w:noProof/>
          <w:webHidden/>
        </w:rPr>
        <w:tab/>
      </w:r>
      <w:r>
        <w:rPr>
          <w:noProof/>
          <w:webHidden/>
        </w:rPr>
        <w:fldChar w:fldCharType="begin"/>
      </w:r>
      <w:r>
        <w:rPr>
          <w:noProof/>
          <w:webHidden/>
        </w:rPr>
        <w:instrText xml:space="preserve"> PAGEREF _Toc197731983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"_Toc197731984" </w:instrText>
      </w:r>
      <w:r>
        <w:rPr/>
        <w:fldChar w:fldCharType="separate"/>
      </w:r>
      <w:r>
        <w:rPr>
          <w:rStyle w:val="style85"/>
          <w:rFonts w:ascii="Times New Roman" w:cs="Times New Roman" w:eastAsia="Times New Roman" w:hAnsi="Times New Roman"/>
          <w:b/>
          <w:bCs/>
          <w:noProof/>
        </w:rPr>
        <w:t>3. Usability Evaluation</w:t>
      </w:r>
      <w:r>
        <w:rPr>
          <w:noProof/>
          <w:webHidden/>
        </w:rPr>
        <w:tab/>
      </w:r>
      <w:r>
        <w:rPr>
          <w:noProof/>
          <w:webHidden/>
        </w:rPr>
        <w:fldChar w:fldCharType="begin"/>
      </w:r>
      <w:r>
        <w:rPr>
          <w:noProof/>
          <w:webHidden/>
        </w:rPr>
        <w:instrText xml:space="preserve"> PAGEREF _Toc197731984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"_Toc197731985" </w:instrText>
      </w:r>
      <w:r>
        <w:rPr/>
        <w:fldChar w:fldCharType="separate"/>
      </w:r>
      <w:r>
        <w:rPr>
          <w:rStyle w:val="style85"/>
          <w:noProof/>
        </w:rPr>
        <w:t>Method Used: Heuristic Evaluation</w:t>
      </w:r>
      <w:r>
        <w:rPr>
          <w:noProof/>
          <w:webHidden/>
        </w:rPr>
        <w:tab/>
      </w:r>
      <w:r>
        <w:rPr>
          <w:noProof/>
          <w:webHidden/>
        </w:rPr>
        <w:fldChar w:fldCharType="begin"/>
      </w:r>
      <w:r>
        <w:rPr>
          <w:noProof/>
          <w:webHidden/>
        </w:rPr>
        <w:instrText xml:space="preserve"> PAGEREF _Toc197731985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"_Toc197731986" </w:instrText>
      </w:r>
      <w:r>
        <w:rPr/>
        <w:fldChar w:fldCharType="separate"/>
      </w:r>
      <w:r>
        <w:rPr>
          <w:rStyle w:val="style85"/>
          <w:noProof/>
        </w:rPr>
        <w:t>Justification for Use</w:t>
      </w:r>
      <w:r>
        <w:rPr>
          <w:noProof/>
          <w:webHidden/>
        </w:rPr>
        <w:tab/>
      </w:r>
      <w:r>
        <w:rPr>
          <w:noProof/>
          <w:webHidden/>
        </w:rPr>
        <w:fldChar w:fldCharType="begin"/>
      </w:r>
      <w:r>
        <w:rPr>
          <w:noProof/>
          <w:webHidden/>
        </w:rPr>
        <w:instrText xml:space="preserve"> PAGEREF _Toc197731986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"_Toc197731987" </w:instrText>
      </w:r>
      <w:r>
        <w:rPr/>
        <w:fldChar w:fldCharType="separate"/>
      </w:r>
      <w:r>
        <w:rPr>
          <w:rStyle w:val="style85"/>
          <w:noProof/>
        </w:rPr>
        <w:t>3.1 Tasks Evaluated</w:t>
      </w:r>
      <w:r>
        <w:rPr>
          <w:noProof/>
          <w:webHidden/>
        </w:rPr>
        <w:tab/>
      </w:r>
      <w:r>
        <w:rPr>
          <w:noProof/>
          <w:webHidden/>
        </w:rPr>
        <w:fldChar w:fldCharType="begin"/>
      </w:r>
      <w:r>
        <w:rPr>
          <w:noProof/>
          <w:webHidden/>
        </w:rPr>
        <w:instrText xml:space="preserve"> PAGEREF _Toc197731987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"_Toc197731988" </w:instrText>
      </w:r>
      <w:r>
        <w:rPr/>
        <w:fldChar w:fldCharType="separate"/>
      </w:r>
      <w:r>
        <w:rPr>
          <w:rStyle w:val="style85"/>
          <w:noProof/>
        </w:rPr>
        <w:t>Summary of Identified Issues</w:t>
      </w:r>
      <w:r>
        <w:rPr>
          <w:noProof/>
          <w:webHidden/>
        </w:rPr>
        <w:tab/>
      </w:r>
      <w:r>
        <w:rPr>
          <w:noProof/>
          <w:webHidden/>
        </w:rPr>
        <w:fldChar w:fldCharType="begin"/>
      </w:r>
      <w:r>
        <w:rPr>
          <w:noProof/>
          <w:webHidden/>
        </w:rPr>
        <w:instrText xml:space="preserve"> PAGEREF _Toc197731988 \h </w:instrText>
      </w:r>
      <w:r>
        <w:rPr>
          <w:noProof/>
          <w:webHidden/>
        </w:rPr>
        <w:fldChar w:fldCharType="separate"/>
      </w:r>
      <w:r>
        <w:rPr>
          <w:noProof/>
          <w:webHidden/>
        </w:rPr>
        <w:t>11</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"_Toc197731989" </w:instrText>
      </w:r>
      <w:r>
        <w:rPr/>
        <w:fldChar w:fldCharType="separate"/>
      </w:r>
      <w:r>
        <w:rPr>
          <w:rStyle w:val="style85"/>
          <w:rFonts w:ascii="Times New Roman" w:cs="Times New Roman" w:eastAsia="Times New Roman" w:hAnsi="Times New Roman"/>
          <w:b/>
          <w:bCs/>
          <w:noProof/>
        </w:rPr>
        <w:t>3.2 Evaluation Table</w:t>
      </w:r>
      <w:r>
        <w:rPr>
          <w:noProof/>
          <w:webHidden/>
        </w:rPr>
        <w:tab/>
      </w:r>
      <w:r>
        <w:rPr>
          <w:noProof/>
          <w:webHidden/>
        </w:rPr>
        <w:fldChar w:fldCharType="begin"/>
      </w:r>
      <w:r>
        <w:rPr>
          <w:noProof/>
          <w:webHidden/>
        </w:rPr>
        <w:instrText xml:space="preserve"> PAGEREF _Toc197731989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"_Toc197731990" </w:instrText>
      </w:r>
      <w:r>
        <w:rPr/>
        <w:fldChar w:fldCharType="separate"/>
      </w:r>
      <w:r>
        <w:rPr>
          <w:rStyle w:val="style85"/>
          <w:rFonts w:ascii="Times New Roman" w:cs="Times New Roman" w:eastAsia="Times New Roman" w:hAnsi="Times New Roman"/>
          <w:b/>
          <w:bCs/>
          <w:noProof/>
        </w:rPr>
        <w:t>4. App Navigation Evaluation</w:t>
      </w:r>
      <w:r>
        <w:rPr>
          <w:noProof/>
          <w:webHidden/>
        </w:rPr>
        <w:tab/>
      </w:r>
      <w:r>
        <w:rPr>
          <w:noProof/>
          <w:webHidden/>
        </w:rPr>
        <w:fldChar w:fldCharType="begin"/>
      </w:r>
      <w:r>
        <w:rPr>
          <w:noProof/>
          <w:webHidden/>
        </w:rPr>
        <w:instrText xml:space="preserve"> PAGEREF _Toc197731990 \h </w:instrText>
      </w:r>
      <w:r>
        <w:rPr>
          <w:noProof/>
          <w:webHidden/>
        </w:rPr>
        <w:fldChar w:fldCharType="separate"/>
      </w:r>
      <w:r>
        <w:rPr>
          <w:noProof/>
          <w:webHidden/>
        </w:rPr>
        <w:t>12</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"_Toc197731991" </w:instrText>
      </w:r>
      <w:r>
        <w:rPr/>
        <w:fldChar w:fldCharType="separate"/>
      </w:r>
      <w:r>
        <w:rPr>
          <w:rStyle w:val="style85"/>
          <w:noProof/>
        </w:rPr>
        <w:t>4.1 User Tasks</w:t>
      </w:r>
      <w:r>
        <w:rPr>
          <w:noProof/>
          <w:webHidden/>
        </w:rPr>
        <w:tab/>
      </w:r>
      <w:r>
        <w:rPr>
          <w:noProof/>
          <w:webHidden/>
        </w:rPr>
        <w:fldChar w:fldCharType="begin"/>
      </w:r>
      <w:r>
        <w:rPr>
          <w:noProof/>
          <w:webHidden/>
        </w:rPr>
        <w:instrText xml:space="preserve"> PAGEREF _Toc197731991 \h </w:instrText>
      </w:r>
      <w:r>
        <w:rPr>
          <w:noProof/>
          <w:webHidden/>
        </w:rPr>
        <w:fldChar w:fldCharType="separate"/>
      </w:r>
      <w:r>
        <w:rPr>
          <w:noProof/>
          <w:webHidden/>
        </w:rPr>
        <w:t>12</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"_Toc197731992" </w:instrText>
      </w:r>
      <w:r>
        <w:rPr/>
        <w:fldChar w:fldCharType="separate"/>
      </w:r>
      <w:r>
        <w:rPr>
          <w:rStyle w:val="style85"/>
          <w:rFonts w:ascii="Times New Roman" w:cs="Times New Roman" w:eastAsia="Times New Roman" w:hAnsi="Times New Roman"/>
          <w:b/>
          <w:bCs/>
          <w:noProof/>
        </w:rPr>
        <w:t>4.2 Participant Observations</w:t>
      </w:r>
      <w:r>
        <w:rPr>
          <w:noProof/>
          <w:webHidden/>
        </w:rPr>
        <w:tab/>
      </w:r>
      <w:r>
        <w:rPr>
          <w:noProof/>
          <w:webHidden/>
        </w:rPr>
        <w:fldChar w:fldCharType="begin"/>
      </w:r>
      <w:r>
        <w:rPr>
          <w:noProof/>
          <w:webHidden/>
        </w:rPr>
        <w:instrText xml:space="preserve"> PAGEREF _Toc197731992 \h </w:instrText>
      </w:r>
      <w:r>
        <w:rPr>
          <w:noProof/>
          <w:webHidden/>
        </w:rPr>
        <w:fldChar w:fldCharType="separate"/>
      </w:r>
      <w:r>
        <w:rPr>
          <w:noProof/>
          <w:webHidden/>
        </w:rPr>
        <w:t>15</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"_Toc197731993" </w:instrText>
      </w:r>
      <w:r>
        <w:rPr/>
        <w:fldChar w:fldCharType="separate"/>
      </w:r>
      <w:r>
        <w:rPr>
          <w:rStyle w:val="style85"/>
          <w:rFonts w:ascii="Times New Roman" w:cs="Times New Roman" w:eastAsia="Times New Roman" w:hAnsi="Times New Roman"/>
          <w:b/>
          <w:bCs/>
          <w:noProof/>
        </w:rPr>
        <w:t>4.3 Navigation Issues &amp; Fixes</w:t>
      </w:r>
      <w:r>
        <w:rPr>
          <w:noProof/>
          <w:webHidden/>
        </w:rPr>
        <w:tab/>
      </w:r>
      <w:r>
        <w:rPr>
          <w:noProof/>
          <w:webHidden/>
        </w:rPr>
        <w:fldChar w:fldCharType="begin"/>
      </w:r>
      <w:r>
        <w:rPr>
          <w:noProof/>
          <w:webHidden/>
        </w:rPr>
        <w:instrText xml:space="preserve"> PAGEREF _Toc197731993 \h </w:instrText>
      </w:r>
      <w:r>
        <w:rPr>
          <w:noProof/>
          <w:webHidden/>
        </w:rPr>
        <w:fldChar w:fldCharType="separate"/>
      </w:r>
      <w:r>
        <w:rPr>
          <w:noProof/>
          <w:webHidden/>
        </w:rPr>
        <w:t>16</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"_Toc197731994" </w:instrText>
      </w:r>
      <w:r>
        <w:rPr/>
        <w:fldChar w:fldCharType="separate"/>
      </w:r>
      <w:r>
        <w:rPr>
          <w:rStyle w:val="style85"/>
          <w:rFonts w:ascii="Times New Roman" w:cs="Times New Roman" w:eastAsia="Times New Roman" w:hAnsi="Times New Roman"/>
          <w:b/>
          <w:bCs/>
          <w:noProof/>
        </w:rPr>
        <w:t>5. Conclusion and Lessons Learned</w:t>
      </w:r>
      <w:r>
        <w:rPr>
          <w:noProof/>
          <w:webHidden/>
        </w:rPr>
        <w:tab/>
      </w:r>
      <w:r>
        <w:rPr>
          <w:noProof/>
          <w:webHidden/>
        </w:rPr>
        <w:fldChar w:fldCharType="begin"/>
      </w:r>
      <w:r>
        <w:rPr>
          <w:noProof/>
          <w:webHidden/>
        </w:rPr>
        <w:instrText xml:space="preserve"> PAGEREF _Toc197731994 \h </w:instrText>
      </w:r>
      <w:r>
        <w:rPr>
          <w:noProof/>
          <w:webHidden/>
        </w:rPr>
        <w:fldChar w:fldCharType="separate"/>
      </w:r>
      <w:r>
        <w:rPr>
          <w:noProof/>
          <w:webHidden/>
        </w:rPr>
        <w:t>16</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"_Toc197731995" </w:instrText>
      </w:r>
      <w:r>
        <w:rPr/>
        <w:fldChar w:fldCharType="separate"/>
      </w:r>
      <w:r>
        <w:rPr>
          <w:rStyle w:val="style85"/>
          <w:rFonts w:ascii="Times New Roman" w:cs="Times New Roman" w:eastAsia="Times New Roman" w:hAnsi="Times New Roman"/>
          <w:b/>
          <w:bCs/>
          <w:noProof/>
        </w:rPr>
        <w:t>6. References</w:t>
      </w:r>
      <w:r>
        <w:rPr>
          <w:noProof/>
          <w:webHidden/>
        </w:rPr>
        <w:tab/>
      </w:r>
      <w:r>
        <w:rPr>
          <w:noProof/>
          <w:webHidden/>
        </w:rPr>
        <w:fldChar w:fldCharType="begin"/>
      </w:r>
      <w:r>
        <w:rPr>
          <w:noProof/>
          <w:webHidden/>
        </w:rPr>
        <w:instrText xml:space="preserve"> PAGEREF _Toc197731995 \h </w:instrText>
      </w:r>
      <w:r>
        <w:rPr>
          <w:noProof/>
          <w:webHidden/>
        </w:rPr>
        <w:fldChar w:fldCharType="separate"/>
      </w:r>
      <w:r>
        <w:rPr>
          <w:noProof/>
          <w:webHidden/>
        </w:rPr>
        <w:t>17</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"_Toc197731996" </w:instrText>
      </w:r>
      <w:r>
        <w:rPr/>
        <w:fldChar w:fldCharType="separate"/>
      </w:r>
      <w:r>
        <w:rPr>
          <w:rStyle w:val="style85"/>
          <w:rFonts w:ascii="Times New Roman" w:cs="Times New Roman" w:eastAsia="Times New Roman" w:hAnsi="Times New Roman"/>
          <w:b/>
          <w:bCs/>
          <w:noProof/>
        </w:rPr>
        <w:t>7. Appendices</w:t>
      </w:r>
      <w:r>
        <w:rPr>
          <w:noProof/>
          <w:webHidden/>
        </w:rPr>
        <w:tab/>
      </w:r>
      <w:r>
        <w:rPr>
          <w:noProof/>
          <w:webHidden/>
        </w:rPr>
        <w:fldChar w:fldCharType="begin"/>
      </w:r>
      <w:r>
        <w:rPr>
          <w:noProof/>
          <w:webHidden/>
        </w:rPr>
        <w:instrText xml:space="preserve"> PAGEREF _Toc197731996 \h </w:instrText>
      </w:r>
      <w:r>
        <w:rPr>
          <w:noProof/>
          <w:webHidden/>
        </w:rPr>
        <w:fldChar w:fldCharType="separate"/>
      </w:r>
      <w:r>
        <w:rPr>
          <w:noProof/>
          <w:webHidden/>
        </w:rPr>
        <w:t>18</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"_Toc197731997" </w:instrText>
      </w:r>
      <w:r>
        <w:rPr/>
        <w:fldChar w:fldCharType="separate"/>
      </w:r>
      <w:r>
        <w:rPr>
          <w:rStyle w:val="style85"/>
          <w:noProof/>
        </w:rPr>
        <w:t>Appendix A: Heuristic Evaluation Checklist</w:t>
      </w:r>
      <w:r>
        <w:rPr>
          <w:noProof/>
          <w:webHidden/>
        </w:rPr>
        <w:tab/>
      </w:r>
      <w:r>
        <w:rPr>
          <w:noProof/>
          <w:webHidden/>
        </w:rPr>
        <w:fldChar w:fldCharType="begin"/>
      </w:r>
      <w:r>
        <w:rPr>
          <w:noProof/>
          <w:webHidden/>
        </w:rPr>
        <w:instrText xml:space="preserve"> PAGEREF _Toc197731997 \h </w:instrText>
      </w:r>
      <w:r>
        <w:rPr>
          <w:noProof/>
          <w:webHidden/>
        </w:rPr>
        <w:fldChar w:fldCharType="separate"/>
      </w:r>
      <w:r>
        <w:rPr>
          <w:noProof/>
          <w:webHidden/>
        </w:rPr>
        <w:t>18</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"_Toc197731998" </w:instrText>
      </w:r>
      <w:r>
        <w:rPr/>
        <w:fldChar w:fldCharType="separate"/>
      </w:r>
      <w:r>
        <w:rPr>
          <w:rStyle w:val="style85"/>
          <w:noProof/>
        </w:rPr>
        <w:t>Appendix B: Think-Aloud Task Guide</w:t>
      </w:r>
      <w:r>
        <w:rPr>
          <w:noProof/>
          <w:webHidden/>
        </w:rPr>
        <w:tab/>
      </w:r>
      <w:r>
        <w:rPr>
          <w:noProof/>
          <w:webHidden/>
        </w:rPr>
        <w:fldChar w:fldCharType="begin"/>
      </w:r>
      <w:r>
        <w:rPr>
          <w:noProof/>
          <w:webHidden/>
        </w:rPr>
        <w:instrText xml:space="preserve"> PAGEREF _Toc197731998 \h </w:instrText>
      </w:r>
      <w:r>
        <w:rPr>
          <w:noProof/>
          <w:webHidden/>
        </w:rPr>
        <w:fldChar w:fldCharType="separate"/>
      </w:r>
      <w:r>
        <w:rPr>
          <w:noProof/>
          <w:webHidden/>
        </w:rPr>
        <w:t>19</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"_Toc197731999" </w:instrText>
      </w:r>
      <w:r>
        <w:rPr/>
        <w:fldChar w:fldCharType="separate"/>
      </w:r>
      <w:r>
        <w:rPr>
          <w:rStyle w:val="style85"/>
          <w:rFonts w:ascii="Times New Roman" w:cs="Times New Roman" w:hAnsi="Times New Roman"/>
          <w:noProof/>
        </w:rPr>
        <w:t>Report 2: Prototype &amp; Redesign Report</w:t>
      </w:r>
      <w:r>
        <w:rPr>
          <w:noProof/>
          <w:webHidden/>
        </w:rPr>
        <w:tab/>
      </w:r>
      <w:r>
        <w:rPr>
          <w:noProof/>
          <w:webHidden/>
        </w:rPr>
        <w:fldChar w:fldCharType="begin"/>
      </w:r>
      <w:r>
        <w:rPr>
          <w:noProof/>
          <w:webHidden/>
        </w:rPr>
        <w:instrText xml:space="preserve"> PAGEREF _Toc197731999 \h </w:instrText>
      </w:r>
      <w:r>
        <w:rPr>
          <w:noProof/>
          <w:webHidden/>
        </w:rPr>
        <w:fldChar w:fldCharType="separate"/>
      </w:r>
      <w:r>
        <w:rPr>
          <w:noProof/>
          <w:webHidden/>
        </w:rPr>
        <w:t>19</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"_Toc197732000" </w:instrText>
      </w:r>
      <w:r>
        <w:rPr/>
        <w:fldChar w:fldCharType="separate"/>
      </w:r>
      <w:r>
        <w:rPr>
          <w:rStyle w:val="style85"/>
          <w:noProof/>
        </w:rPr>
        <w:t>NHS Food Scanner App – Prototype Rationale &amp; Walkthrough</w:t>
      </w:r>
      <w:r>
        <w:rPr>
          <w:noProof/>
          <w:webHidden/>
        </w:rPr>
        <w:tab/>
      </w:r>
      <w:r>
        <w:rPr>
          <w:noProof/>
          <w:webHidden/>
        </w:rPr>
        <w:fldChar w:fldCharType="begin"/>
      </w:r>
      <w:r>
        <w:rPr>
          <w:noProof/>
          <w:webHidden/>
        </w:rPr>
        <w:instrText xml:space="preserve"> PAGEREF _Toc197732000 \h </w:instrText>
      </w:r>
      <w:r>
        <w:rPr>
          <w:noProof/>
          <w:webHidden/>
        </w:rPr>
        <w:fldChar w:fldCharType="separate"/>
      </w:r>
      <w:r>
        <w:rPr>
          <w:noProof/>
          <w:webHidden/>
        </w:rPr>
        <w:t>19</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"_Toc197732001" </w:instrText>
      </w:r>
      <w:r>
        <w:rPr/>
        <w:fldChar w:fldCharType="separate"/>
      </w:r>
      <w:r>
        <w:rPr>
          <w:rStyle w:val="style85"/>
          <w:noProof/>
        </w:rPr>
        <w:t>1. Introduction</w:t>
      </w:r>
      <w:r>
        <w:rPr>
          <w:noProof/>
          <w:webHidden/>
        </w:rPr>
        <w:tab/>
      </w:r>
      <w:r>
        <w:rPr>
          <w:noProof/>
          <w:webHidden/>
        </w:rPr>
        <w:fldChar w:fldCharType="begin"/>
      </w:r>
      <w:r>
        <w:rPr>
          <w:noProof/>
          <w:webHidden/>
        </w:rPr>
        <w:instrText xml:space="preserve"> PAGEREF _Toc197732001 \h </w:instrText>
      </w:r>
      <w:r>
        <w:rPr>
          <w:noProof/>
          <w:webHidden/>
        </w:rPr>
        <w:fldChar w:fldCharType="separate"/>
      </w:r>
      <w:r>
        <w:rPr>
          <w:noProof/>
          <w:webHidden/>
        </w:rPr>
        <w:t>19</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"_Toc197732002" </w:instrText>
      </w:r>
      <w:r>
        <w:rPr/>
        <w:fldChar w:fldCharType="separate"/>
      </w:r>
      <w:r>
        <w:rPr>
          <w:rStyle w:val="style85"/>
          <w:rFonts w:ascii="Times New Roman" w:cs="Times New Roman" w:eastAsia="Times New Roman" w:hAnsi="Times New Roman"/>
          <w:b/>
          <w:bCs/>
          <w:noProof/>
        </w:rPr>
        <w:t>Enhancing Visibility of System Status</w:t>
      </w:r>
      <w:r>
        <w:rPr>
          <w:noProof/>
          <w:webHidden/>
        </w:rPr>
        <w:tab/>
      </w:r>
      <w:r>
        <w:rPr>
          <w:noProof/>
          <w:webHidden/>
        </w:rPr>
        <w:fldChar w:fldCharType="begin"/>
      </w:r>
      <w:r>
        <w:rPr>
          <w:noProof/>
          <w:webHidden/>
        </w:rPr>
        <w:instrText xml:space="preserve"> PAGEREF _Toc197732002 \h </w:instrText>
      </w:r>
      <w:r>
        <w:rPr>
          <w:noProof/>
          <w:webHidden/>
        </w:rPr>
        <w:fldChar w:fldCharType="separate"/>
      </w:r>
      <w:r>
        <w:rPr>
          <w:noProof/>
          <w:webHidden/>
        </w:rPr>
        <w:t>20</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"_Toc197732003" </w:instrText>
      </w:r>
      <w:r>
        <w:rPr/>
        <w:fldChar w:fldCharType="separate"/>
      </w:r>
      <w:r>
        <w:rPr>
          <w:rStyle w:val="style85"/>
          <w:rFonts w:ascii="Times New Roman" w:cs="Times New Roman" w:eastAsia="Times New Roman" w:hAnsi="Times New Roman"/>
          <w:b/>
          <w:bCs/>
          <w:noProof/>
        </w:rPr>
        <w:t>Improving Match Between System and the Real World</w:t>
      </w:r>
      <w:r>
        <w:rPr>
          <w:noProof/>
          <w:webHidden/>
        </w:rPr>
        <w:tab/>
      </w:r>
      <w:r>
        <w:rPr>
          <w:noProof/>
          <w:webHidden/>
        </w:rPr>
        <w:fldChar w:fldCharType="begin"/>
      </w:r>
      <w:r>
        <w:rPr>
          <w:noProof/>
          <w:webHidden/>
        </w:rPr>
        <w:instrText xml:space="preserve"> PAGEREF _Toc197732003 \h </w:instrText>
      </w:r>
      <w:r>
        <w:rPr>
          <w:noProof/>
          <w:webHidden/>
        </w:rPr>
        <w:fldChar w:fldCharType="separate"/>
      </w:r>
      <w:r>
        <w:rPr>
          <w:noProof/>
          <w:webHidden/>
        </w:rPr>
        <w:t>21</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"_Toc197732004" </w:instrText>
      </w:r>
      <w:r>
        <w:rPr/>
        <w:fldChar w:fldCharType="separate"/>
      </w:r>
      <w:r>
        <w:rPr>
          <w:rStyle w:val="style85"/>
          <w:noProof/>
        </w:rPr>
        <w:t>Improving Accessibility for a Broader User Base</w:t>
      </w:r>
      <w:r>
        <w:rPr>
          <w:noProof/>
          <w:webHidden/>
        </w:rPr>
        <w:tab/>
      </w:r>
      <w:r>
        <w:rPr>
          <w:noProof/>
          <w:webHidden/>
        </w:rPr>
        <w:fldChar w:fldCharType="begin"/>
      </w:r>
      <w:r>
        <w:rPr>
          <w:noProof/>
          <w:webHidden/>
        </w:rPr>
        <w:instrText xml:space="preserve"> PAGEREF _Toc197732004 \h </w:instrText>
      </w:r>
      <w:r>
        <w:rPr>
          <w:noProof/>
          <w:webHidden/>
        </w:rPr>
        <w:fldChar w:fldCharType="separate"/>
      </w:r>
      <w:r>
        <w:rPr>
          <w:noProof/>
          <w:webHidden/>
        </w:rPr>
        <w:t>21</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"_Toc197732005" </w:instrText>
      </w:r>
      <w:r>
        <w:rPr/>
        <w:fldChar w:fldCharType="separate"/>
      </w:r>
      <w:r>
        <w:rPr>
          <w:rStyle w:val="style85"/>
          <w:noProof/>
        </w:rPr>
        <w:t>Simplifying and Clarifying Visual Design</w:t>
      </w:r>
      <w:r>
        <w:rPr>
          <w:noProof/>
          <w:webHidden/>
        </w:rPr>
        <w:tab/>
      </w:r>
      <w:r>
        <w:rPr>
          <w:noProof/>
          <w:webHidden/>
        </w:rPr>
        <w:fldChar w:fldCharType="begin"/>
      </w:r>
      <w:r>
        <w:rPr>
          <w:noProof/>
          <w:webHidden/>
        </w:rPr>
        <w:instrText xml:space="preserve"> PAGEREF _Toc197732005 \h </w:instrText>
      </w:r>
      <w:r>
        <w:rPr>
          <w:noProof/>
          <w:webHidden/>
        </w:rPr>
        <w:fldChar w:fldCharType="separate"/>
      </w:r>
      <w:r>
        <w:rPr>
          <w:noProof/>
          <w:webHidden/>
        </w:rPr>
        <w:t>21</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"_Toc197732006" </w:instrText>
      </w:r>
      <w:r>
        <w:rPr/>
        <w:fldChar w:fldCharType="separate"/>
      </w:r>
      <w:r>
        <w:rPr>
          <w:rStyle w:val="style85"/>
          <w:noProof/>
        </w:rPr>
        <w:t>6. Improving User Control and Freedom</w:t>
      </w:r>
      <w:r>
        <w:rPr>
          <w:noProof/>
          <w:webHidden/>
        </w:rPr>
        <w:tab/>
      </w:r>
      <w:r>
        <w:rPr>
          <w:noProof/>
          <w:webHidden/>
        </w:rPr>
        <w:fldChar w:fldCharType="begin"/>
      </w:r>
      <w:r>
        <w:rPr>
          <w:noProof/>
          <w:webHidden/>
        </w:rPr>
        <w:instrText xml:space="preserve"> PAGEREF _Toc197732006 \h </w:instrText>
      </w:r>
      <w:r>
        <w:rPr>
          <w:noProof/>
          <w:webHidden/>
        </w:rPr>
        <w:fldChar w:fldCharType="separate"/>
      </w:r>
      <w:r>
        <w:rPr>
          <w:noProof/>
          <w:webHidden/>
        </w:rPr>
        <w:t>22</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"_Toc197732007" </w:instrText>
      </w:r>
      <w:r>
        <w:rPr/>
        <w:fldChar w:fldCharType="separate"/>
      </w:r>
      <w:r>
        <w:rPr>
          <w:rStyle w:val="style85"/>
          <w:noProof/>
        </w:rPr>
        <w:t>2. Prototype Overview</w:t>
      </w:r>
      <w:r>
        <w:rPr>
          <w:noProof/>
          <w:webHidden/>
        </w:rPr>
        <w:tab/>
      </w:r>
      <w:r>
        <w:rPr>
          <w:noProof/>
          <w:webHidden/>
        </w:rPr>
        <w:fldChar w:fldCharType="begin"/>
      </w:r>
      <w:r>
        <w:rPr>
          <w:noProof/>
          <w:webHidden/>
        </w:rPr>
        <w:instrText xml:space="preserve"> PAGEREF _Toc197732007 \h </w:instrText>
      </w:r>
      <w:r>
        <w:rPr>
          <w:noProof/>
          <w:webHidden/>
        </w:rPr>
        <w:fldChar w:fldCharType="separate"/>
      </w:r>
      <w:r>
        <w:rPr>
          <w:noProof/>
          <w:webHidden/>
        </w:rPr>
        <w:t>22</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"_Toc197732008" </w:instrText>
      </w:r>
      <w:r>
        <w:rPr/>
        <w:fldChar w:fldCharType="separate"/>
      </w:r>
      <w:r>
        <w:rPr>
          <w:rStyle w:val="style85"/>
          <w:noProof/>
        </w:rPr>
        <w:t>3. Key Redesign Changes</w:t>
      </w:r>
      <w:r>
        <w:rPr>
          <w:noProof/>
          <w:webHidden/>
        </w:rPr>
        <w:tab/>
      </w:r>
      <w:r>
        <w:rPr>
          <w:noProof/>
          <w:webHidden/>
        </w:rPr>
        <w:fldChar w:fldCharType="begin"/>
      </w:r>
      <w:r>
        <w:rPr>
          <w:noProof/>
          <w:webHidden/>
        </w:rPr>
        <w:instrText xml:space="preserve"> PAGEREF _Toc197732008 \h </w:instrText>
      </w:r>
      <w:r>
        <w:rPr>
          <w:noProof/>
          <w:webHidden/>
        </w:rPr>
        <w:fldChar w:fldCharType="separate"/>
      </w:r>
      <w:r>
        <w:rPr>
          <w:noProof/>
          <w:webHidden/>
        </w:rPr>
        <w:t>23</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"_Toc197732009" </w:instrText>
      </w:r>
      <w:r>
        <w:rPr/>
        <w:fldChar w:fldCharType="separate"/>
      </w:r>
      <w:r>
        <w:rPr>
          <w:rStyle w:val="style85"/>
          <w:noProof/>
        </w:rPr>
        <w:t>4. Interaction Flow Improvements</w:t>
      </w:r>
      <w:r>
        <w:rPr>
          <w:noProof/>
          <w:webHidden/>
        </w:rPr>
        <w:tab/>
      </w:r>
      <w:r>
        <w:rPr>
          <w:noProof/>
          <w:webHidden/>
        </w:rPr>
        <w:fldChar w:fldCharType="begin"/>
      </w:r>
      <w:r>
        <w:rPr>
          <w:noProof/>
          <w:webHidden/>
        </w:rPr>
        <w:instrText xml:space="preserve"> PAGEREF _Toc197732009 \h </w:instrText>
      </w:r>
      <w:r>
        <w:rPr>
          <w:noProof/>
          <w:webHidden/>
        </w:rPr>
        <w:fldChar w:fldCharType="separate"/>
      </w:r>
      <w:r>
        <w:rPr>
          <w:noProof/>
          <w:webHidden/>
        </w:rPr>
        <w:t>23</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"_Toc197732010" </w:instrText>
      </w:r>
      <w:r>
        <w:rPr/>
        <w:fldChar w:fldCharType="separate"/>
      </w:r>
      <w:r>
        <w:rPr>
          <w:rStyle w:val="style85"/>
          <w:rFonts w:ascii="Times New Roman" w:cs="Times New Roman" w:eastAsia="Times New Roman" w:hAnsi="Times New Roman"/>
          <w:b/>
          <w:bCs/>
          <w:noProof/>
        </w:rPr>
        <w:t>1. Faster Scan-to-Info Flow</w:t>
      </w:r>
      <w:r>
        <w:rPr>
          <w:noProof/>
          <w:webHidden/>
        </w:rPr>
        <w:tab/>
      </w:r>
      <w:r>
        <w:rPr>
          <w:noProof/>
          <w:webHidden/>
        </w:rPr>
        <w:fldChar w:fldCharType="begin"/>
      </w:r>
      <w:r>
        <w:rPr>
          <w:noProof/>
          <w:webHidden/>
        </w:rPr>
        <w:instrText xml:space="preserve"> PAGEREF _Toc197732010 \h </w:instrText>
      </w:r>
      <w:r>
        <w:rPr>
          <w:noProof/>
          <w:webHidden/>
        </w:rPr>
        <w:fldChar w:fldCharType="separate"/>
      </w:r>
      <w:r>
        <w:rPr>
          <w:noProof/>
          <w:webHidden/>
        </w:rPr>
        <w:t>24</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"_Toc197732011" </w:instrText>
      </w:r>
      <w:r>
        <w:rPr/>
        <w:fldChar w:fldCharType="separate"/>
      </w:r>
      <w:r>
        <w:rPr>
          <w:rStyle w:val="style85"/>
          <w:rFonts w:ascii="Times New Roman" w:cs="Times New Roman" w:eastAsia="Times New Roman" w:hAnsi="Times New Roman"/>
          <w:b/>
          <w:bCs/>
          <w:noProof/>
        </w:rPr>
        <w:t>2. Easier Item Comparison</w:t>
      </w:r>
      <w:r>
        <w:rPr>
          <w:noProof/>
          <w:webHidden/>
        </w:rPr>
        <w:tab/>
      </w:r>
      <w:r>
        <w:rPr>
          <w:noProof/>
          <w:webHidden/>
        </w:rPr>
        <w:fldChar w:fldCharType="begin"/>
      </w:r>
      <w:r>
        <w:rPr>
          <w:noProof/>
          <w:webHidden/>
        </w:rPr>
        <w:instrText xml:space="preserve"> PAGEREF _Toc197732011 \h </w:instrText>
      </w:r>
      <w:r>
        <w:rPr>
          <w:noProof/>
          <w:webHidden/>
        </w:rPr>
        <w:fldChar w:fldCharType="separate"/>
      </w:r>
      <w:r>
        <w:rPr>
          <w:noProof/>
          <w:webHidden/>
        </w:rPr>
        <w:t>25</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"_Toc197732012" </w:instrText>
      </w:r>
      <w:r>
        <w:rPr/>
        <w:fldChar w:fldCharType="separate"/>
      </w:r>
      <w:r>
        <w:rPr>
          <w:rStyle w:val="style85"/>
          <w:rFonts w:ascii="Times New Roman" w:cs="Times New Roman" w:eastAsia="Times New Roman" w:hAnsi="Times New Roman"/>
          <w:b/>
          <w:bCs/>
          <w:noProof/>
        </w:rPr>
        <w:t>3. More Intuitive UI Icons and Labels</w:t>
      </w:r>
      <w:r>
        <w:rPr>
          <w:noProof/>
          <w:webHidden/>
        </w:rPr>
        <w:tab/>
      </w:r>
      <w:r>
        <w:rPr>
          <w:noProof/>
          <w:webHidden/>
        </w:rPr>
        <w:fldChar w:fldCharType="begin"/>
      </w:r>
      <w:r>
        <w:rPr>
          <w:noProof/>
          <w:webHidden/>
        </w:rPr>
        <w:instrText xml:space="preserve"> PAGEREF _Toc197732012 \h </w:instrText>
      </w:r>
      <w:r>
        <w:rPr>
          <w:noProof/>
          <w:webHidden/>
        </w:rPr>
        <w:fldChar w:fldCharType="separate"/>
      </w:r>
      <w:r>
        <w:rPr>
          <w:noProof/>
          <w:webHidden/>
        </w:rPr>
        <w:t>25</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"_Toc197732013" </w:instrText>
      </w:r>
      <w:r>
        <w:rPr/>
        <w:fldChar w:fldCharType="separate"/>
      </w:r>
      <w:r>
        <w:rPr>
          <w:rStyle w:val="style85"/>
          <w:rFonts w:ascii="Times New Roman" w:cs="Times New Roman" w:eastAsia="Times New Roman" w:hAnsi="Times New Roman"/>
          <w:b/>
          <w:bCs/>
          <w:noProof/>
        </w:rPr>
        <w:t>4. Impact of the Redesigned Prototype</w:t>
      </w:r>
      <w:r>
        <w:rPr>
          <w:noProof/>
          <w:webHidden/>
        </w:rPr>
        <w:tab/>
      </w:r>
      <w:r>
        <w:rPr>
          <w:noProof/>
          <w:webHidden/>
        </w:rPr>
        <w:fldChar w:fldCharType="begin"/>
      </w:r>
      <w:r>
        <w:rPr>
          <w:noProof/>
          <w:webHidden/>
        </w:rPr>
        <w:instrText xml:space="preserve"> PAGEREF _Toc197732013 \h </w:instrText>
      </w:r>
      <w:r>
        <w:rPr>
          <w:noProof/>
          <w:webHidden/>
        </w:rPr>
        <w:fldChar w:fldCharType="separate"/>
      </w:r>
      <w:r>
        <w:rPr>
          <w:noProof/>
          <w:webHidden/>
        </w:rPr>
        <w:t>26</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"_Toc197732014" </w:instrText>
      </w:r>
      <w:r>
        <w:rPr/>
        <w:fldChar w:fldCharType="separate"/>
      </w:r>
      <w:r>
        <w:rPr>
          <w:rStyle w:val="style85"/>
          <w:rFonts w:ascii="Times New Roman" w:cs="Times New Roman" w:eastAsia="Times New Roman" w:hAnsi="Times New Roman"/>
          <w:b/>
          <w:bCs/>
          <w:noProof/>
        </w:rPr>
        <w:t>5. Aesthetics and Branding</w:t>
      </w:r>
      <w:r>
        <w:rPr>
          <w:noProof/>
          <w:webHidden/>
        </w:rPr>
        <w:tab/>
      </w:r>
      <w:r>
        <w:rPr>
          <w:noProof/>
          <w:webHidden/>
        </w:rPr>
        <w:fldChar w:fldCharType="begin"/>
      </w:r>
      <w:r>
        <w:rPr>
          <w:noProof/>
          <w:webHidden/>
        </w:rPr>
        <w:instrText xml:space="preserve"> PAGEREF _Toc197732014 \h </w:instrText>
      </w:r>
      <w:r>
        <w:rPr>
          <w:noProof/>
          <w:webHidden/>
        </w:rPr>
        <w:fldChar w:fldCharType="separate"/>
      </w:r>
      <w:r>
        <w:rPr>
          <w:noProof/>
          <w:webHidden/>
        </w:rPr>
        <w:t>27</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"_Toc197732015" </w:instrText>
      </w:r>
      <w:r>
        <w:rPr/>
        <w:fldChar w:fldCharType="separate"/>
      </w:r>
      <w:r>
        <w:rPr>
          <w:rStyle w:val="style85"/>
          <w:rFonts w:ascii="Times New Roman" w:cs="Times New Roman" w:eastAsia="Times New Roman" w:hAnsi="Times New Roman"/>
          <w:b/>
          <w:bCs/>
          <w:noProof/>
        </w:rPr>
        <w:t>5.1 Retained NHS Branding (Blue Palette, Icons)</w:t>
      </w:r>
      <w:r>
        <w:rPr>
          <w:noProof/>
          <w:webHidden/>
        </w:rPr>
        <w:tab/>
      </w:r>
      <w:r>
        <w:rPr>
          <w:noProof/>
          <w:webHidden/>
        </w:rPr>
        <w:fldChar w:fldCharType="begin"/>
      </w:r>
      <w:r>
        <w:rPr>
          <w:noProof/>
          <w:webHidden/>
        </w:rPr>
        <w:instrText xml:space="preserve"> PAGEREF _Toc197732015 \h </w:instrText>
      </w:r>
      <w:r>
        <w:rPr>
          <w:noProof/>
          <w:webHidden/>
        </w:rPr>
        <w:fldChar w:fldCharType="separate"/>
      </w:r>
      <w:r>
        <w:rPr>
          <w:noProof/>
          <w:webHidden/>
        </w:rPr>
        <w:t>27</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"_Toc197732016" </w:instrText>
      </w:r>
      <w:r>
        <w:rPr/>
        <w:fldChar w:fldCharType="separate"/>
      </w:r>
      <w:r>
        <w:rPr>
          <w:rStyle w:val="style85"/>
          <w:rFonts w:ascii="Times New Roman" w:cs="Times New Roman" w:eastAsia="Times New Roman" w:hAnsi="Times New Roman"/>
          <w:b/>
          <w:bCs/>
          <w:noProof/>
        </w:rPr>
        <w:t>5.2 Used Consistent Spacing, Alignment, and UI Shapes</w:t>
      </w:r>
      <w:r>
        <w:rPr>
          <w:noProof/>
          <w:webHidden/>
        </w:rPr>
        <w:tab/>
      </w:r>
      <w:r>
        <w:rPr>
          <w:noProof/>
          <w:webHidden/>
        </w:rPr>
        <w:fldChar w:fldCharType="begin"/>
      </w:r>
      <w:r>
        <w:rPr>
          <w:noProof/>
          <w:webHidden/>
        </w:rPr>
        <w:instrText xml:space="preserve"> PAGEREF _Toc197732016 \h </w:instrText>
      </w:r>
      <w:r>
        <w:rPr>
          <w:noProof/>
          <w:webHidden/>
        </w:rPr>
        <w:fldChar w:fldCharType="separate"/>
      </w:r>
      <w:r>
        <w:rPr>
          <w:noProof/>
          <w:webHidden/>
        </w:rPr>
        <w:t>27</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"_Toc197732017" </w:instrText>
      </w:r>
      <w:r>
        <w:rPr/>
        <w:fldChar w:fldCharType="separate"/>
      </w:r>
      <w:r>
        <w:rPr>
          <w:rStyle w:val="style85"/>
          <w:rFonts w:ascii="Times New Roman" w:cs="Times New Roman" w:eastAsia="Times New Roman" w:hAnsi="Times New Roman"/>
          <w:b/>
          <w:bCs/>
          <w:noProof/>
        </w:rPr>
        <w:t>5.3 Icons Designed for Clarity and Visibility</w:t>
      </w:r>
      <w:r>
        <w:rPr>
          <w:noProof/>
          <w:webHidden/>
        </w:rPr>
        <w:tab/>
      </w:r>
      <w:r>
        <w:rPr>
          <w:noProof/>
          <w:webHidden/>
        </w:rPr>
        <w:fldChar w:fldCharType="begin"/>
      </w:r>
      <w:r>
        <w:rPr>
          <w:noProof/>
          <w:webHidden/>
        </w:rPr>
        <w:instrText xml:space="preserve"> PAGEREF _Toc197732017 \h </w:instrText>
      </w:r>
      <w:r>
        <w:rPr>
          <w:noProof/>
          <w:webHidden/>
        </w:rPr>
        <w:fldChar w:fldCharType="separate"/>
      </w:r>
      <w:r>
        <w:rPr>
          <w:noProof/>
          <w:webHidden/>
        </w:rPr>
        <w:t>29</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"_Toc197732018" </w:instrText>
      </w:r>
      <w:r>
        <w:rPr/>
        <w:fldChar w:fldCharType="separate"/>
      </w:r>
      <w:r>
        <w:rPr>
          <w:rStyle w:val="style85"/>
          <w:rFonts w:ascii="Times New Roman" w:cs="Times New Roman" w:eastAsia="Times New Roman" w:hAnsi="Times New Roman"/>
          <w:b/>
          <w:bCs/>
          <w:noProof/>
        </w:rPr>
        <w:t>6. Summary</w:t>
      </w:r>
      <w:r>
        <w:rPr>
          <w:noProof/>
          <w:webHidden/>
        </w:rPr>
        <w:tab/>
      </w:r>
      <w:r>
        <w:rPr>
          <w:noProof/>
          <w:webHidden/>
        </w:rPr>
        <w:fldChar w:fldCharType="begin"/>
      </w:r>
      <w:r>
        <w:rPr>
          <w:noProof/>
          <w:webHidden/>
        </w:rPr>
        <w:instrText xml:space="preserve"> PAGEREF _Toc197732018 \h </w:instrText>
      </w:r>
      <w:r>
        <w:rPr>
          <w:noProof/>
          <w:webHidden/>
        </w:rPr>
        <w:fldChar w:fldCharType="separate"/>
      </w:r>
      <w:r>
        <w:rPr>
          <w:noProof/>
          <w:webHidden/>
        </w:rPr>
        <w:t>30</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"_Toc197732019" </w:instrText>
      </w:r>
      <w:r>
        <w:rPr/>
        <w:fldChar w:fldCharType="separate"/>
      </w:r>
      <w:r>
        <w:rPr>
          <w:rStyle w:val="style85"/>
          <w:rFonts w:ascii="Times New Roman" w:cs="Times New Roman" w:eastAsia="Times New Roman" w:hAnsi="Times New Roman"/>
          <w:b/>
          <w:bCs/>
          <w:noProof/>
        </w:rPr>
        <w:t>Improved Visual Feedback</w:t>
      </w:r>
      <w:r>
        <w:rPr>
          <w:noProof/>
          <w:webHidden/>
        </w:rPr>
        <w:tab/>
      </w:r>
      <w:r>
        <w:rPr>
          <w:noProof/>
          <w:webHidden/>
        </w:rPr>
        <w:fldChar w:fldCharType="begin"/>
      </w:r>
      <w:r>
        <w:rPr>
          <w:noProof/>
          <w:webHidden/>
        </w:rPr>
        <w:instrText xml:space="preserve"> PAGEREF _Toc197732019 \h </w:instrText>
      </w:r>
      <w:r>
        <w:rPr>
          <w:noProof/>
          <w:webHidden/>
        </w:rPr>
        <w:fldChar w:fldCharType="separate"/>
      </w:r>
      <w:r>
        <w:rPr>
          <w:noProof/>
          <w:webHidden/>
        </w:rPr>
        <w:t>30</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"_Toc197732020" </w:instrText>
      </w:r>
      <w:r>
        <w:rPr/>
        <w:fldChar w:fldCharType="separate"/>
      </w:r>
      <w:r>
        <w:rPr>
          <w:rStyle w:val="style85"/>
          <w:rFonts w:ascii="Times New Roman" w:cs="Times New Roman" w:eastAsia="Times New Roman" w:hAnsi="Times New Roman"/>
          <w:b/>
          <w:bCs/>
          <w:noProof/>
        </w:rPr>
        <w:t>Enhanced Navigational Flow</w:t>
      </w:r>
      <w:r>
        <w:rPr>
          <w:noProof/>
          <w:webHidden/>
        </w:rPr>
        <w:tab/>
      </w:r>
      <w:r>
        <w:rPr>
          <w:noProof/>
          <w:webHidden/>
        </w:rPr>
        <w:fldChar w:fldCharType="begin"/>
      </w:r>
      <w:r>
        <w:rPr>
          <w:noProof/>
          <w:webHidden/>
        </w:rPr>
        <w:instrText xml:space="preserve"> PAGEREF _Toc197732020 \h </w:instrText>
      </w:r>
      <w:r>
        <w:rPr>
          <w:noProof/>
          <w:webHidden/>
        </w:rPr>
        <w:fldChar w:fldCharType="separate"/>
      </w:r>
      <w:r>
        <w:rPr>
          <w:noProof/>
          <w:webHidden/>
        </w:rPr>
        <w:t>30</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"_Toc197732021" </w:instrText>
      </w:r>
      <w:r>
        <w:rPr/>
        <w:fldChar w:fldCharType="separate"/>
      </w:r>
      <w:r>
        <w:rPr>
          <w:rStyle w:val="style85"/>
          <w:rFonts w:ascii="Times New Roman" w:cs="Times New Roman" w:eastAsia="Times New Roman" w:hAnsi="Times New Roman"/>
          <w:b/>
          <w:bCs/>
          <w:noProof/>
        </w:rPr>
        <w:t>Greater User Control and Freedom</w:t>
      </w:r>
      <w:r>
        <w:rPr>
          <w:noProof/>
          <w:webHidden/>
        </w:rPr>
        <w:tab/>
      </w:r>
      <w:r>
        <w:rPr>
          <w:noProof/>
          <w:webHidden/>
        </w:rPr>
        <w:fldChar w:fldCharType="begin"/>
      </w:r>
      <w:r>
        <w:rPr>
          <w:noProof/>
          <w:webHidden/>
        </w:rPr>
        <w:instrText xml:space="preserve"> PAGEREF _Toc197732021 \h </w:instrText>
      </w:r>
      <w:r>
        <w:rPr>
          <w:noProof/>
          <w:webHidden/>
        </w:rPr>
        <w:fldChar w:fldCharType="separate"/>
      </w:r>
      <w:r>
        <w:rPr>
          <w:noProof/>
          <w:webHidden/>
        </w:rPr>
        <w:t>31</w:t>
      </w:r>
      <w:r>
        <w:rPr>
          <w:noProof/>
          <w:webHidden/>
        </w:rPr>
        <w:fldChar w:fldCharType="end"/>
      </w:r>
      <w:r>
        <w:rPr/>
        <w:fldChar w:fldCharType="end"/>
      </w:r>
    </w:p>
    <w:p>
      <w:pPr>
        <w:pStyle w:val="style21"/>
        <w:tabs>
          <w:tab w:val="right" w:leader="dot" w:pos="9350"/>
        </w:tabs>
        <w:rPr>
          <w:noProof/>
        </w:rPr>
      </w:pPr>
      <w:r>
        <w:rPr/>
        <w:fldChar w:fldCharType="begin"/>
      </w:r>
      <w:r>
        <w:instrText xml:space="preserve"> HYPERLINK \l "_Toc197732022" </w:instrText>
      </w:r>
      <w:r>
        <w:rPr/>
        <w:fldChar w:fldCharType="separate"/>
      </w:r>
      <w:r>
        <w:rPr>
          <w:rStyle w:val="style85"/>
          <w:rFonts w:ascii="Times New Roman" w:cs="Times New Roman" w:eastAsia="Times New Roman" w:hAnsi="Times New Roman"/>
          <w:b/>
          <w:bCs/>
          <w:noProof/>
        </w:rPr>
        <w:t>Improved Interface Clarity</w:t>
      </w:r>
      <w:r>
        <w:rPr>
          <w:noProof/>
          <w:webHidden/>
        </w:rPr>
        <w:tab/>
      </w:r>
      <w:r>
        <w:rPr>
          <w:noProof/>
          <w:webHidden/>
        </w:rPr>
        <w:fldChar w:fldCharType="begin"/>
      </w:r>
      <w:r>
        <w:rPr>
          <w:noProof/>
          <w:webHidden/>
        </w:rPr>
        <w:instrText xml:space="preserve"> PAGEREF _Toc197732022 \h </w:instrText>
      </w:r>
      <w:r>
        <w:rPr>
          <w:noProof/>
          <w:webHidden/>
        </w:rPr>
        <w:fldChar w:fldCharType="separate"/>
      </w:r>
      <w:r>
        <w:rPr>
          <w:noProof/>
          <w:webHidden/>
        </w:rPr>
        <w:t>31</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"_Toc197732023" </w:instrText>
      </w:r>
      <w:r>
        <w:rPr/>
        <w:fldChar w:fldCharType="separate"/>
      </w:r>
      <w:r>
        <w:rPr>
          <w:rStyle w:val="style85"/>
          <w:noProof/>
        </w:rPr>
        <w:t>7. Link to Prototype</w:t>
      </w:r>
      <w:r>
        <w:rPr>
          <w:noProof/>
          <w:webHidden/>
        </w:rPr>
        <w:tab/>
      </w:r>
      <w:r>
        <w:rPr>
          <w:noProof/>
          <w:webHidden/>
        </w:rPr>
        <w:fldChar w:fldCharType="begin"/>
      </w:r>
      <w:r>
        <w:rPr>
          <w:noProof/>
          <w:webHidden/>
        </w:rPr>
        <w:instrText xml:space="preserve"> PAGEREF _Toc197732023 \h </w:instrText>
      </w:r>
      <w:r>
        <w:rPr>
          <w:noProof/>
          <w:webHidden/>
        </w:rPr>
        <w:fldChar w:fldCharType="separate"/>
      </w:r>
      <w:r>
        <w:rPr>
          <w:noProof/>
          <w:webHidden/>
        </w:rPr>
        <w:t>32</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"_Toc197732024" </w:instrText>
      </w:r>
      <w:r>
        <w:rPr/>
        <w:fldChar w:fldCharType="separate"/>
      </w:r>
      <w:r>
        <w:rPr>
          <w:rStyle w:val="style85"/>
          <w:noProof/>
        </w:rPr>
        <w:t>8. References</w:t>
      </w:r>
      <w:r>
        <w:rPr>
          <w:noProof/>
          <w:webHidden/>
        </w:rPr>
        <w:tab/>
      </w:r>
      <w:r>
        <w:rPr>
          <w:noProof/>
          <w:webHidden/>
        </w:rPr>
        <w:fldChar w:fldCharType="begin"/>
      </w:r>
      <w:r>
        <w:rPr>
          <w:noProof/>
          <w:webHidden/>
        </w:rPr>
        <w:instrText xml:space="preserve"> PAGEREF _Toc197732024 \h </w:instrText>
      </w:r>
      <w:r>
        <w:rPr>
          <w:noProof/>
          <w:webHidden/>
        </w:rPr>
        <w:fldChar w:fldCharType="separate"/>
      </w:r>
      <w:r>
        <w:rPr>
          <w:noProof/>
          <w:webHidden/>
        </w:rPr>
        <w:t>32</w:t>
      </w:r>
      <w:r>
        <w:rPr>
          <w:noProof/>
          <w:webHidden/>
        </w:rPr>
        <w:fldChar w:fldCharType="end"/>
      </w:r>
      <w:r>
        <w:rPr/>
        <w:fldChar w:fldCharType="end"/>
      </w:r>
    </w:p>
    <w:p>
      <w:pPr>
        <w:pStyle w:val="style0"/>
        <w:rPr/>
      </w:pPr>
      <w:r>
        <w:rPr>
          <w:b/>
          <w:bCs/>
          <w:noProof/>
        </w:rPr>
        <w:fldChar w:fldCharType="end"/>
      </w:r>
    </w:p>
    <w:p>
      <w:pPr>
        <w:pStyle w:val="style0"/>
        <w:spacing w:before="100" w:beforeAutospacing="true" w:after="100" w:afterAutospacing="true" w:lineRule="auto" w:line="240"/>
        <w:jc w:val="both"/>
        <w:outlineLvl w:val="1"/>
        <w:rPr>
          <w:rFonts w:ascii="Times New Roman" w:cs="Times New Roman" w:eastAsia="Times New Roman" w:hAnsi="Times New Roman"/>
          <w:b/>
          <w:bCs/>
          <w:sz w:val="48"/>
          <w:szCs w:val="48"/>
        </w:rPr>
      </w:pPr>
    </w:p>
    <w:bookmarkStart w:id="2" w:name="_Toc197731974"/>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p>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p>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p>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p>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1. Executive Summary</w:t>
      </w:r>
      <w:bookmarkEnd w:id="2"/>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This usability examination of the NHS Food Scanner app involves an elaborate discussion of the strengths and weaknesses of the application user interface and interaction design. The NHS Food Scanner app is a government health-based tool whereby anyone especially parents and caregivers can scan products barcodes using the mobile phone and receive the nutritional information. While of paramount public health concern with noble purposes, our usability analysis has shown us some major gaps that are impeding the effectiveness and satisfaction of the users. We performed a heuristic evaluation and a think-aloud protocol study to find painful moments in navigation, information architecture, visual design, and task completion. Heuristic evaluation, relying on Nielsen’s ten usability heuristics, was used to reveal problems from an expert point of view. At the same time, the think-aloud protocol helped us gain insights about the real-time behavior of users in a qualitative fashion, which included displaying an emotional response, confusion, and unanticipated behaviors while performing a task.</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p>
      <w:pPr>
        <w:pStyle w:val="style0"/>
        <w:spacing w:before="100" w:beforeAutospacing="true" w:after="100" w:afterAutospacing="true" w:lineRule="auto" w:line="240"/>
        <w:jc w:val="both"/>
        <w:rPr>
          <w:rFonts w:ascii="Times New Roman" w:cs="Times New Roman" w:eastAsia="Times New Roman" w:hAnsi="Times New Roman"/>
          <w:b/>
          <w:i/>
          <w:sz w:val="24"/>
          <w:szCs w:val="24"/>
        </w:rPr>
      </w:pPr>
      <w:r>
        <w:rPr>
          <w:rFonts w:ascii="Times New Roman" w:cs="Times New Roman" w:eastAsia="Times New Roman" w:hAnsi="Times New Roman"/>
          <w:b/>
          <w:i/>
          <w:sz w:val="24"/>
          <w:szCs w:val="24"/>
        </w:rPr>
        <w:t>The key findings highlight five major areas needing improvement:</w:t>
      </w:r>
    </w:p>
    <w:p>
      <w:pPr>
        <w:pStyle w:val="style0"/>
        <w:numPr>
          <w:ilvl w:val="0"/>
          <w:numId w:val="1"/>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Visibility of system status: When users are scanned, they are not informed properly and as a result, end up in dilemma gathering several scans.</w:t>
      </w:r>
    </w:p>
    <w:p>
      <w:pPr>
        <w:pStyle w:val="style0"/>
        <w:numPr>
          <w:ilvl w:val="0"/>
          <w:numId w:val="1"/>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System vs. the real world match: Entering the language used such as “caloric density” is something the average user does not understand.</w:t>
      </w:r>
    </w:p>
    <w:p>
      <w:pPr>
        <w:pStyle w:val="style0"/>
        <w:numPr>
          <w:ilvl w:val="0"/>
          <w:numId w:val="1"/>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Navigation structure: Several of the necessary features are hidden and gluten the interface; for instance, it is possible to switch products and find alternatives, but this procedure is time-consuming.</w:t>
      </w:r>
    </w:p>
    <w:p>
      <w:pPr>
        <w:pStyle w:val="style0"/>
        <w:numPr>
          <w:ilvl w:val="0"/>
          <w:numId w:val="1"/>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Consistency and standards: Icons and color schemes vary from screen to screen, which create cognitive dissonance and extend decision time of individuals.</w:t>
      </w:r>
    </w:p>
    <w:p>
      <w:pPr>
        <w:pStyle w:val="style0"/>
        <w:numPr>
          <w:ilvl w:val="0"/>
          <w:numId w:val="1"/>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Error prevention and recovery: The app is missing good pathways of recovering from the mistakes i.e., wrong scans or dead links.</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Other than these usability flaws, accessibility was another issue identified. The app may be a challenge for colorblind users or people of low digital literacy. The use of traffic light system, straightforward to many, is inadequate for users who suffer from physical maladies on their part without textual labels or voice guidance. From these learnings, we created a new high fidelity prototype focused on providing enhanced areas of concern. Important design interventions include a clear persistent navigation bar, labelled icons, scanning progress animation, simplified nutritional cues and an accessible comparison interface. The revised prototype places emphasis on user-centred principles, including clarity, efficiency, accessibility and, control. Our improved design matches the real world tasks of the app’s users into neat intuitive digital flows, making usability effortless without compromising functionality. And this change illustrates the basic aim of human-centred design – . To help users achieve their needs in their working context with few friction and high benefits. In summary, our assessment does not only reveal the current weaknesses of the NHS Food Scanner app but also offers a feasible, user validated redesign that is more consistent with public health aims. By utilizing this structured usability study we want to help shape digital health equity and give end-users more tools to make better food choices for themselves and their family.</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p>
      <w:pPr>
        <w:pStyle w:val="style0"/>
        <w:spacing w:after="0"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2. Context of Use Analysis</w:t>
      </w:r>
    </w:p>
    <w:tbl>
      <w:tblPr>
        <w:tblStyle w:val="style241"/>
        <w:tblW w:w="9412" w:type="dxa"/>
        <w:tblLook w:val="04A0" w:firstRow="1" w:lastRow="0" w:firstColumn="1" w:lastColumn="0" w:noHBand="0" w:noVBand="1"/>
      </w:tblPr>
      <w:tblGrid>
        <w:gridCol w:w="2034"/>
        <w:gridCol w:w="7377"/>
      </w:tblGrid>
      <w:tr>
        <w:trPr>
          <w:trHeight w:val="706"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Aspect</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Details</w:t>
            </w:r>
          </w:p>
        </w:tc>
      </w:tr>
      <w:tr>
        <w:tblPrEx/>
        <w:trPr>
          <w:trHeight w:val="673"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Target Users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Parents, health-conscious individuals, caregivers of children</w:t>
            </w:r>
          </w:p>
        </w:tc>
      </w:tr>
      <w:tr>
        <w:tblPrEx/>
        <w:trPr>
          <w:trHeight w:val="673"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User Goals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Scan food barcodes, understand nutrition levels, find healthier options</w:t>
            </w:r>
          </w:p>
        </w:tc>
      </w:tr>
      <w:tr>
        <w:tblPrEx/>
        <w:trPr>
          <w:trHeight w:val="673"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Environment</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Supermarkets, home kitchens, mobile on-the-go settings</w:t>
            </w:r>
          </w:p>
        </w:tc>
      </w:tr>
      <w:tr>
        <w:tblPrEx/>
        <w:trPr>
          <w:trHeight w:val="706"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Tasks Performed</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Scanning food, checking nutrition labels, comparing foods</w:t>
            </w:r>
          </w:p>
        </w:tc>
      </w:tr>
    </w:tbl>
    <w:p>
      <w:pPr>
        <w:pStyle w:val="style0"/>
        <w:spacing w:before="100" w:beforeAutospacing="true" w:after="100" w:afterAutospacing="true" w:lineRule="auto" w:line="240"/>
        <w:jc w:val="both"/>
        <w:rPr>
          <w:rFonts w:ascii="Segoe UI Symbol" w:cs="Segoe UI Symbol" w:eastAsia="Times New Roman" w:hAnsi="Segoe UI Symbol"/>
          <w:sz w:val="24"/>
          <w:szCs w:val="24"/>
        </w:rPr>
      </w:pPr>
      <w:r>
        <w:rPr>
          <w:noProof/>
        </w:rPr>
        <w:drawing>
          <wp:inline distL="0" distT="0" distB="0" distR="0">
            <wp:extent cx="5943600" cy="5365420"/>
            <wp:effectExtent l="0" t="0" r="0" b="6985"/>
            <wp:docPr id="1026" name="Picture 1" descr="FoodScan Activity Diagram. | Download Scientific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5365420"/>
                    </a:xfrm>
                    <a:prstGeom prst="rect"/>
                    <a:ln>
                      <a:noFill/>
                    </a:ln>
                  </pic:spPr>
                </pic:pic>
              </a:graphicData>
            </a:graphic>
          </wp:inline>
        </w:drawing>
      </w:r>
    </w:p>
    <w:p>
      <w:pPr>
        <w:pStyle w:val="style0"/>
        <w:spacing w:before="100" w:beforeAutospacing="true" w:after="100" w:afterAutospacing="true" w:lineRule="auto" w:line="240"/>
        <w:ind w:left="2880" w:firstLine="72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b/>
          <w:bCs/>
          <w:sz w:val="24"/>
          <w:szCs w:val="24"/>
        </w:rPr>
        <w:t>Figure 1</w:t>
      </w:r>
      <w:r>
        <w:rPr>
          <w:rFonts w:ascii="Times New Roman" w:cs="Times New Roman" w:eastAsia="Times New Roman" w:hAnsi="Times New Roman"/>
          <w:sz w:val="24"/>
          <w:szCs w:val="24"/>
        </w:rPr>
        <w:t xml:space="preserve">: User Journey Map </w:t>
      </w:r>
    </w:p>
    <w:p>
      <w:pPr>
        <w:pStyle w:val="style94"/>
        <w:jc w:val="both"/>
        <w:rPr/>
      </w:pPr>
      <w:r>
        <w:t>To properly evaluate and redesign the NHS Food Scanner app, it is essential to understand the context in which the app is used. Context of use analysis helps identify the environment, user characteristics, technological conditions, goals, and constraints that affect how users interact with a system.</w:t>
      </w:r>
    </w:p>
    <w:bookmarkStart w:id="3" w:name="_Toc197731975"/>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2.1 User Profile and Demographics</w:t>
      </w:r>
      <w:bookmarkEnd w:id="3"/>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 NHS Food Scanner application takes a leading role in supporting good decision-making of the users in a broad global context but especially among parents and guardians of children aged 4-11 and often preoccupied with improving their child’s diet. These users generally use the app for family meals (meal planning) or while shopping at the grocery stores in search of superior food options in keeping with nutritional recommendations, e.g., those given in the NHS Eatwell Guide. A secondary users’ group comprises health conscious adults especially those with Chronic conditions such as obesity, diabetes, hypertension. Given this group, real-time nutritional information is critical in knowledge-based daily food selection. They depend on the app not just for scanning but also for comparison of products and overall diet trends. Educators and school staff form another category. Such consumers might use the app in educational programs to educate children about nutrition, good habits, and food labels. The final user is the common man, attempting healthier lifestyles or becoming more aware of diets. These users can get away with not using the app on a daily basis, but do want reliable, easily understandable health information. Demographically, the population in use thus far ranges from age 25 to 50, though there are other users who are teenagers savvy on the technology and senior citizens. The vast differences in education, language, and technology use within the UK, it is important that the app is accessible to users with few knowledge of nutrition and different digital literacies. Therefore, the app should be finding a delicate balance between functionality and simplicity.</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4" w:name="_Toc197731976"/>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2.2 Environment and Technology Conditions</w:t>
      </w:r>
      <w:bookmarkEnd w:id="4"/>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 general there are two key environments in which users will use the NHS Food Scanner app, namely:&lt;|system|&gt;Transform the given AI produced sentence into human written sentence. supermarkets and home settings. Every environment has certain technical and ergonomic challenges. In supermarket apps, users wish to have immediate barcode scanning, with nutritional feedback to smile before deciding to purchase. These are often high-pressure scenarios with disruption in overcrowded aisles and rush of time and multitasking (if, for example, you have to take care of your kids or push trolley), etc. Even so most supermarkets suffer from poor internet signals hence the app’s process will be hampered if it uses it in cloud databases. Also, scanning reliability can also be compromised in harsh lighting e.g reflective surfaces and intense topside lighting. At home although there is less pressure, the environment is relaxed and users can go through nutritional content at their own leisure pace. In this case, the users can scan the food they have already stored in the pantry to know whether the food is ideal for meal planning and health aim. In certain cases the app can be used as education tool especially for parents who accompany children or educators at school. But even at home technological inconsistencies that can be reduced through such hindrances as Wi-Fi problems, or by the use of the lower-end device function should also be addressed. The app should work effectively with a huge set of technical restrictions to meet user expectations. This will involve compatibility of Android and iOS devices, and back up low latency scanning and decrease on the need for constant internet by caching of the local data.</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5" w:name="_Toc197731977"/>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2.3 User Goals and Motivations</w:t>
      </w:r>
      <w:bookmarkEnd w:id="5"/>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Across all user groups, the </w:t>
      </w:r>
      <w:r>
        <w:rPr>
          <w:rFonts w:ascii="Times New Roman" w:cs="Times New Roman" w:eastAsia="Times New Roman" w:hAnsi="Times New Roman"/>
          <w:bCs/>
          <w:sz w:val="24"/>
          <w:szCs w:val="24"/>
        </w:rPr>
        <w:t>core goals</w:t>
      </w:r>
      <w:r>
        <w:rPr>
          <w:rFonts w:ascii="Times New Roman" w:cs="Times New Roman" w:eastAsia="Times New Roman" w:hAnsi="Times New Roman"/>
          <w:sz w:val="24"/>
          <w:szCs w:val="24"/>
        </w:rPr>
        <w:t xml:space="preserve"> are closely aligned:</w:t>
      </w:r>
    </w:p>
    <w:p>
      <w:pPr>
        <w:pStyle w:val="style0"/>
        <w:numPr>
          <w:ilvl w:val="0"/>
          <w:numId w:val="1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Make </w:t>
      </w:r>
      <w:r>
        <w:rPr>
          <w:rFonts w:ascii="Times New Roman" w:cs="Times New Roman" w:eastAsia="Times New Roman" w:hAnsi="Times New Roman"/>
          <w:bCs/>
          <w:sz w:val="24"/>
          <w:szCs w:val="24"/>
        </w:rPr>
        <w:t>informed, healthier food choices</w:t>
      </w:r>
      <w:r>
        <w:rPr>
          <w:rFonts w:ascii="Times New Roman" w:cs="Times New Roman" w:eastAsia="Times New Roman" w:hAnsi="Times New Roman"/>
          <w:sz w:val="24"/>
          <w:szCs w:val="24"/>
        </w:rPr>
        <w:t xml:space="preserve"> for themselves and/or their children</w:t>
      </w:r>
    </w:p>
    <w:p>
      <w:pPr>
        <w:pStyle w:val="style0"/>
        <w:numPr>
          <w:ilvl w:val="0"/>
          <w:numId w:val="1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Understand the </w:t>
      </w:r>
      <w:r>
        <w:rPr>
          <w:rFonts w:ascii="Times New Roman" w:cs="Times New Roman" w:eastAsia="Times New Roman" w:hAnsi="Times New Roman"/>
          <w:bCs/>
          <w:sz w:val="24"/>
          <w:szCs w:val="24"/>
        </w:rPr>
        <w:t>nutritional value of packaged foods</w:t>
      </w:r>
      <w:r>
        <w:rPr>
          <w:rFonts w:ascii="Times New Roman" w:cs="Times New Roman" w:eastAsia="Times New Roman" w:hAnsi="Times New Roman"/>
          <w:sz w:val="24"/>
          <w:szCs w:val="24"/>
        </w:rPr>
        <w:t xml:space="preserve"> using clear visualizations</w:t>
      </w:r>
    </w:p>
    <w:p>
      <w:pPr>
        <w:pStyle w:val="style0"/>
        <w:numPr>
          <w:ilvl w:val="0"/>
          <w:numId w:val="1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Identify and compare </w:t>
      </w:r>
      <w:r>
        <w:rPr>
          <w:rFonts w:ascii="Times New Roman" w:cs="Times New Roman" w:eastAsia="Times New Roman" w:hAnsi="Times New Roman"/>
          <w:bCs/>
          <w:sz w:val="24"/>
          <w:szCs w:val="24"/>
        </w:rPr>
        <w:t>healthier alternatives</w:t>
      </w:r>
    </w:p>
    <w:p>
      <w:pPr>
        <w:pStyle w:val="style0"/>
        <w:numPr>
          <w:ilvl w:val="0"/>
          <w:numId w:val="1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Stay aligned with </w:t>
      </w:r>
      <w:r>
        <w:rPr>
          <w:rFonts w:ascii="Times New Roman" w:cs="Times New Roman" w:eastAsia="Times New Roman" w:hAnsi="Times New Roman"/>
          <w:bCs/>
          <w:sz w:val="24"/>
          <w:szCs w:val="24"/>
        </w:rPr>
        <w:t>UK government dietary recommendations</w:t>
      </w:r>
      <w:r>
        <w:rPr>
          <w:rFonts w:ascii="Times New Roman" w:cs="Times New Roman" w:eastAsia="Times New Roman" w:hAnsi="Times New Roman"/>
          <w:sz w:val="24"/>
          <w:szCs w:val="24"/>
        </w:rPr>
        <w:t xml:space="preserve">, particularly the NHS </w:t>
      </w:r>
      <w:r>
        <w:rPr>
          <w:rFonts w:ascii="Times New Roman" w:cs="Times New Roman" w:eastAsia="Times New Roman" w:hAnsi="Times New Roman"/>
          <w:sz w:val="24"/>
          <w:szCs w:val="24"/>
        </w:rPr>
        <w:t>Eatwell</w:t>
      </w:r>
      <w:r>
        <w:rPr>
          <w:rFonts w:ascii="Times New Roman" w:cs="Times New Roman" w:eastAsia="Times New Roman" w:hAnsi="Times New Roman"/>
          <w:sz w:val="24"/>
          <w:szCs w:val="24"/>
        </w:rPr>
        <w:t xml:space="preserve"> Guide</w:t>
      </w:r>
    </w:p>
    <w:bookmarkStart w:id="6" w:name="_Toc197731978"/>
    <w:p>
      <w:pPr>
        <w:pStyle w:val="style0"/>
        <w:spacing w:before="100" w:beforeAutospacing="true" w:after="100" w:afterAutospacing="true" w:lineRule="auto" w:line="240"/>
        <w:jc w:val="both"/>
        <w:outlineLvl w:val="2"/>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User motivations range from health improvement and disease prevention to weight management and family education. Many users are motivated by the desire to build better long-term habits or make daily micro-decisions in line with personal or family health </w:t>
      </w:r>
      <w:r>
        <w:rPr>
          <w:rFonts w:ascii="Times New Roman" w:cs="Times New Roman" w:eastAsia="Times New Roman" w:hAnsi="Times New Roman"/>
          <w:sz w:val="24"/>
          <w:szCs w:val="24"/>
        </w:rPr>
        <w:t>goals.The</w:t>
      </w:r>
      <w:r>
        <w:rPr>
          <w:rFonts w:ascii="Times New Roman" w:cs="Times New Roman" w:eastAsia="Times New Roman" w:hAnsi="Times New Roman"/>
          <w:sz w:val="24"/>
          <w:szCs w:val="24"/>
        </w:rPr>
        <w:t xml:space="preserve"> implication for design is that the app must be fast, reliable, and trust-inspiring. Nutritional insights must be accurate, clearly presented, and visually digestible so users can make confident choices within a matter of seconds.</w:t>
      </w:r>
      <w:bookmarkEnd w:id="6"/>
    </w:p>
    <w:bookmarkStart w:id="7" w:name="_Toc197731979"/>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2.4 Tasks and Interaction Patterns</w:t>
      </w:r>
      <w:bookmarkEnd w:id="7"/>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NHS Food Scanner app is typically used for a </w:t>
      </w:r>
      <w:r>
        <w:rPr>
          <w:rFonts w:ascii="Times New Roman" w:cs="Times New Roman" w:eastAsia="Times New Roman" w:hAnsi="Times New Roman"/>
          <w:bCs/>
          <w:sz w:val="24"/>
          <w:szCs w:val="24"/>
        </w:rPr>
        <w:t>limited but high-impact set of core tasks</w:t>
      </w:r>
      <w:r>
        <w:rPr>
          <w:rFonts w:ascii="Times New Roman" w:cs="Times New Roman" w:eastAsia="Times New Roman" w:hAnsi="Times New Roman"/>
          <w:sz w:val="24"/>
          <w:szCs w:val="24"/>
        </w:rPr>
        <w:t>, including:</w:t>
      </w:r>
    </w:p>
    <w:p>
      <w:pPr>
        <w:pStyle w:val="style0"/>
        <w:numPr>
          <w:ilvl w:val="0"/>
          <w:numId w:val="16"/>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Launching the app quickly</w:t>
      </w:r>
      <w:r>
        <w:rPr>
          <w:rFonts w:ascii="Times New Roman" w:cs="Times New Roman" w:eastAsia="Times New Roman" w:hAnsi="Times New Roman"/>
          <w:sz w:val="24"/>
          <w:szCs w:val="24"/>
        </w:rPr>
        <w:t>, often in a time-sensitive context like grocery shopping</w:t>
      </w:r>
    </w:p>
    <w:p>
      <w:pPr>
        <w:pStyle w:val="style0"/>
        <w:numPr>
          <w:ilvl w:val="0"/>
          <w:numId w:val="16"/>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Scanning a barcode</w:t>
      </w:r>
      <w:r>
        <w:rPr>
          <w:rFonts w:ascii="Times New Roman" w:cs="Times New Roman" w:eastAsia="Times New Roman" w:hAnsi="Times New Roman"/>
          <w:sz w:val="24"/>
          <w:szCs w:val="24"/>
        </w:rPr>
        <w:t xml:space="preserve"> and interpreting a </w:t>
      </w:r>
      <w:r>
        <w:rPr>
          <w:rFonts w:ascii="Times New Roman" w:cs="Times New Roman" w:eastAsia="Times New Roman" w:hAnsi="Times New Roman"/>
          <w:bCs/>
          <w:sz w:val="24"/>
          <w:szCs w:val="24"/>
        </w:rPr>
        <w:t>traffic light label system</w:t>
      </w:r>
      <w:r>
        <w:rPr>
          <w:rFonts w:ascii="Times New Roman" w:cs="Times New Roman" w:eastAsia="Times New Roman" w:hAnsi="Times New Roman"/>
          <w:sz w:val="24"/>
          <w:szCs w:val="24"/>
        </w:rPr>
        <w:t xml:space="preserve"> (green = healthy, red = less healthy)</w:t>
      </w:r>
    </w:p>
    <w:p>
      <w:pPr>
        <w:pStyle w:val="style0"/>
        <w:numPr>
          <w:ilvl w:val="0"/>
          <w:numId w:val="16"/>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Accessing alternatives</w:t>
      </w:r>
      <w:r>
        <w:rPr>
          <w:rFonts w:ascii="Times New Roman" w:cs="Times New Roman" w:eastAsia="Times New Roman" w:hAnsi="Times New Roman"/>
          <w:sz w:val="24"/>
          <w:szCs w:val="24"/>
        </w:rPr>
        <w:t xml:space="preserve"> for products that score poorly in sugar, fat, or salt</w:t>
      </w:r>
    </w:p>
    <w:p>
      <w:pPr>
        <w:pStyle w:val="style0"/>
        <w:numPr>
          <w:ilvl w:val="0"/>
          <w:numId w:val="16"/>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Comparing multiple products</w:t>
      </w:r>
      <w:r>
        <w:rPr>
          <w:rFonts w:ascii="Times New Roman" w:cs="Times New Roman" w:eastAsia="Times New Roman" w:hAnsi="Times New Roman"/>
          <w:sz w:val="24"/>
          <w:szCs w:val="24"/>
        </w:rPr>
        <w:t>, especially within a category (e.g., cereals or snacks)</w:t>
      </w:r>
    </w:p>
    <w:p>
      <w:pPr>
        <w:pStyle w:val="style0"/>
        <w:numPr>
          <w:ilvl w:val="0"/>
          <w:numId w:val="16"/>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Saving or bookmarking items</w:t>
      </w:r>
      <w:r>
        <w:rPr>
          <w:rFonts w:ascii="Times New Roman" w:cs="Times New Roman" w:eastAsia="Times New Roman" w:hAnsi="Times New Roman"/>
          <w:sz w:val="24"/>
          <w:szCs w:val="24"/>
        </w:rPr>
        <w:t xml:space="preserve"> for future reference or recurring shopping lists</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These tasks must be achievable within </w:t>
      </w:r>
      <w:r>
        <w:rPr>
          <w:rFonts w:ascii="Times New Roman" w:cs="Times New Roman" w:eastAsia="Times New Roman" w:hAnsi="Times New Roman"/>
          <w:sz w:val="24"/>
          <w:szCs w:val="24"/>
        </w:rPr>
        <w:t>under</w:t>
      </w:r>
      <w:r>
        <w:rPr>
          <w:rFonts w:ascii="Times New Roman" w:cs="Times New Roman" w:eastAsia="Times New Roman" w:hAnsi="Times New Roman"/>
          <w:sz w:val="24"/>
          <w:szCs w:val="24"/>
        </w:rPr>
        <w:t xml:space="preserve"> 10 seconds, particularly in retail environments where attention is divided. The app’s interface should support minimal interaction paths and reduced cognitive load to suit real-time decision-making.</w:t>
      </w:r>
    </w:p>
    <w:bookmarkStart w:id="8" w:name="_Toc197731980"/>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2.5 Pain Points and Constraints</w:t>
      </w:r>
      <w:bookmarkEnd w:id="8"/>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 number of contextual and environmental constraints limit the usability of the app:</w:t>
      </w:r>
    </w:p>
    <w:p>
      <w:pPr>
        <w:pStyle w:val="style0"/>
        <w:numPr>
          <w:ilvl w:val="0"/>
          <w:numId w:val="17"/>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Time Pressure</w:t>
      </w:r>
      <w:r>
        <w:rPr>
          <w:rFonts w:ascii="Times New Roman" w:cs="Times New Roman" w:eastAsia="Times New Roman" w:hAnsi="Times New Roman"/>
          <w:sz w:val="24"/>
          <w:szCs w:val="24"/>
        </w:rPr>
        <w:t>: Users in a store don’t have time to learn navigation or explore features</w:t>
      </w:r>
    </w:p>
    <w:p>
      <w:pPr>
        <w:pStyle w:val="style0"/>
        <w:numPr>
          <w:ilvl w:val="0"/>
          <w:numId w:val="17"/>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Network Dependency</w:t>
      </w:r>
      <w:r>
        <w:rPr>
          <w:rFonts w:ascii="Times New Roman" w:cs="Times New Roman" w:eastAsia="Times New Roman" w:hAnsi="Times New Roman"/>
          <w:sz w:val="24"/>
          <w:szCs w:val="24"/>
        </w:rPr>
        <w:t>: The app fails or slows down without strong mobile signal</w:t>
      </w:r>
    </w:p>
    <w:p>
      <w:pPr>
        <w:pStyle w:val="style0"/>
        <w:numPr>
          <w:ilvl w:val="0"/>
          <w:numId w:val="17"/>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Lighting Conditions</w:t>
      </w:r>
      <w:r>
        <w:rPr>
          <w:rFonts w:ascii="Times New Roman" w:cs="Times New Roman" w:eastAsia="Times New Roman" w:hAnsi="Times New Roman"/>
          <w:sz w:val="24"/>
          <w:szCs w:val="24"/>
        </w:rPr>
        <w:t>: Barcode scanning accuracy suffers in overly bright or dim environments</w:t>
      </w:r>
    </w:p>
    <w:p>
      <w:pPr>
        <w:pStyle w:val="style0"/>
        <w:numPr>
          <w:ilvl w:val="0"/>
          <w:numId w:val="17"/>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One-Handed Use</w:t>
      </w:r>
      <w:r>
        <w:rPr>
          <w:rFonts w:ascii="Times New Roman" w:cs="Times New Roman" w:eastAsia="Times New Roman" w:hAnsi="Times New Roman"/>
          <w:sz w:val="24"/>
          <w:szCs w:val="24"/>
        </w:rPr>
        <w:t>: Shoppers often interact with the app while holding a bag or child</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Each of these pain points directly impacts the user experience. For instance, scanning that takes longer than three seconds may cause frustration or lead to abandonment of the app. Similarly, </w:t>
      </w:r>
      <w:r>
        <w:rPr>
          <w:rFonts w:ascii="Times New Roman" w:cs="Times New Roman" w:eastAsia="Times New Roman" w:hAnsi="Times New Roman"/>
          <w:sz w:val="24"/>
          <w:szCs w:val="24"/>
        </w:rPr>
        <w:t xml:space="preserve">users juggling groceries or children require an app that supports </w:t>
      </w:r>
      <w:r>
        <w:rPr>
          <w:rFonts w:ascii="Times New Roman" w:cs="Times New Roman" w:eastAsia="Times New Roman" w:hAnsi="Times New Roman"/>
          <w:bCs/>
          <w:sz w:val="24"/>
          <w:szCs w:val="24"/>
        </w:rPr>
        <w:t>intuitive, one-handed operation</w:t>
      </w:r>
      <w:r>
        <w:rPr>
          <w:rFonts w:ascii="Times New Roman" w:cs="Times New Roman" w:eastAsia="Times New Roman" w:hAnsi="Times New Roman"/>
          <w:sz w:val="24"/>
          <w:szCs w:val="24"/>
        </w:rPr>
        <w:t xml:space="preserve"> with </w:t>
      </w:r>
      <w:r>
        <w:rPr>
          <w:rFonts w:ascii="Times New Roman" w:cs="Times New Roman" w:eastAsia="Times New Roman" w:hAnsi="Times New Roman"/>
          <w:bCs/>
          <w:sz w:val="24"/>
          <w:szCs w:val="24"/>
        </w:rPr>
        <w:t>simple thumb-reachable buttons</w:t>
      </w:r>
      <w:r>
        <w:rPr>
          <w:rFonts w:ascii="Times New Roman" w:cs="Times New Roman" w:eastAsia="Times New Roman" w:hAnsi="Times New Roman"/>
          <w:sz w:val="24"/>
          <w:szCs w:val="24"/>
        </w:rPr>
        <w:t>.</w:t>
      </w:r>
    </w:p>
    <w:bookmarkStart w:id="9" w:name="_Toc197731981"/>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2.6 Accessibility and Inclusivity</w:t>
      </w:r>
      <w:bookmarkEnd w:id="9"/>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Inclusion and accessibility must be core to the app’s design to serve the diverse population of NHS users.</w:t>
      </w:r>
    </w:p>
    <w:p>
      <w:pPr>
        <w:pStyle w:val="style0"/>
        <w:numPr>
          <w:ilvl w:val="0"/>
          <w:numId w:val="1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Color Blindness</w:t>
      </w:r>
      <w:r>
        <w:rPr>
          <w:rFonts w:ascii="Times New Roman" w:cs="Times New Roman" w:eastAsia="Times New Roman" w:hAnsi="Times New Roman"/>
          <w:sz w:val="24"/>
          <w:szCs w:val="24"/>
        </w:rPr>
        <w:t xml:space="preserve">: The app’s use of traffic light visuals must include </w:t>
      </w:r>
      <w:r>
        <w:rPr>
          <w:rFonts w:ascii="Times New Roman" w:cs="Times New Roman" w:eastAsia="Times New Roman" w:hAnsi="Times New Roman"/>
          <w:bCs/>
          <w:sz w:val="24"/>
          <w:szCs w:val="24"/>
        </w:rPr>
        <w:t>textual labels</w:t>
      </w:r>
      <w:r>
        <w:rPr>
          <w:rFonts w:ascii="Times New Roman" w:cs="Times New Roman" w:eastAsia="Times New Roman" w:hAnsi="Times New Roman"/>
          <w:sz w:val="24"/>
          <w:szCs w:val="24"/>
        </w:rPr>
        <w:t xml:space="preserve"> or </w:t>
      </w:r>
      <w:r>
        <w:rPr>
          <w:rFonts w:ascii="Times New Roman" w:cs="Times New Roman" w:eastAsia="Times New Roman" w:hAnsi="Times New Roman"/>
          <w:bCs/>
          <w:sz w:val="24"/>
          <w:szCs w:val="24"/>
        </w:rPr>
        <w:t>symbolic indicators</w:t>
      </w:r>
      <w:r>
        <w:rPr>
          <w:rFonts w:ascii="Times New Roman" w:cs="Times New Roman" w:eastAsia="Times New Roman" w:hAnsi="Times New Roman"/>
          <w:sz w:val="24"/>
          <w:szCs w:val="24"/>
        </w:rPr>
        <w:t xml:space="preserve"> to support red-green color blindness.</w:t>
      </w:r>
    </w:p>
    <w:p>
      <w:pPr>
        <w:pStyle w:val="style0"/>
        <w:numPr>
          <w:ilvl w:val="0"/>
          <w:numId w:val="1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Low Literacy</w:t>
      </w:r>
      <w:r>
        <w:rPr>
          <w:rFonts w:ascii="Times New Roman" w:cs="Times New Roman" w:eastAsia="Times New Roman" w:hAnsi="Times New Roman"/>
          <w:sz w:val="24"/>
          <w:szCs w:val="24"/>
        </w:rPr>
        <w:t>: Use of plain English and simple terminology (e.g., “salt” instead of “sodium”) is essential.</w:t>
      </w:r>
    </w:p>
    <w:p>
      <w:pPr>
        <w:pStyle w:val="style0"/>
        <w:numPr>
          <w:ilvl w:val="0"/>
          <w:numId w:val="1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Elderly Users</w:t>
      </w:r>
      <w:r>
        <w:rPr>
          <w:rFonts w:ascii="Times New Roman" w:cs="Times New Roman" w:eastAsia="Times New Roman" w:hAnsi="Times New Roman"/>
          <w:sz w:val="24"/>
          <w:szCs w:val="24"/>
        </w:rPr>
        <w:t xml:space="preserve">: Require </w:t>
      </w:r>
      <w:r>
        <w:rPr>
          <w:rFonts w:ascii="Times New Roman" w:cs="Times New Roman" w:eastAsia="Times New Roman" w:hAnsi="Times New Roman"/>
          <w:bCs/>
          <w:sz w:val="24"/>
          <w:szCs w:val="24"/>
        </w:rPr>
        <w:t>larger fonts, buttons</w:t>
      </w:r>
      <w:r>
        <w:rPr>
          <w:rFonts w:ascii="Times New Roman" w:cs="Times New Roman" w:eastAsia="Times New Roman" w:hAnsi="Times New Roman"/>
          <w:sz w:val="24"/>
          <w:szCs w:val="24"/>
        </w:rPr>
        <w:t>, and more prominent navigation indicators.</w:t>
      </w:r>
    </w:p>
    <w:p>
      <w:pPr>
        <w:pStyle w:val="style0"/>
        <w:numPr>
          <w:ilvl w:val="0"/>
          <w:numId w:val="1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Multilingual Support</w:t>
      </w:r>
      <w:r>
        <w:rPr>
          <w:rFonts w:ascii="Times New Roman" w:cs="Times New Roman" w:eastAsia="Times New Roman" w:hAnsi="Times New Roman"/>
          <w:sz w:val="24"/>
          <w:szCs w:val="24"/>
        </w:rPr>
        <w:t xml:space="preserve">: Given the UK’s diversity, the app should ideally support </w:t>
      </w:r>
      <w:r>
        <w:rPr>
          <w:rFonts w:ascii="Times New Roman" w:cs="Times New Roman" w:eastAsia="Times New Roman" w:hAnsi="Times New Roman"/>
          <w:b/>
          <w:bCs/>
          <w:sz w:val="24"/>
          <w:szCs w:val="24"/>
        </w:rPr>
        <w:t>translations</w:t>
      </w:r>
      <w:r>
        <w:rPr>
          <w:rFonts w:ascii="Times New Roman" w:cs="Times New Roman" w:eastAsia="Times New Roman" w:hAnsi="Times New Roman"/>
          <w:sz w:val="24"/>
          <w:szCs w:val="24"/>
        </w:rPr>
        <w:t xml:space="preserve"> for major languages such as Polish, Urdu, Bengali, and Somali.</w:t>
      </w:r>
    </w:p>
    <w:bookmarkStart w:id="10" w:name="_Toc197731982"/>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2.7 Competitive Benchmarking</w:t>
      </w:r>
      <w:bookmarkEnd w:id="10"/>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Apps such as </w:t>
      </w:r>
      <w:r>
        <w:rPr>
          <w:rFonts w:ascii="Times New Roman" w:cs="Times New Roman" w:eastAsia="Times New Roman" w:hAnsi="Times New Roman"/>
          <w:bCs/>
          <w:sz w:val="24"/>
          <w:szCs w:val="24"/>
        </w:rPr>
        <w:t>Yuka</w:t>
      </w:r>
      <w:r>
        <w:rPr>
          <w:rFonts w:ascii="Times New Roman" w:cs="Times New Roman" w:eastAsia="Times New Roman" w:hAnsi="Times New Roman"/>
          <w:sz w:val="24"/>
          <w:szCs w:val="24"/>
        </w:rPr>
        <w:t xml:space="preserve">, </w:t>
      </w:r>
      <w:r>
        <w:rPr>
          <w:rFonts w:ascii="Times New Roman" w:cs="Times New Roman" w:eastAsia="Times New Roman" w:hAnsi="Times New Roman"/>
          <w:bCs/>
          <w:sz w:val="24"/>
          <w:szCs w:val="24"/>
        </w:rPr>
        <w:t>MyFitnessPal</w:t>
      </w:r>
      <w:r>
        <w:rPr>
          <w:rFonts w:ascii="Times New Roman" w:cs="Times New Roman" w:eastAsia="Times New Roman" w:hAnsi="Times New Roman"/>
          <w:sz w:val="24"/>
          <w:szCs w:val="24"/>
        </w:rPr>
        <w:t xml:space="preserve">, and </w:t>
      </w:r>
      <w:r>
        <w:rPr>
          <w:rFonts w:ascii="Times New Roman" w:cs="Times New Roman" w:eastAsia="Times New Roman" w:hAnsi="Times New Roman"/>
          <w:bCs/>
          <w:sz w:val="24"/>
          <w:szCs w:val="24"/>
        </w:rPr>
        <w:t>Fooducate</w:t>
      </w:r>
      <w:r>
        <w:rPr>
          <w:rFonts w:ascii="Times New Roman" w:cs="Times New Roman" w:eastAsia="Times New Roman" w:hAnsi="Times New Roman"/>
          <w:sz w:val="24"/>
          <w:szCs w:val="24"/>
        </w:rPr>
        <w:t xml:space="preserve"> offer similar barcode-scanning features. However, competitor analysis revealed several design strengths:</w:t>
      </w:r>
    </w:p>
    <w:p>
      <w:pPr>
        <w:pStyle w:val="style0"/>
        <w:numPr>
          <w:ilvl w:val="0"/>
          <w:numId w:val="19"/>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Yuka</w:t>
      </w:r>
      <w:r>
        <w:rPr>
          <w:rFonts w:ascii="Times New Roman" w:cs="Times New Roman" w:eastAsia="Times New Roman" w:hAnsi="Times New Roman"/>
          <w:sz w:val="24"/>
          <w:szCs w:val="24"/>
        </w:rPr>
        <w:t xml:space="preserve"> provides </w:t>
      </w:r>
      <w:r>
        <w:rPr>
          <w:rFonts w:ascii="Times New Roman" w:cs="Times New Roman" w:eastAsia="Times New Roman" w:hAnsi="Times New Roman"/>
          <w:bCs/>
          <w:sz w:val="24"/>
          <w:szCs w:val="24"/>
        </w:rPr>
        <w:t>personalized scanning results</w:t>
      </w:r>
      <w:r>
        <w:rPr>
          <w:rFonts w:ascii="Times New Roman" w:cs="Times New Roman" w:eastAsia="Times New Roman" w:hAnsi="Times New Roman"/>
          <w:sz w:val="24"/>
          <w:szCs w:val="24"/>
        </w:rPr>
        <w:t>, including allergen alerts.</w:t>
      </w:r>
    </w:p>
    <w:p>
      <w:pPr>
        <w:pStyle w:val="style0"/>
        <w:numPr>
          <w:ilvl w:val="0"/>
          <w:numId w:val="19"/>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MyFitnessPal</w:t>
      </w:r>
      <w:r>
        <w:rPr>
          <w:rFonts w:ascii="Times New Roman" w:cs="Times New Roman" w:eastAsia="Times New Roman" w:hAnsi="Times New Roman"/>
          <w:sz w:val="24"/>
          <w:szCs w:val="24"/>
        </w:rPr>
        <w:t xml:space="preserve"> integrates </w:t>
      </w:r>
      <w:r>
        <w:rPr>
          <w:rFonts w:ascii="Times New Roman" w:cs="Times New Roman" w:eastAsia="Times New Roman" w:hAnsi="Times New Roman"/>
          <w:bCs/>
          <w:sz w:val="24"/>
          <w:szCs w:val="24"/>
        </w:rPr>
        <w:t>diet tracking</w:t>
      </w:r>
      <w:r>
        <w:rPr>
          <w:rFonts w:ascii="Times New Roman" w:cs="Times New Roman" w:eastAsia="Times New Roman" w:hAnsi="Times New Roman"/>
          <w:sz w:val="24"/>
          <w:szCs w:val="24"/>
        </w:rPr>
        <w:t xml:space="preserve"> and </w:t>
      </w:r>
      <w:r>
        <w:rPr>
          <w:rFonts w:ascii="Times New Roman" w:cs="Times New Roman" w:eastAsia="Times New Roman" w:hAnsi="Times New Roman"/>
          <w:bCs/>
          <w:sz w:val="24"/>
          <w:szCs w:val="24"/>
        </w:rPr>
        <w:t>user-friendly data entry</w:t>
      </w:r>
      <w:r>
        <w:rPr>
          <w:rFonts w:ascii="Times New Roman" w:cs="Times New Roman" w:eastAsia="Times New Roman" w:hAnsi="Times New Roman"/>
          <w:sz w:val="24"/>
          <w:szCs w:val="24"/>
        </w:rPr>
        <w:t>.</w:t>
      </w:r>
    </w:p>
    <w:p>
      <w:pPr>
        <w:pStyle w:val="style0"/>
        <w:numPr>
          <w:ilvl w:val="0"/>
          <w:numId w:val="19"/>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Cs/>
          <w:sz w:val="24"/>
          <w:szCs w:val="24"/>
        </w:rPr>
        <w:t>Fooducate</w:t>
      </w:r>
      <w:r>
        <w:rPr>
          <w:rFonts w:ascii="Times New Roman" w:cs="Times New Roman" w:eastAsia="Times New Roman" w:hAnsi="Times New Roman"/>
          <w:sz w:val="24"/>
          <w:szCs w:val="24"/>
        </w:rPr>
        <w:t xml:space="preserve"> offers </w:t>
      </w:r>
      <w:r>
        <w:rPr>
          <w:rFonts w:ascii="Times New Roman" w:cs="Times New Roman" w:eastAsia="Times New Roman" w:hAnsi="Times New Roman"/>
          <w:bCs/>
          <w:sz w:val="24"/>
          <w:szCs w:val="24"/>
        </w:rPr>
        <w:t>AI-driven food grading</w:t>
      </w:r>
      <w:r>
        <w:rPr>
          <w:rFonts w:ascii="Times New Roman" w:cs="Times New Roman" w:eastAsia="Times New Roman" w:hAnsi="Times New Roman"/>
          <w:sz w:val="24"/>
          <w:szCs w:val="24"/>
        </w:rPr>
        <w:t>, explaining why certain products are less healthy.</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These platforms also excel in </w:t>
      </w:r>
      <w:r>
        <w:rPr>
          <w:rFonts w:ascii="Times New Roman" w:cs="Times New Roman" w:eastAsia="Times New Roman" w:hAnsi="Times New Roman"/>
          <w:bCs/>
          <w:sz w:val="24"/>
          <w:szCs w:val="24"/>
        </w:rPr>
        <w:t>navigation consistency</w:t>
      </w:r>
      <w:r>
        <w:rPr>
          <w:rFonts w:ascii="Times New Roman" w:cs="Times New Roman" w:eastAsia="Times New Roman" w:hAnsi="Times New Roman"/>
          <w:sz w:val="24"/>
          <w:szCs w:val="24"/>
        </w:rPr>
        <w:t xml:space="preserve">, </w:t>
      </w:r>
      <w:r>
        <w:rPr>
          <w:rFonts w:ascii="Times New Roman" w:cs="Times New Roman" w:eastAsia="Times New Roman" w:hAnsi="Times New Roman"/>
          <w:bCs/>
          <w:sz w:val="24"/>
          <w:szCs w:val="24"/>
        </w:rPr>
        <w:t>personalization options</w:t>
      </w:r>
      <w:r>
        <w:rPr>
          <w:rFonts w:ascii="Times New Roman" w:cs="Times New Roman" w:eastAsia="Times New Roman" w:hAnsi="Times New Roman"/>
          <w:sz w:val="24"/>
          <w:szCs w:val="24"/>
        </w:rPr>
        <w:t xml:space="preserve">, and </w:t>
      </w:r>
      <w:r>
        <w:rPr>
          <w:rFonts w:ascii="Times New Roman" w:cs="Times New Roman" w:eastAsia="Times New Roman" w:hAnsi="Times New Roman"/>
          <w:bCs/>
          <w:sz w:val="24"/>
          <w:szCs w:val="24"/>
        </w:rPr>
        <w:t>feedback clarity</w:t>
      </w:r>
      <w:r>
        <w:rPr>
          <w:rFonts w:ascii="Times New Roman" w:cs="Times New Roman" w:eastAsia="Times New Roman" w:hAnsi="Times New Roman"/>
          <w:sz w:val="24"/>
          <w:szCs w:val="24"/>
        </w:rPr>
        <w:t>. By contrast, the NHS Food Scanner app lacks depth in customization and often suffers from interface inconsistency.</w:t>
      </w:r>
    </w:p>
    <w:tbl>
      <w:tblPr>
        <w:tblStyle w:val="style241"/>
        <w:tblW w:w="0" w:type="auto"/>
        <w:tblLook w:val="04A0" w:firstRow="1" w:lastRow="0" w:firstColumn="1" w:lastColumn="0" w:noHBand="0" w:noVBand="1"/>
      </w:tblPr>
      <w:tblGrid>
        <w:gridCol w:w="2387"/>
        <w:gridCol w:w="1593"/>
        <w:gridCol w:w="1766"/>
        <w:gridCol w:w="1974"/>
        <w:gridCol w:w="1853"/>
      </w:tblGrid>
      <w:tr>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Feature/Criteria</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NHS Food Scanner</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Yuka</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MyFitnessPal</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Fooducate</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Barcode Scanning</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(Basic)</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(Fast &amp; responsive)</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(Robust, with history)</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(With explanations)</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Nutritional Traffic Light System</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(Uses UK NHS standards)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No (Uses star rating system)</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No (Displays raw values only)</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(Grades A-D, color-coded)</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Alternative Suggestions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Limited</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(Healthier alternatives)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No (Primarily tracking)</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(Healthier alternatives)</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Personalized Recommendations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No</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(Custom profile)</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(User goals &amp; macros)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(Diet &amp; allergy options)</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Visual Feedback Clarity</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Medium (Simple but limited)</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 (Clear scores, icons)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Medium (Text-heavy)</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 (Icons and grades)</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Offline/Low Signal Support</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No</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Partial (Basic cache)</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(With some limitations)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Partial</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In-App Explanations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Minimal</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(Ingredient analysis)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(Nutrition tips)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 (Why a product is graded)</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Accessibility Support</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Basic</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Moderate</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 (Supports scaling &amp; screen readers)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Moderate</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Custom Diet/Allergen Filters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No</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Yes</w:t>
            </w:r>
          </w:p>
        </w:tc>
      </w:tr>
      <w:tr>
        <w:tblPrEx/>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Ease of Navigation</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Medium</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 (Simple icons, 3-step max)</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Medium</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 (Clear menus)</w:t>
            </w:r>
          </w:p>
        </w:tc>
      </w:tr>
      <w:bookmarkStart w:id="11" w:name="_Toc197731983"/>
    </w:tbl>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2.8 Implications for Design</w:t>
      </w:r>
      <w:bookmarkEnd w:id="11"/>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Based on the user, environment, and task analysis, several clear design implications emerge:</w:t>
      </w:r>
    </w:p>
    <w:p>
      <w:pPr>
        <w:pStyle w:val="style0"/>
        <w:numPr>
          <w:ilvl w:val="0"/>
          <w:numId w:val="20"/>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Make certain barcode scanning is instant and strong even when the lighting is poor.</w:t>
      </w:r>
    </w:p>
    <w:p>
      <w:pPr>
        <w:pStyle w:val="style0"/>
        <w:numPr>
          <w:ilvl w:val="0"/>
          <w:numId w:val="20"/>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Active offline function or local cache for benign products</w:t>
      </w:r>
    </w:p>
    <w:p>
      <w:pPr>
        <w:pStyle w:val="style0"/>
        <w:numPr>
          <w:ilvl w:val="0"/>
          <w:numId w:val="20"/>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Add in the text description to the graphics of traffic lights.</w:t>
      </w:r>
    </w:p>
    <w:p>
      <w:pPr>
        <w:pStyle w:val="style0"/>
        <w:numPr>
          <w:ilvl w:val="0"/>
          <w:numId w:val="20"/>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Develop an interface that works with one-hand operation.</w:t>
      </w:r>
    </w:p>
    <w:p>
      <w:pPr>
        <w:pStyle w:val="style0"/>
        <w:numPr>
          <w:ilvl w:val="0"/>
          <w:numId w:val="20"/>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Introduce readability for new users, whereas increasing profundity for professing ones.</w:t>
      </w:r>
    </w:p>
    <w:p>
      <w:pPr>
        <w:pStyle w:val="style0"/>
        <w:numPr>
          <w:ilvl w:val="0"/>
          <w:numId w:val="20"/>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Embed accessibility support natively: anything from font scaling through alt-text to screen-reader compatibility</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By situating design in the real user contexts, the app can not only be more useable, but more powerful – to help families and individuals in kinder choices at the time of choice.</w:t>
      </w:r>
    </w:p>
    <w:bookmarkStart w:id="12" w:name="_Toc197731984"/>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3. Usability Evaluation</w:t>
      </w:r>
      <w:bookmarkEnd w:id="12"/>
    </w:p>
    <w:bookmarkStart w:id="13" w:name="_Toc197731985"/>
    <w:p>
      <w:pPr>
        <w:pStyle w:val="style3"/>
        <w:jc w:val="both"/>
        <w:rPr>
          <w:sz w:val="24"/>
          <w:szCs w:val="24"/>
        </w:rPr>
      </w:pPr>
      <w:r>
        <w:rPr>
          <w:rStyle w:val="style87"/>
          <w:b/>
          <w:bCs/>
          <w:sz w:val="24"/>
          <w:szCs w:val="24"/>
        </w:rPr>
        <w:t>Method Used: Heuristic Evaluation</w:t>
      </w:r>
      <w:bookmarkEnd w:id="13"/>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Heuristic Evaluation is a common expert-based usability inspection technique used for identification of usability problems of user interfaces. Originating with Jakob Nielsen and Rolf Molich, it consists of evaluators inspecting the interface and calling it to account for cribs to normal usability principles – otherwise referred to as heuristics. This approach does not involve users directly, hence a quiet efficient and economical way of identifying critical usability flaws especially at early stages of design or review.</w:t>
      </w:r>
    </w:p>
    <w:bookmarkStart w:id="14" w:name="_Toc197731986"/>
    <w:p>
      <w:pPr>
        <w:pStyle w:val="style3"/>
        <w:jc w:val="both"/>
        <w:rPr>
          <w:sz w:val="24"/>
          <w:szCs w:val="24"/>
        </w:rPr>
      </w:pPr>
      <w:r>
        <w:rPr>
          <w:rStyle w:val="style87"/>
          <w:b/>
          <w:bCs/>
          <w:sz w:val="24"/>
          <w:szCs w:val="24"/>
        </w:rPr>
        <w:t>Justification for Use</w:t>
      </w:r>
      <w:bookmarkEnd w:id="14"/>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The rationale for choosing the heuristic evaluation for the NHS Food Scanner app was madetime and methodological:</w:t>
      </w:r>
    </w:p>
    <w:p>
      <w:pPr>
        <w:pStyle w:val="style0"/>
        <w:numPr>
          <w:ilvl w:val="0"/>
          <w:numId w:val="21"/>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Efficiency</w:t>
      </w:r>
      <w:r>
        <w:rPr>
          <w:rFonts w:ascii="Times New Roman" w:cs="Times New Roman" w:hAnsi="Times New Roman"/>
          <w:sz w:val="24"/>
          <w:szCs w:val="24"/>
        </w:rPr>
        <w:t>: Such an approach facilitates the detailed identification of major design problems by a minority of qualified evaluators within a relatively short period of time. Heuristic evaluation would be appropriate in academic settings and tight project schedules as it is rapid and low in resource requirements.</w:t>
      </w:r>
    </w:p>
    <w:p>
      <w:pPr>
        <w:pStyle w:val="style0"/>
        <w:numPr>
          <w:ilvl w:val="0"/>
          <w:numId w:val="21"/>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Expert Insight</w:t>
      </w:r>
      <w:r>
        <w:rPr>
          <w:rFonts w:ascii="Times New Roman" w:cs="Times New Roman" w:hAnsi="Times New Roman"/>
          <w:sz w:val="24"/>
          <w:szCs w:val="24"/>
        </w:rPr>
        <w:t>: As evaluators are taught in UX principles, they can pick up not only the superficial problems, but also deep forms of disregard for usability principles. This leads to a more structured and theory based critique vis a vis informal user feedback.</w:t>
      </w:r>
    </w:p>
    <w:p>
      <w:pPr>
        <w:pStyle w:val="style0"/>
        <w:numPr>
          <w:ilvl w:val="0"/>
          <w:numId w:val="21"/>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Early Diagnosis</w:t>
      </w:r>
      <w:r>
        <w:rPr>
          <w:rFonts w:ascii="Times New Roman" w:cs="Times New Roman" w:hAnsi="Times New Roman"/>
          <w:sz w:val="24"/>
          <w:szCs w:val="24"/>
        </w:rPr>
        <w:t>: The NHS Food Scanner is a widely used app with a relatively static interface. Heuristic evaluation makes it possible to catch recurring issues in screen layout, interaction design, and feedback mechanisms—especially those users might struggle to articulate during think-aloud or interviews.</w:t>
      </w:r>
    </w:p>
    <w:p>
      <w:pPr>
        <w:pStyle w:val="style0"/>
        <w:numPr>
          <w:ilvl w:val="0"/>
          <w:numId w:val="21"/>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Breadth of Coverage</w:t>
      </w:r>
      <w:r>
        <w:rPr>
          <w:rFonts w:ascii="Times New Roman" w:cs="Times New Roman" w:hAnsi="Times New Roman"/>
          <w:sz w:val="24"/>
          <w:szCs w:val="24"/>
        </w:rPr>
        <w:t>: A single heuristic evaluation session can cover a wide range of interface components—from scanning features to navigation flows—making it more holistic than task-based usability tests alone.</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Given the public health relevance of the NHS Food Scanner app, ensuring an intuitive and accessible interface is crucial. Heuristic evaluation was thus used as a foundation to systematically diagnose interface-level issues that directly impact user understanding, control, and satisfaction.</w:t>
      </w:r>
    </w:p>
    <w:bookmarkStart w:id="15" w:name="_Toc197731987"/>
    <w:p>
      <w:pPr>
        <w:pStyle w:val="style3"/>
        <w:jc w:val="both"/>
        <w:rPr>
          <w:sz w:val="24"/>
          <w:szCs w:val="24"/>
        </w:rPr>
      </w:pPr>
      <w:r>
        <w:rPr>
          <w:rStyle w:val="style87"/>
          <w:b/>
          <w:bCs/>
          <w:sz w:val="24"/>
          <w:szCs w:val="24"/>
        </w:rPr>
        <w:t>3.1 Tasks Evaluated</w:t>
      </w:r>
      <w:bookmarkEnd w:id="15"/>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To anchor the evaluation in real-world use, four core tasks were selected for inspection. These tasks represent primary actions a typical user would carry out while using the NHS Food Scanner app:</w:t>
      </w:r>
    </w:p>
    <w:p>
      <w:pPr>
        <w:pStyle w:val="style4"/>
        <w:jc w:val="both"/>
        <w:rPr>
          <w:rFonts w:ascii="Times New Roman" w:cs="Times New Roman" w:hAnsi="Times New Roman"/>
          <w:i w:val="false"/>
          <w:color w:val="auto"/>
          <w:sz w:val="24"/>
          <w:szCs w:val="24"/>
        </w:rPr>
      </w:pPr>
      <w:r>
        <w:rPr>
          <w:rStyle w:val="style87"/>
          <w:rFonts w:ascii="Times New Roman" w:cs="Times New Roman" w:hAnsi="Times New Roman"/>
          <w:b/>
          <w:bCs/>
          <w:i w:val="false"/>
          <w:color w:val="auto"/>
          <w:sz w:val="24"/>
          <w:szCs w:val="24"/>
        </w:rPr>
        <w:t>Task 1: Scanning a Food Item</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Overview</w:t>
      </w:r>
      <w:r>
        <w:rPr>
          <w:rFonts w:ascii="Times New Roman" w:cs="Times New Roman" w:hAnsi="Times New Roman"/>
          <w:sz w:val="24"/>
          <w:szCs w:val="24"/>
        </w:rPr>
        <w:t>: This is the entry-point interaction. Users launch the scanner via the app and point it at a food item’s barcode.</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Evaluation Summary</w:t>
      </w:r>
      <w:r>
        <w:rPr>
          <w:rFonts w:ascii="Times New Roman" w:cs="Times New Roman" w:hAnsi="Times New Roman"/>
          <w:sz w:val="24"/>
          <w:szCs w:val="24"/>
        </w:rPr>
        <w:t>:</w:t>
      </w:r>
    </w:p>
    <w:p>
      <w:pPr>
        <w:pStyle w:val="style0"/>
        <w:numPr>
          <w:ilvl w:val="0"/>
          <w:numId w:val="22"/>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Heuristic Violated</w:t>
      </w:r>
      <w:r>
        <w:rPr>
          <w:rFonts w:ascii="Times New Roman" w:cs="Times New Roman" w:hAnsi="Times New Roman"/>
          <w:sz w:val="24"/>
          <w:szCs w:val="24"/>
        </w:rPr>
        <w:t xml:space="preserve">: </w:t>
      </w:r>
      <w:r>
        <w:rPr>
          <w:rStyle w:val="style88"/>
          <w:rFonts w:ascii="Times New Roman" w:cs="Times New Roman" w:hAnsi="Times New Roman"/>
          <w:i w:val="false"/>
          <w:sz w:val="24"/>
          <w:szCs w:val="24"/>
        </w:rPr>
        <w:t>Visibility of System Status</w:t>
      </w:r>
      <w:r>
        <w:rPr>
          <w:rFonts w:ascii="Times New Roman" w:cs="Times New Roman" w:hAnsi="Times New Roman"/>
          <w:sz w:val="24"/>
          <w:szCs w:val="24"/>
        </w:rPr>
        <w:br/>
      </w:r>
      <w:r>
        <w:rPr>
          <w:rFonts w:ascii="Times New Roman" w:cs="Times New Roman" w:hAnsi="Times New Roman"/>
          <w:sz w:val="24"/>
          <w:szCs w:val="24"/>
        </w:rPr>
        <w:t xml:space="preserve">The app provides no loading animation or real-time visual feedback during the scan. This leaves </w:t>
      </w:r>
      <w:r>
        <w:rPr>
          <w:rFonts w:ascii="Times New Roman" w:cs="Times New Roman" w:hAnsi="Times New Roman"/>
          <w:sz w:val="24"/>
          <w:szCs w:val="24"/>
        </w:rPr>
        <w:t>users</w:t>
      </w:r>
      <w:r>
        <w:rPr>
          <w:rFonts w:ascii="Times New Roman" w:cs="Times New Roman" w:hAnsi="Times New Roman"/>
          <w:sz w:val="24"/>
          <w:szCs w:val="24"/>
        </w:rPr>
        <w:t xml:space="preserve"> unsure if the app is working or frozen.</w:t>
      </w:r>
    </w:p>
    <w:p>
      <w:pPr>
        <w:pStyle w:val="style0"/>
        <w:numPr>
          <w:ilvl w:val="0"/>
          <w:numId w:val="22"/>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Issue</w:t>
      </w:r>
      <w:r>
        <w:rPr>
          <w:rFonts w:ascii="Times New Roman" w:cs="Times New Roman" w:hAnsi="Times New Roman"/>
          <w:sz w:val="24"/>
          <w:szCs w:val="24"/>
        </w:rPr>
        <w:t>: Lack of scanning confirmation or progress indicator.</w:t>
      </w:r>
    </w:p>
    <w:p>
      <w:pPr>
        <w:pStyle w:val="style0"/>
        <w:numPr>
          <w:ilvl w:val="0"/>
          <w:numId w:val="22"/>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Recommendation</w:t>
      </w:r>
      <w:r>
        <w:rPr>
          <w:rFonts w:ascii="Times New Roman" w:cs="Times New Roman" w:hAnsi="Times New Roman"/>
          <w:sz w:val="24"/>
          <w:szCs w:val="24"/>
        </w:rPr>
        <w:t>: Add a progress spinner, flashlight control, and a visual "scanning" animation that reassures users.</w:t>
      </w:r>
    </w:p>
    <w:p>
      <w:pPr>
        <w:pStyle w:val="style0"/>
        <w:numPr>
          <w:ilvl w:val="0"/>
          <w:numId w:val="22"/>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Impact</w:t>
      </w:r>
      <w:r>
        <w:rPr>
          <w:rFonts w:ascii="Times New Roman" w:cs="Times New Roman" w:hAnsi="Times New Roman"/>
          <w:sz w:val="24"/>
          <w:szCs w:val="24"/>
        </w:rPr>
        <w:t>: Users may repeatedly try scanning or abandon the task, believing the app is unresponsive.</w:t>
      </w:r>
    </w:p>
    <w:p>
      <w:pPr>
        <w:pStyle w:val="style4"/>
        <w:jc w:val="both"/>
        <w:rPr>
          <w:rFonts w:ascii="Times New Roman" w:cs="Times New Roman" w:hAnsi="Times New Roman"/>
          <w:i w:val="false"/>
          <w:color w:val="auto"/>
          <w:sz w:val="24"/>
          <w:szCs w:val="24"/>
        </w:rPr>
      </w:pPr>
      <w:r>
        <w:rPr>
          <w:rStyle w:val="style87"/>
          <w:rFonts w:ascii="Times New Roman" w:cs="Times New Roman" w:hAnsi="Times New Roman"/>
          <w:b/>
          <w:bCs/>
          <w:i w:val="false"/>
          <w:color w:val="auto"/>
          <w:sz w:val="24"/>
          <w:szCs w:val="24"/>
        </w:rPr>
        <w:t>Task 2: Viewing Nutritional Information</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Overview</w:t>
      </w:r>
      <w:r>
        <w:rPr>
          <w:rFonts w:ascii="Times New Roman" w:cs="Times New Roman" w:hAnsi="Times New Roman"/>
          <w:sz w:val="24"/>
          <w:szCs w:val="24"/>
        </w:rPr>
        <w:t>: After scanning, users are presented with detailed information on fat, sugar, salt, and calories using the “traffic light” labeling system.</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Evaluation Summary</w:t>
      </w:r>
      <w:r>
        <w:rPr>
          <w:rFonts w:ascii="Times New Roman" w:cs="Times New Roman" w:hAnsi="Times New Roman"/>
          <w:sz w:val="24"/>
          <w:szCs w:val="24"/>
        </w:rPr>
        <w:t>:</w:t>
      </w:r>
    </w:p>
    <w:p>
      <w:pPr>
        <w:pStyle w:val="style0"/>
        <w:numPr>
          <w:ilvl w:val="0"/>
          <w:numId w:val="23"/>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Heuristic Violated</w:t>
      </w:r>
      <w:r>
        <w:rPr>
          <w:rFonts w:ascii="Times New Roman" w:cs="Times New Roman" w:hAnsi="Times New Roman"/>
          <w:sz w:val="24"/>
          <w:szCs w:val="24"/>
        </w:rPr>
        <w:t xml:space="preserve">: </w:t>
      </w:r>
      <w:r>
        <w:rPr>
          <w:rStyle w:val="style88"/>
          <w:rFonts w:ascii="Times New Roman" w:cs="Times New Roman" w:hAnsi="Times New Roman"/>
          <w:i w:val="false"/>
          <w:sz w:val="24"/>
          <w:szCs w:val="24"/>
        </w:rPr>
        <w:t>Match Between System and the Real World</w:t>
      </w:r>
      <w:r>
        <w:rPr>
          <w:rFonts w:ascii="Times New Roman" w:cs="Times New Roman" w:hAnsi="Times New Roman"/>
          <w:sz w:val="24"/>
          <w:szCs w:val="24"/>
        </w:rPr>
        <w:br/>
      </w:r>
      <w:r>
        <w:rPr>
          <w:rFonts w:ascii="Times New Roman" w:cs="Times New Roman" w:hAnsi="Times New Roman"/>
          <w:sz w:val="24"/>
          <w:szCs w:val="24"/>
        </w:rPr>
        <w:t>Terminology like “energy density,” and abstract numeric metrics are difficult for non-technical users to interpret.</w:t>
      </w:r>
    </w:p>
    <w:p>
      <w:pPr>
        <w:pStyle w:val="style0"/>
        <w:numPr>
          <w:ilvl w:val="0"/>
          <w:numId w:val="23"/>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Issue</w:t>
      </w:r>
      <w:r>
        <w:rPr>
          <w:rFonts w:ascii="Times New Roman" w:cs="Times New Roman" w:hAnsi="Times New Roman"/>
          <w:sz w:val="24"/>
          <w:szCs w:val="24"/>
        </w:rPr>
        <w:t>: Terminology lacks clarity; colors lack explanation for colorblind users.</w:t>
      </w:r>
    </w:p>
    <w:p>
      <w:pPr>
        <w:pStyle w:val="style0"/>
        <w:numPr>
          <w:ilvl w:val="0"/>
          <w:numId w:val="23"/>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Recommendation</w:t>
      </w:r>
      <w:r>
        <w:rPr>
          <w:rFonts w:ascii="Times New Roman" w:cs="Times New Roman" w:hAnsi="Times New Roman"/>
          <w:sz w:val="24"/>
          <w:szCs w:val="24"/>
        </w:rPr>
        <w:t>: Use simple, plain English for metrics (e.g., "Calories per pack"), include tooltip descriptions, and add alt text for colored indicators.</w:t>
      </w:r>
    </w:p>
    <w:p>
      <w:pPr>
        <w:pStyle w:val="style0"/>
        <w:numPr>
          <w:ilvl w:val="0"/>
          <w:numId w:val="23"/>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Impact</w:t>
      </w:r>
      <w:r>
        <w:rPr>
          <w:rFonts w:ascii="Times New Roman" w:cs="Times New Roman" w:hAnsi="Times New Roman"/>
          <w:sz w:val="24"/>
          <w:szCs w:val="24"/>
        </w:rPr>
        <w:t>: Confusing labels may prevent users from making informed dietary choices.</w:t>
      </w:r>
    </w:p>
    <w:p>
      <w:pPr>
        <w:pStyle w:val="style4"/>
        <w:jc w:val="both"/>
        <w:rPr>
          <w:rFonts w:ascii="Times New Roman" w:cs="Times New Roman" w:hAnsi="Times New Roman"/>
          <w:i w:val="false"/>
          <w:color w:val="auto"/>
          <w:sz w:val="24"/>
          <w:szCs w:val="24"/>
        </w:rPr>
      </w:pPr>
      <w:r>
        <w:rPr>
          <w:rStyle w:val="style87"/>
          <w:rFonts w:ascii="Times New Roman" w:cs="Times New Roman" w:hAnsi="Times New Roman"/>
          <w:b/>
          <w:bCs/>
          <w:i w:val="false"/>
          <w:color w:val="auto"/>
          <w:sz w:val="24"/>
          <w:szCs w:val="24"/>
        </w:rPr>
        <w:t>Task 3: Using the Traffic Light System</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Overview</w:t>
      </w:r>
      <w:r>
        <w:rPr>
          <w:rFonts w:ascii="Times New Roman" w:cs="Times New Roman" w:hAnsi="Times New Roman"/>
          <w:sz w:val="24"/>
          <w:szCs w:val="24"/>
        </w:rPr>
        <w:t>: This system uses color codes (red, amber, green) to signify the nutritional value of foods. While intuitive, its implementation within the app lacks guidance.</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Evaluation Summary</w:t>
      </w:r>
      <w:r>
        <w:rPr>
          <w:rFonts w:ascii="Times New Roman" w:cs="Times New Roman" w:hAnsi="Times New Roman"/>
          <w:sz w:val="24"/>
          <w:szCs w:val="24"/>
        </w:rPr>
        <w:t>:</w:t>
      </w:r>
    </w:p>
    <w:p>
      <w:pPr>
        <w:pStyle w:val="style0"/>
        <w:numPr>
          <w:ilvl w:val="0"/>
          <w:numId w:val="24"/>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Heuristic Violated</w:t>
      </w:r>
      <w:r>
        <w:rPr>
          <w:rFonts w:ascii="Times New Roman" w:cs="Times New Roman" w:hAnsi="Times New Roman"/>
          <w:sz w:val="24"/>
          <w:szCs w:val="24"/>
        </w:rPr>
        <w:t xml:space="preserve">: </w:t>
      </w:r>
      <w:r>
        <w:rPr>
          <w:rStyle w:val="style88"/>
          <w:rFonts w:ascii="Times New Roman" w:cs="Times New Roman" w:hAnsi="Times New Roman"/>
          <w:i w:val="false"/>
          <w:sz w:val="24"/>
          <w:szCs w:val="24"/>
        </w:rPr>
        <w:t>Recognition Rather Than Recall</w:t>
      </w:r>
      <w:r>
        <w:rPr>
          <w:rFonts w:ascii="Times New Roman" w:cs="Times New Roman" w:hAnsi="Times New Roman"/>
          <w:sz w:val="24"/>
          <w:szCs w:val="24"/>
        </w:rPr>
        <w:br/>
      </w:r>
      <w:r>
        <w:rPr>
          <w:rFonts w:ascii="Times New Roman" w:cs="Times New Roman" w:hAnsi="Times New Roman"/>
          <w:sz w:val="24"/>
          <w:szCs w:val="24"/>
        </w:rPr>
        <w:t>Users unfamiliar with the traffic light system are not provided with sufficient on-screen explanation.</w:t>
      </w:r>
    </w:p>
    <w:p>
      <w:pPr>
        <w:pStyle w:val="style0"/>
        <w:numPr>
          <w:ilvl w:val="0"/>
          <w:numId w:val="24"/>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Issue</w:t>
      </w:r>
      <w:r>
        <w:rPr>
          <w:rFonts w:ascii="Times New Roman" w:cs="Times New Roman" w:hAnsi="Times New Roman"/>
          <w:sz w:val="24"/>
          <w:szCs w:val="24"/>
        </w:rPr>
        <w:t>: Absence of legends or tooltips explaining what red, amber, or green indicators mean in context.</w:t>
      </w:r>
    </w:p>
    <w:p>
      <w:pPr>
        <w:pStyle w:val="style0"/>
        <w:numPr>
          <w:ilvl w:val="0"/>
          <w:numId w:val="24"/>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Recommendation</w:t>
      </w:r>
      <w:r>
        <w:rPr>
          <w:rFonts w:ascii="Times New Roman" w:cs="Times New Roman" w:hAnsi="Times New Roman"/>
          <w:sz w:val="24"/>
          <w:szCs w:val="24"/>
        </w:rPr>
        <w:t>: Include a legend or overlay guide explaining what each color indicates in terms of health value.</w:t>
      </w:r>
    </w:p>
    <w:p>
      <w:pPr>
        <w:pStyle w:val="style0"/>
        <w:numPr>
          <w:ilvl w:val="0"/>
          <w:numId w:val="24"/>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Impact</w:t>
      </w:r>
      <w:r>
        <w:rPr>
          <w:rFonts w:ascii="Times New Roman" w:cs="Times New Roman" w:hAnsi="Times New Roman"/>
          <w:sz w:val="24"/>
          <w:szCs w:val="24"/>
        </w:rPr>
        <w:t>: Misinterpretation of red or amber ratings could discourage users unnecessarily or fail to guide behavior.</w:t>
      </w:r>
    </w:p>
    <w:p>
      <w:pPr>
        <w:pStyle w:val="style4"/>
        <w:jc w:val="both"/>
        <w:rPr>
          <w:rFonts w:ascii="Times New Roman" w:cs="Times New Roman" w:hAnsi="Times New Roman"/>
          <w:i w:val="false"/>
          <w:color w:val="auto"/>
          <w:sz w:val="24"/>
          <w:szCs w:val="24"/>
        </w:rPr>
      </w:pPr>
      <w:r>
        <w:rPr>
          <w:rStyle w:val="style87"/>
          <w:rFonts w:ascii="Times New Roman" w:cs="Times New Roman" w:hAnsi="Times New Roman"/>
          <w:b/>
          <w:bCs/>
          <w:i w:val="false"/>
          <w:color w:val="auto"/>
          <w:sz w:val="24"/>
          <w:szCs w:val="24"/>
        </w:rPr>
        <w:t>Task 4: Comparing Food Items</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Overview</w:t>
      </w:r>
      <w:r>
        <w:rPr>
          <w:rFonts w:ascii="Times New Roman" w:cs="Times New Roman" w:hAnsi="Times New Roman"/>
          <w:sz w:val="24"/>
          <w:szCs w:val="24"/>
        </w:rPr>
        <w:t>: One of the app’s strengths is helping users choose healthier alternatives. However, the comparison function is not immediately accessible.</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Evaluation Summary</w:t>
      </w:r>
      <w:r>
        <w:rPr>
          <w:rFonts w:ascii="Times New Roman" w:cs="Times New Roman" w:hAnsi="Times New Roman"/>
          <w:sz w:val="24"/>
          <w:szCs w:val="24"/>
        </w:rPr>
        <w:t>:</w:t>
      </w:r>
    </w:p>
    <w:p>
      <w:pPr>
        <w:pStyle w:val="style0"/>
        <w:numPr>
          <w:ilvl w:val="0"/>
          <w:numId w:val="25"/>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Heuristic Violated</w:t>
      </w:r>
      <w:r>
        <w:rPr>
          <w:rFonts w:ascii="Times New Roman" w:cs="Times New Roman" w:hAnsi="Times New Roman"/>
          <w:sz w:val="24"/>
          <w:szCs w:val="24"/>
        </w:rPr>
        <w:t xml:space="preserve">: </w:t>
      </w:r>
      <w:r>
        <w:rPr>
          <w:rStyle w:val="style88"/>
          <w:rFonts w:ascii="Times New Roman" w:cs="Times New Roman" w:hAnsi="Times New Roman"/>
          <w:i w:val="false"/>
          <w:sz w:val="24"/>
          <w:szCs w:val="24"/>
        </w:rPr>
        <w:t>Flexibility and Efficiency of Use</w:t>
      </w:r>
      <w:r>
        <w:rPr>
          <w:rFonts w:ascii="Times New Roman" w:cs="Times New Roman" w:hAnsi="Times New Roman"/>
          <w:sz w:val="24"/>
          <w:szCs w:val="24"/>
        </w:rPr>
        <w:br/>
      </w:r>
      <w:r>
        <w:rPr>
          <w:rFonts w:ascii="Times New Roman" w:cs="Times New Roman" w:hAnsi="Times New Roman"/>
          <w:sz w:val="24"/>
          <w:szCs w:val="24"/>
        </w:rPr>
        <w:t>The</w:t>
      </w:r>
      <w:r>
        <w:rPr>
          <w:rFonts w:ascii="Times New Roman" w:cs="Times New Roman" w:hAnsi="Times New Roman"/>
          <w:sz w:val="24"/>
          <w:szCs w:val="24"/>
        </w:rPr>
        <w:t xml:space="preserve"> comparison tool is hidden in sub-menus, making it hard to discover or use without repeated navigation.</w:t>
      </w:r>
    </w:p>
    <w:p>
      <w:pPr>
        <w:pStyle w:val="style0"/>
        <w:numPr>
          <w:ilvl w:val="0"/>
          <w:numId w:val="25"/>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Issue</w:t>
      </w:r>
      <w:r>
        <w:rPr>
          <w:rFonts w:ascii="Times New Roman" w:cs="Times New Roman" w:hAnsi="Times New Roman"/>
          <w:sz w:val="24"/>
          <w:szCs w:val="24"/>
        </w:rPr>
        <w:t>: After viewing one food’s info, users cannot easily compare it to others without going back to the home screen or scanning again.</w:t>
      </w:r>
    </w:p>
    <w:p>
      <w:pPr>
        <w:pStyle w:val="style0"/>
        <w:numPr>
          <w:ilvl w:val="0"/>
          <w:numId w:val="25"/>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Recommendation</w:t>
      </w:r>
      <w:r>
        <w:rPr>
          <w:rFonts w:ascii="Times New Roman" w:cs="Times New Roman" w:hAnsi="Times New Roman"/>
          <w:sz w:val="24"/>
          <w:szCs w:val="24"/>
        </w:rPr>
        <w:t>: Add a “Compare” button immediately after the nutrition summary screen, and allow side-by-side viewing.</w:t>
      </w:r>
    </w:p>
    <w:p>
      <w:pPr>
        <w:pStyle w:val="style0"/>
        <w:numPr>
          <w:ilvl w:val="0"/>
          <w:numId w:val="25"/>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Impact</w:t>
      </w:r>
      <w:r>
        <w:rPr>
          <w:rFonts w:ascii="Times New Roman" w:cs="Times New Roman" w:hAnsi="Times New Roman"/>
          <w:sz w:val="24"/>
          <w:szCs w:val="24"/>
        </w:rPr>
        <w:t>: Users may not fully utilize the app’s educational purpose and could overlook better options.</w:t>
      </w:r>
    </w:p>
    <w:bookmarkStart w:id="16" w:name="_Toc197731988"/>
    <w:p>
      <w:pPr>
        <w:pStyle w:val="style3"/>
        <w:jc w:val="both"/>
        <w:rPr>
          <w:sz w:val="24"/>
          <w:szCs w:val="24"/>
        </w:rPr>
      </w:pPr>
      <w:r>
        <w:rPr>
          <w:rStyle w:val="style87"/>
          <w:b/>
          <w:bCs/>
          <w:sz w:val="24"/>
          <w:szCs w:val="24"/>
        </w:rPr>
        <w:t>Summary of Identified Issues</w:t>
      </w:r>
      <w:bookmarkEnd w:id="16"/>
    </w:p>
    <w:tbl>
      <w:tblPr>
        <w:tblStyle w:val="style241"/>
        <w:tblW w:w="9402" w:type="dxa"/>
        <w:tblLook w:val="04A0" w:firstRow="1" w:lastRow="0" w:firstColumn="1" w:lastColumn="0" w:noHBand="0" w:noVBand="1"/>
      </w:tblPr>
      <w:tblGrid>
        <w:gridCol w:w="2310"/>
        <w:gridCol w:w="2879"/>
        <w:gridCol w:w="3126"/>
        <w:gridCol w:w="1087"/>
      </w:tblGrid>
      <w:tr>
        <w:trPr>
          <w:trHeight w:val="341"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Task</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Heuristic Violated</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Recommendation</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Severity</w:t>
            </w:r>
          </w:p>
        </w:tc>
      </w:tr>
      <w:tr>
        <w:tblPrEx/>
        <w:trPr>
          <w:trHeight w:val="681"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Scanning</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Visibility of System Status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Add scan animation and feedback</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High</w:t>
            </w:r>
          </w:p>
        </w:tc>
      </w:tr>
      <w:tr>
        <w:tblPrEx/>
        <w:trPr>
          <w:trHeight w:val="664"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Viewing Nutritional Info</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Match Between System and Real World</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Use clearer terminology and tooltips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Medium</w:t>
            </w:r>
          </w:p>
        </w:tc>
      </w:tr>
      <w:tr>
        <w:tblPrEx/>
        <w:trPr>
          <w:trHeight w:val="341"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Traffic Light Interpretation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Recognition vs Recall</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Add color legend and text alternatives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Medium</w:t>
            </w:r>
          </w:p>
        </w:tc>
      </w:tr>
      <w:tr>
        <w:tblPrEx/>
        <w:trPr>
          <w:trHeight w:val="184"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Comparing Items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Flexibility and Efficiency</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Surface the “Compare” button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High</w:t>
            </w:r>
          </w:p>
        </w:tc>
      </w:tr>
    </w:tbl>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The heuristic evaluation revealed critical friction points in the NHS Food Scanner app that affect both functionality and accessibility. From inadequate feedback during scanning to hidden comparison features, the issues hinder smooth user interaction and potentially reduce the app’s impact as a health intervention tool. Addressing these flaws through clearer language, improved visual cues, and more intuitive navigation pathways will enhance the overall user experience. These findings informed the design decisions applied in the interactive prototype, ensuring a more user-centered and effective tool.</w:t>
      </w:r>
    </w:p>
    <w:bookmarkStart w:id="17" w:name="_Toc197731989"/>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3.2 Evaluation Table</w:t>
      </w:r>
      <w:bookmarkEnd w:id="17"/>
    </w:p>
    <w:tbl>
      <w:tblPr>
        <w:tblStyle w:val="style241"/>
        <w:tblW w:w="9616" w:type="dxa"/>
        <w:tblLook w:val="04A0" w:firstRow="1" w:lastRow="0" w:firstColumn="1" w:lastColumn="0" w:noHBand="0" w:noVBand="1"/>
      </w:tblPr>
      <w:tblGrid>
        <w:gridCol w:w="865"/>
        <w:gridCol w:w="2177"/>
        <w:gridCol w:w="2730"/>
        <w:gridCol w:w="1091"/>
        <w:gridCol w:w="2715"/>
      </w:tblGrid>
      <w:tr>
        <w:trPr>
          <w:trHeight w:val="810"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Issue ID</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Heuristic Violated</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Description</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Severity</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Recommendation</w:t>
            </w:r>
          </w:p>
        </w:tc>
      </w:tr>
      <w:tr>
        <w:tblPrEx/>
        <w:trPr>
          <w:trHeight w:val="810"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U1</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Visibility of System Status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No progress bar during scan</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Add visual scanning indicator</w:t>
            </w:r>
          </w:p>
        </w:tc>
      </w:tr>
      <w:tr>
        <w:tblPrEx/>
        <w:trPr>
          <w:trHeight w:val="810"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U2</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Match between system and world</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Terminology like "caloric density" is confusing</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Medium</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Use simpler terms like “energy level”</w:t>
            </w:r>
          </w:p>
        </w:tc>
      </w:tr>
      <w:tr>
        <w:tblPrEx/>
        <w:trPr>
          <w:trHeight w:val="810"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U3</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Consistency and standards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Icons change styles across pages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Low</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Standardise</w:t>
            </w:r>
            <w:r>
              <w:rPr>
                <w:rFonts w:ascii="Times New Roman" w:cs="Times New Roman" w:eastAsia="Times New Roman" w:hAnsi="Times New Roman"/>
                <w:sz w:val="24"/>
                <w:szCs w:val="24"/>
              </w:rPr>
              <w:t xml:space="preserve"> UI iconography</w:t>
            </w:r>
          </w:p>
        </w:tc>
      </w:tr>
      <w:tr>
        <w:tblPrEx/>
        <w:trPr>
          <w:trHeight w:val="810"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U4</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Flexibility and efficiency</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Comparison tool hidden in sub-menu</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Add compare shortcut on result page</w:t>
            </w:r>
          </w:p>
        </w:tc>
      </w:tr>
    </w:tbl>
    <w:p>
      <w:pPr>
        <w:pStyle w:val="style0"/>
        <w:spacing w:before="100" w:beforeAutospacing="true" w:after="100" w:afterAutospacing="true" w:lineRule="auto" w:line="240"/>
        <w:rPr>
          <w:rFonts w:ascii="Times New Roman" w:cs="Times New Roman" w:eastAsia="Times New Roman" w:hAnsi="Times New Roman"/>
          <w:b/>
          <w:bCs/>
          <w:sz w:val="24"/>
          <w:szCs w:val="24"/>
        </w:rPr>
      </w:pPr>
      <w:r>
        <w:rPr>
          <w:noProof/>
        </w:rPr>
        <w:drawing>
          <wp:inline distL="0" distT="0" distB="0" distR="0">
            <wp:extent cx="5943600" cy="3733800"/>
            <wp:effectExtent l="0" t="0" r="0" b="0"/>
            <wp:docPr id="1027" name="Picture 2" descr="Blog: Tanya Tries NHS Food Scanner App | Health Improvement Commiss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11398" r="0" b="13582"/>
                    <a:stretch/>
                  </pic:blipFill>
                  <pic:spPr>
                    <a:xfrm rot="0">
                      <a:off x="0" y="0"/>
                      <a:ext cx="5943600" cy="3733800"/>
                    </a:xfrm>
                    <a:prstGeom prst="rect"/>
                    <a:ln>
                      <a:noFill/>
                    </a:ln>
                  </pic:spPr>
                </pic:pic>
              </a:graphicData>
            </a:graphic>
          </wp:inline>
        </w:drawing>
      </w:r>
    </w:p>
    <w:p>
      <w:pPr>
        <w:pStyle w:val="style0"/>
        <w:spacing w:before="100" w:beforeAutospacing="true" w:after="100" w:afterAutospacing="true" w:lineRule="auto" w:line="240"/>
        <w:ind w:left="2160" w:firstLine="72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Figure 2</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Barcode details </w:t>
      </w:r>
      <w:r>
        <w:rPr>
          <w:rFonts w:ascii="Times New Roman" w:cs="Times New Roman" w:eastAsia="Times New Roman" w:hAnsi="Times New Roman"/>
          <w:sz w:val="24"/>
          <w:szCs w:val="24"/>
        </w:rPr>
        <w:br/>
      </w:r>
    </w:p>
    <w:bookmarkStart w:id="18" w:name="_Toc197731990"/>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4. App Navigation Evaluation</w:t>
      </w:r>
      <w:bookmarkEnd w:id="18"/>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Method Used</w:t>
      </w:r>
      <w:r>
        <w:rPr>
          <w:rFonts w:ascii="Times New Roman" w:cs="Times New Roman" w:hAnsi="Times New Roman"/>
          <w:sz w:val="24"/>
          <w:szCs w:val="24"/>
        </w:rPr>
        <w:t>: Think-Aloud Protocol</w:t>
      </w:r>
    </w:p>
    <w:p>
      <w:pPr>
        <w:pStyle w:val="style0"/>
        <w:spacing w:before="100" w:beforeAutospacing="true" w:after="100" w:afterAutospacing="true"/>
        <w:jc w:val="both"/>
        <w:rPr>
          <w:rFonts w:ascii="Times New Roman" w:cs="Times New Roman" w:hAnsi="Times New Roman"/>
          <w:sz w:val="24"/>
          <w:szCs w:val="24"/>
        </w:rPr>
      </w:pPr>
      <w:r>
        <w:rPr>
          <w:rStyle w:val="style87"/>
          <w:rFonts w:ascii="Times New Roman" w:cs="Times New Roman" w:hAnsi="Times New Roman"/>
          <w:sz w:val="24"/>
          <w:szCs w:val="24"/>
        </w:rPr>
        <w:t>Justification</w:t>
      </w:r>
      <w:r>
        <w:rPr>
          <w:rFonts w:ascii="Times New Roman" w:cs="Times New Roman" w:hAnsi="Times New Roman"/>
          <w:sz w:val="24"/>
          <w:szCs w:val="24"/>
        </w:rPr>
        <w:t>: The think-aloud protocol was used for this evaluation because it provides a hands-on look at what is going on in the minds of users about how they encounter frustrations and navigation difficulties while navigating the NHS Food Scanner application in real-time. By having users say their thoughts while performing certain tasks, evaluators would be able to observe natural responses to interface designs, terminology and flow. This technique assists in the discovery of implicit usability issues that are not visible using quantitative methods only, for instance, hesitation or confusion while interacting or incorrect assumptions emanating from interaction.</w:t>
      </w:r>
    </w:p>
    <w:p>
      <w:pPr>
        <w:pStyle w:val="style0"/>
        <w:spacing w:before="100" w:beforeAutospacing="true" w:after="100" w:afterAutospacing="true"/>
        <w:jc w:val="both"/>
        <w:rPr>
          <w:rFonts w:ascii="Times New Roman" w:cs="Times New Roman" w:hAnsi="Times New Roman"/>
          <w:sz w:val="24"/>
          <w:szCs w:val="24"/>
        </w:rPr>
      </w:pPr>
    </w:p>
    <w:bookmarkStart w:id="19" w:name="_Toc197731991"/>
    <w:p>
      <w:pPr>
        <w:pStyle w:val="style3"/>
        <w:jc w:val="both"/>
        <w:rPr>
          <w:sz w:val="24"/>
          <w:szCs w:val="24"/>
        </w:rPr>
      </w:pPr>
      <w:r>
        <w:rPr>
          <w:sz w:val="24"/>
          <w:szCs w:val="24"/>
        </w:rPr>
        <w:t>4.1 User Tasks</w:t>
      </w:r>
      <w:bookmarkEnd w:id="19"/>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To evaluate the app’s navigational structure and interaction flow, three core user tasks were selected that represent typical usage scenarios:</w:t>
      </w:r>
    </w:p>
    <w:p>
      <w:pPr>
        <w:pStyle w:val="style0"/>
        <w:numPr>
          <w:ilvl w:val="0"/>
          <w:numId w:val="26"/>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Task 1</w:t>
      </w:r>
      <w:r>
        <w:rPr>
          <w:rFonts w:ascii="Times New Roman" w:cs="Times New Roman" w:hAnsi="Times New Roman"/>
          <w:sz w:val="24"/>
          <w:szCs w:val="24"/>
        </w:rPr>
        <w:t>: Open the app and scan a snack</w:t>
      </w:r>
    </w:p>
    <w:p>
      <w:pPr>
        <w:pStyle w:val="style0"/>
        <w:numPr>
          <w:ilvl w:val="0"/>
          <w:numId w:val="26"/>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Task 2</w:t>
      </w:r>
      <w:r>
        <w:rPr>
          <w:rFonts w:ascii="Times New Roman" w:cs="Times New Roman" w:hAnsi="Times New Roman"/>
          <w:sz w:val="24"/>
          <w:szCs w:val="24"/>
        </w:rPr>
        <w:t>: View nutrition traffic light</w:t>
      </w:r>
    </w:p>
    <w:p>
      <w:pPr>
        <w:pStyle w:val="style0"/>
        <w:numPr>
          <w:ilvl w:val="0"/>
          <w:numId w:val="26"/>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Task 3</w:t>
      </w:r>
      <w:r>
        <w:rPr>
          <w:rFonts w:ascii="Times New Roman" w:cs="Times New Roman" w:hAnsi="Times New Roman"/>
          <w:sz w:val="24"/>
          <w:szCs w:val="24"/>
        </w:rPr>
        <w:t>: Attempt to find a healthier alternative</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These tasks simulate a real-world use case where a parent or health-conscious individual uses the app in a supermarket or at home to assess food choices.</w:t>
      </w:r>
    </w:p>
    <w:p>
      <w:pPr>
        <w:pStyle w:val="style4"/>
        <w:jc w:val="both"/>
        <w:rPr>
          <w:rFonts w:ascii="Times New Roman" w:cs="Times New Roman" w:hAnsi="Times New Roman"/>
          <w:i w:val="false"/>
          <w:color w:val="auto"/>
          <w:sz w:val="24"/>
          <w:szCs w:val="24"/>
        </w:rPr>
      </w:pPr>
      <w:r>
        <w:rPr>
          <w:rFonts w:ascii="Times New Roman" w:cs="Times New Roman" w:hAnsi="Times New Roman"/>
          <w:i w:val="false"/>
          <w:color w:val="auto"/>
          <w:sz w:val="24"/>
          <w:szCs w:val="24"/>
        </w:rPr>
        <w:t>Task 1: Open the app and scan a snack</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Users were first asked to launch the NHS Food Scanner app and scan a food item. Most participants were familiar with the idea of scanning barcodes, but the navigation to the scanner was not immediately obvious to all. Upon opening the app, users expected the scanning function to be prominently displayed on the home screen. However, two out of three participants needed several seconds to locate the scanner icon, which was represented by a small camera symbol with no accompanying text.</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“I thought it would just start scanning when I opened it, but I’m not sure what to press. Is that the scan button?” – </w:t>
      </w:r>
      <w:r>
        <w:rPr>
          <w:rStyle w:val="style88"/>
          <w:rFonts w:ascii="Times New Roman" w:cs="Times New Roman" w:hAnsi="Times New Roman"/>
          <w:i w:val="false"/>
          <w:sz w:val="24"/>
          <w:szCs w:val="24"/>
        </w:rPr>
        <w:t>Participant 1</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This indicates a </w:t>
      </w:r>
      <w:r>
        <w:rPr>
          <w:rStyle w:val="style87"/>
          <w:rFonts w:ascii="Times New Roman" w:cs="Times New Roman" w:hAnsi="Times New Roman"/>
          <w:sz w:val="24"/>
          <w:szCs w:val="24"/>
        </w:rPr>
        <w:t>lack of clear signposting</w:t>
      </w:r>
      <w:r>
        <w:rPr>
          <w:rFonts w:ascii="Times New Roman" w:cs="Times New Roman" w:hAnsi="Times New Roman"/>
          <w:sz w:val="24"/>
          <w:szCs w:val="24"/>
        </w:rPr>
        <w:t>, especially for first-time users. Some users attempted to use their device camera outside the app, mistaking that as the method for scanning. Once the correct button was located, the scanning function itself worked efficiently, although it lacked any visible feedback like a loading spinner or confirmation sound.</w:t>
      </w:r>
    </w:p>
    <w:p>
      <w:pPr>
        <w:pStyle w:val="style4"/>
        <w:jc w:val="both"/>
        <w:rPr>
          <w:rFonts w:ascii="Times New Roman" w:cs="Times New Roman" w:hAnsi="Times New Roman"/>
          <w:i w:val="false"/>
          <w:color w:val="auto"/>
          <w:sz w:val="24"/>
          <w:szCs w:val="24"/>
        </w:rPr>
      </w:pPr>
      <w:r>
        <w:rPr>
          <w:rFonts w:ascii="Times New Roman" w:cs="Times New Roman" w:hAnsi="Times New Roman"/>
          <w:i w:val="false"/>
          <w:color w:val="auto"/>
          <w:sz w:val="24"/>
          <w:szCs w:val="24"/>
        </w:rPr>
        <w:t>Task 2: View nutrition traffic light</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Upon scanning a food item, the app displays a </w:t>
      </w:r>
      <w:r>
        <w:rPr>
          <w:rStyle w:val="style87"/>
          <w:rFonts w:ascii="Times New Roman" w:cs="Times New Roman" w:hAnsi="Times New Roman"/>
          <w:b w:val="false"/>
          <w:sz w:val="24"/>
          <w:szCs w:val="24"/>
        </w:rPr>
        <w:t>traffic light nutrition label</w:t>
      </w:r>
      <w:r>
        <w:rPr>
          <w:rFonts w:ascii="Times New Roman" w:cs="Times New Roman" w:hAnsi="Times New Roman"/>
          <w:sz w:val="24"/>
          <w:szCs w:val="24"/>
        </w:rPr>
        <w:t xml:space="preserve">, showing red, amber, or green indicators for sugar, salt, fat, and saturated fat. While the visual design adheres to the NHS standard, many users were unclear on the meaning of each color due to </w:t>
      </w:r>
      <w:r>
        <w:rPr>
          <w:rStyle w:val="style87"/>
          <w:rFonts w:ascii="Times New Roman" w:cs="Times New Roman" w:hAnsi="Times New Roman"/>
          <w:b w:val="false"/>
          <w:sz w:val="24"/>
          <w:szCs w:val="24"/>
        </w:rPr>
        <w:t>lack of accessible labeling or tooltips</w:t>
      </w:r>
      <w:r>
        <w:rPr>
          <w:rFonts w:ascii="Times New Roman" w:cs="Times New Roman" w:hAnsi="Times New Roman"/>
          <w:b/>
          <w:sz w:val="24"/>
          <w:szCs w:val="24"/>
        </w:rPr>
        <w:t>.</w:t>
      </w:r>
    </w:p>
    <w:p>
      <w:pPr>
        <w:pStyle w:val="style179"/>
        <w:numPr>
          <w:ilvl w:val="0"/>
          <w:numId w:val="30"/>
        </w:numPr>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“I know green is good and red is bad, but is amber okay or should I avoid it?” – </w:t>
      </w:r>
      <w:r>
        <w:rPr>
          <w:rStyle w:val="style88"/>
          <w:rFonts w:ascii="Times New Roman" w:cs="Times New Roman" w:hAnsi="Times New Roman"/>
          <w:i w:val="false"/>
          <w:sz w:val="24"/>
          <w:szCs w:val="24"/>
        </w:rPr>
        <w:t>Participant 2</w:t>
      </w:r>
    </w:p>
    <w:p>
      <w:pPr>
        <w:pStyle w:val="style179"/>
        <w:numPr>
          <w:ilvl w:val="0"/>
          <w:numId w:val="30"/>
        </w:numPr>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“There’s no explanation for what the amounts actually mean. Like, is 10g of sugar high?” – </w:t>
      </w:r>
      <w:r>
        <w:rPr>
          <w:rStyle w:val="style88"/>
          <w:rFonts w:ascii="Times New Roman" w:cs="Times New Roman" w:hAnsi="Times New Roman"/>
          <w:i w:val="false"/>
          <w:sz w:val="24"/>
          <w:szCs w:val="24"/>
        </w:rPr>
        <w:t>Participant 3</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Although the app assumes familiarity with the traffic light system, user feedback highlights the need for </w:t>
      </w:r>
      <w:r>
        <w:rPr>
          <w:rStyle w:val="style87"/>
          <w:rFonts w:ascii="Times New Roman" w:cs="Times New Roman" w:hAnsi="Times New Roman"/>
          <w:b w:val="false"/>
          <w:sz w:val="24"/>
          <w:szCs w:val="24"/>
        </w:rPr>
        <w:t>onboarding support</w:t>
      </w:r>
      <w:r>
        <w:rPr>
          <w:rFonts w:ascii="Times New Roman" w:cs="Times New Roman" w:hAnsi="Times New Roman"/>
          <w:sz w:val="24"/>
          <w:szCs w:val="24"/>
        </w:rPr>
        <w:t xml:space="preserve"> or </w:t>
      </w:r>
      <w:r>
        <w:rPr>
          <w:rStyle w:val="style87"/>
          <w:rFonts w:ascii="Times New Roman" w:cs="Times New Roman" w:hAnsi="Times New Roman"/>
          <w:b w:val="false"/>
          <w:sz w:val="24"/>
          <w:szCs w:val="24"/>
        </w:rPr>
        <w:t>contextual explanations</w:t>
      </w:r>
      <w:r>
        <w:rPr>
          <w:rFonts w:ascii="Times New Roman" w:cs="Times New Roman" w:hAnsi="Times New Roman"/>
          <w:sz w:val="24"/>
          <w:szCs w:val="24"/>
        </w:rPr>
        <w:t>. None of the participants found a help button or legend explaining the color-coding scheme. This impacted user confidence, as some were hesitant to trust the ratings without understanding the criteria.</w:t>
      </w:r>
      <w:r>
        <w:rPr>
          <w:rFonts w:ascii="Times New Roman" w:cs="Times New Roman" w:hAnsi="Times New Roman"/>
          <w:sz w:val="24"/>
          <w:szCs w:val="24"/>
        </w:rPr>
        <w:t xml:space="preserve"> </w:t>
      </w:r>
      <w:r>
        <w:rPr>
          <w:rFonts w:ascii="Times New Roman" w:cs="Times New Roman" w:hAnsi="Times New Roman"/>
          <w:sz w:val="24"/>
          <w:szCs w:val="24"/>
        </w:rPr>
        <w:t xml:space="preserve">Furthermore, accessibility was raised as a concern. Users with mild visual impairments or color blindness may struggle to differentiate between amber and red. There is currently </w:t>
      </w:r>
      <w:r>
        <w:rPr>
          <w:rStyle w:val="style87"/>
          <w:rFonts w:ascii="Times New Roman" w:cs="Times New Roman" w:hAnsi="Times New Roman"/>
          <w:b w:val="false"/>
          <w:sz w:val="24"/>
          <w:szCs w:val="24"/>
        </w:rPr>
        <w:t>no alternative text or icon support</w:t>
      </w:r>
      <w:r>
        <w:rPr>
          <w:rFonts w:ascii="Times New Roman" w:cs="Times New Roman" w:hAnsi="Times New Roman"/>
          <w:sz w:val="24"/>
          <w:szCs w:val="24"/>
        </w:rPr>
        <w:t xml:space="preserve"> for the traffic light indicators.</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 </w:t>
      </w:r>
      <w:r>
        <w:rPr>
          <w:rStyle w:val="style87"/>
          <w:rFonts w:ascii="Times New Roman" w:cs="Times New Roman" w:hAnsi="Times New Roman"/>
          <w:sz w:val="24"/>
          <w:szCs w:val="24"/>
        </w:rPr>
        <w:t>Table Placeholder</w:t>
      </w:r>
      <w:r>
        <w:rPr>
          <w:rFonts w:ascii="Times New Roman" w:cs="Times New Roman" w:hAnsi="Times New Roman"/>
          <w:sz w:val="24"/>
          <w:szCs w:val="24"/>
        </w:rPr>
        <w:t>: Summary of User Reactions to Traffic Light System</w:t>
      </w:r>
    </w:p>
    <w:tbl>
      <w:tblPr>
        <w:tblStyle w:val="style241"/>
        <w:tblW w:w="8911" w:type="dxa"/>
        <w:tblLook w:val="04A0" w:firstRow="1" w:lastRow="0" w:firstColumn="1" w:lastColumn="0" w:noHBand="0" w:noVBand="1"/>
      </w:tblPr>
      <w:tblGrid>
        <w:gridCol w:w="1373"/>
        <w:gridCol w:w="2353"/>
        <w:gridCol w:w="2501"/>
        <w:gridCol w:w="2683"/>
      </w:tblGrid>
      <w:tr>
        <w:trPr>
          <w:trHeight w:val="558"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Participant</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Understood Colors</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Wanted Explanation</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Accessibility Concern</w:t>
            </w:r>
          </w:p>
        </w:tc>
      </w:tr>
      <w:tr>
        <w:tblPrEx/>
        <w:trPr>
          <w:trHeight w:val="528"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P1</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Yes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Yes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No</w:t>
            </w:r>
          </w:p>
        </w:tc>
      </w:tr>
      <w:tr>
        <w:tblPrEx/>
        <w:trPr>
          <w:trHeight w:val="558"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P2</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Partially</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Yes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Yes</w:t>
            </w:r>
          </w:p>
        </w:tc>
      </w:tr>
      <w:tr>
        <w:tblPrEx/>
        <w:trPr>
          <w:trHeight w:val="558"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P3</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No</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Yes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No</w:t>
            </w:r>
          </w:p>
        </w:tc>
      </w:tr>
    </w:tbl>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Based on these findings, we recommend that the app include:</w:t>
      </w:r>
    </w:p>
    <w:p>
      <w:pPr>
        <w:pStyle w:val="style0"/>
        <w:numPr>
          <w:ilvl w:val="0"/>
          <w:numId w:val="27"/>
        </w:numPr>
        <w:spacing w:before="100" w:beforeAutospacing="true" w:after="100" w:afterAutospacing="true" w:lineRule="auto" w:line="240"/>
        <w:jc w:val="both"/>
        <w:rPr>
          <w:rFonts w:ascii="Times New Roman" w:cs="Times New Roman" w:hAnsi="Times New Roman"/>
          <w:sz w:val="24"/>
          <w:szCs w:val="24"/>
        </w:rPr>
      </w:pPr>
      <w:r>
        <w:rPr>
          <w:rFonts w:ascii="Times New Roman" w:cs="Times New Roman" w:hAnsi="Times New Roman"/>
          <w:sz w:val="24"/>
          <w:szCs w:val="24"/>
        </w:rPr>
        <w:t xml:space="preserve">A brief, </w:t>
      </w:r>
      <w:r>
        <w:rPr>
          <w:rFonts w:ascii="Times New Roman" w:cs="Times New Roman" w:hAnsi="Times New Roman"/>
          <w:sz w:val="24"/>
          <w:szCs w:val="24"/>
        </w:rPr>
        <w:t>tappable</w:t>
      </w:r>
      <w:r>
        <w:rPr>
          <w:rFonts w:ascii="Times New Roman" w:cs="Times New Roman" w:hAnsi="Times New Roman"/>
          <w:sz w:val="24"/>
          <w:szCs w:val="24"/>
        </w:rPr>
        <w:t xml:space="preserve"> “What do these colors mean?” link below the traffic light display</w:t>
      </w:r>
    </w:p>
    <w:p>
      <w:pPr>
        <w:pStyle w:val="style0"/>
        <w:numPr>
          <w:ilvl w:val="0"/>
          <w:numId w:val="27"/>
        </w:numPr>
        <w:spacing w:before="100" w:beforeAutospacing="true" w:after="100" w:afterAutospacing="true" w:lineRule="auto" w:line="240"/>
        <w:jc w:val="both"/>
        <w:rPr>
          <w:rFonts w:ascii="Times New Roman" w:cs="Times New Roman" w:hAnsi="Times New Roman"/>
          <w:sz w:val="24"/>
          <w:szCs w:val="24"/>
        </w:rPr>
      </w:pPr>
      <w:r>
        <w:rPr>
          <w:rFonts w:ascii="Times New Roman" w:cs="Times New Roman" w:hAnsi="Times New Roman"/>
          <w:sz w:val="24"/>
          <w:szCs w:val="24"/>
        </w:rPr>
        <w:t>Icons or labels next to each light to provide redundancy for color-blind users</w:t>
      </w:r>
    </w:p>
    <w:p>
      <w:pPr>
        <w:pStyle w:val="style0"/>
        <w:numPr>
          <w:ilvl w:val="0"/>
          <w:numId w:val="27"/>
        </w:numPr>
        <w:spacing w:before="100" w:beforeAutospacing="true" w:after="100" w:afterAutospacing="true" w:lineRule="auto" w:line="240"/>
        <w:jc w:val="both"/>
        <w:rPr>
          <w:rFonts w:ascii="Times New Roman" w:cs="Times New Roman" w:hAnsi="Times New Roman"/>
          <w:sz w:val="24"/>
          <w:szCs w:val="24"/>
        </w:rPr>
      </w:pPr>
      <w:r>
        <w:rPr>
          <w:rFonts w:ascii="Times New Roman" w:cs="Times New Roman" w:hAnsi="Times New Roman"/>
          <w:sz w:val="24"/>
          <w:szCs w:val="24"/>
        </w:rPr>
        <w:t>Tooltips or modals that explain why a food receives a specific color rating</w:t>
      </w:r>
    </w:p>
    <w:p>
      <w:pPr>
        <w:pStyle w:val="style4"/>
        <w:jc w:val="both"/>
        <w:rPr>
          <w:rFonts w:ascii="Times New Roman" w:cs="Times New Roman" w:hAnsi="Times New Roman"/>
          <w:i w:val="false"/>
          <w:color w:val="auto"/>
          <w:sz w:val="24"/>
          <w:szCs w:val="24"/>
        </w:rPr>
      </w:pPr>
      <w:r>
        <w:rPr>
          <w:rFonts w:ascii="Times New Roman" w:cs="Times New Roman" w:hAnsi="Times New Roman"/>
          <w:i w:val="false"/>
          <w:color w:val="auto"/>
          <w:sz w:val="24"/>
          <w:szCs w:val="24"/>
        </w:rPr>
        <w:t>Task 3: Attempt to find a healthier option</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The third task involved exploring the app’s ability to suggest or compare healthier alternatives. Participants scanned a snack with high sugar content and were then asked to look for a better option. All users found this task confusing due to the </w:t>
      </w:r>
      <w:r>
        <w:rPr>
          <w:rStyle w:val="style87"/>
          <w:rFonts w:ascii="Times New Roman" w:cs="Times New Roman" w:hAnsi="Times New Roman"/>
          <w:b w:val="false"/>
          <w:sz w:val="24"/>
          <w:szCs w:val="24"/>
        </w:rPr>
        <w:t>hidden placement</w:t>
      </w:r>
      <w:r>
        <w:rPr>
          <w:rFonts w:ascii="Times New Roman" w:cs="Times New Roman" w:hAnsi="Times New Roman"/>
          <w:sz w:val="24"/>
          <w:szCs w:val="24"/>
        </w:rPr>
        <w:t xml:space="preserve"> of the “Compare” or “Healthier Alternatives” feature, which was buried under a secondary menu or labeled inconsistently.</w:t>
      </w:r>
    </w:p>
    <w:p>
      <w:pPr>
        <w:pStyle w:val="style179"/>
        <w:numPr>
          <w:ilvl w:val="0"/>
          <w:numId w:val="29"/>
        </w:numPr>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“I expected a list of better choices to pop up after scanning. Why do I have to go digging?” – </w:t>
      </w:r>
      <w:r>
        <w:rPr>
          <w:rStyle w:val="style88"/>
          <w:rFonts w:ascii="Times New Roman" w:cs="Times New Roman" w:hAnsi="Times New Roman"/>
          <w:i w:val="false"/>
          <w:sz w:val="24"/>
          <w:szCs w:val="24"/>
        </w:rPr>
        <w:t>Participant 1</w:t>
      </w:r>
    </w:p>
    <w:p>
      <w:pPr>
        <w:pStyle w:val="style179"/>
        <w:numPr>
          <w:ilvl w:val="0"/>
          <w:numId w:val="29"/>
        </w:numPr>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“Where’s the ‘compare’ button? I don’t see anything that says ‘healthier options’.” – </w:t>
      </w:r>
      <w:r>
        <w:rPr>
          <w:rStyle w:val="style88"/>
          <w:rFonts w:ascii="Times New Roman" w:cs="Times New Roman" w:hAnsi="Times New Roman"/>
          <w:i w:val="false"/>
          <w:sz w:val="24"/>
          <w:szCs w:val="24"/>
        </w:rPr>
        <w:t>Participant 2</w:t>
      </w:r>
    </w:p>
    <w:p>
      <w:pPr>
        <w:pStyle w:val="style179"/>
        <w:numPr>
          <w:ilvl w:val="0"/>
          <w:numId w:val="29"/>
        </w:numPr>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“I didn’t even realize there was a way to compare unless you go back and look for another item manually.” – </w:t>
      </w:r>
      <w:r>
        <w:rPr>
          <w:rStyle w:val="style88"/>
          <w:rFonts w:ascii="Times New Roman" w:cs="Times New Roman" w:hAnsi="Times New Roman"/>
          <w:i w:val="false"/>
          <w:sz w:val="24"/>
          <w:szCs w:val="24"/>
        </w:rPr>
        <w:t>Participant 3</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 xml:space="preserve">This highlights a major breakdown in the navigation model: the </w:t>
      </w:r>
      <w:r>
        <w:rPr>
          <w:rStyle w:val="style87"/>
          <w:rFonts w:ascii="Times New Roman" w:cs="Times New Roman" w:hAnsi="Times New Roman"/>
          <w:b w:val="false"/>
          <w:sz w:val="24"/>
          <w:szCs w:val="24"/>
        </w:rPr>
        <w:t>user’s mental model</w:t>
      </w:r>
      <w:r>
        <w:rPr>
          <w:rFonts w:ascii="Times New Roman" w:cs="Times New Roman" w:hAnsi="Times New Roman"/>
          <w:sz w:val="24"/>
          <w:szCs w:val="24"/>
        </w:rPr>
        <w:t xml:space="preserve"> (expecting immediate suggestions post-scan) does not match the app’s actual structure (requiring manual comparison). None of the users discovered the intended flow naturally, leading to frustration and decreased perceived usefulness of the app.</w:t>
      </w:r>
    </w:p>
    <w:tbl>
      <w:tblPr>
        <w:tblStyle w:val="style241"/>
        <w:tblW w:w="8861" w:type="dxa"/>
        <w:tblLook w:val="04A0" w:firstRow="1" w:lastRow="0" w:firstColumn="1" w:lastColumn="0" w:noHBand="0" w:noVBand="1"/>
      </w:tblPr>
      <w:tblGrid>
        <w:gridCol w:w="2344"/>
        <w:gridCol w:w="1612"/>
        <w:gridCol w:w="2414"/>
        <w:gridCol w:w="2489"/>
      </w:tblGrid>
      <w:tr>
        <w:trPr>
          <w:trHeight w:val="705"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Task</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Success Rate</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Avg</w:t>
            </w:r>
            <w:r>
              <w:rPr>
                <w:rFonts w:ascii="Times New Roman" w:cs="Times New Roman" w:hAnsi="Times New Roman"/>
                <w:b w:val="false"/>
                <w:bCs w:val="false"/>
                <w:color w:val="auto"/>
                <w:sz w:val="24"/>
                <w:szCs w:val="24"/>
              </w:rPr>
              <w:t xml:space="preserve"> Completion Time</w:t>
            </w:r>
          </w:p>
        </w:tc>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b w:val="false"/>
                <w:bCs w:val="false"/>
                <w:color w:val="auto"/>
                <w:sz w:val="24"/>
                <w:szCs w:val="24"/>
              </w:rPr>
              <w:t>Errors Observed</w:t>
            </w:r>
          </w:p>
        </w:tc>
      </w:tr>
      <w:tr>
        <w:tblPrEx/>
        <w:trPr>
          <w:trHeight w:val="668"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Open and Scan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100%</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15s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Scanner icon not clear</w:t>
            </w:r>
          </w:p>
        </w:tc>
      </w:tr>
      <w:tr>
        <w:tblPrEx/>
        <w:trPr>
          <w:trHeight w:val="705"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View Nutrition Info</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100%</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10s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Color meaning unclear</w:t>
            </w:r>
          </w:p>
        </w:tc>
      </w:tr>
      <w:tr>
        <w:tblPrEx/>
        <w:trPr>
          <w:trHeight w:val="705" w:hRule="atLeast"/>
        </w:trPr>
        <w:tc>
          <w:tcPr>
            <w:tcW w:w="0" w:type="auto"/>
            <w:tcBorders/>
            <w:hideMark/>
          </w:tcPr>
          <w:p>
            <w:pPr>
              <w:pStyle w:val="style0"/>
              <w:jc w:val="both"/>
              <w:rPr>
                <w:rFonts w:ascii="Times New Roman" w:cs="Times New Roman" w:hAnsi="Times New Roman"/>
                <w:color w:val="auto"/>
                <w:sz w:val="24"/>
                <w:szCs w:val="24"/>
              </w:rPr>
            </w:pPr>
            <w:r>
              <w:rPr>
                <w:rFonts w:ascii="Times New Roman" w:cs="Times New Roman" w:hAnsi="Times New Roman"/>
                <w:color w:val="auto"/>
                <w:sz w:val="24"/>
                <w:szCs w:val="24"/>
              </w:rPr>
              <w:t>Find Healthier Option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33%</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&gt;60s (or failed)</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Button hard to locate</w:t>
            </w:r>
          </w:p>
        </w:tc>
      </w:tr>
    </w:tbl>
    <w:p>
      <w:pPr>
        <w:pStyle w:val="style0"/>
        <w:spacing w:before="100" w:beforeAutospacing="true" w:after="100" w:afterAutospacing="true"/>
        <w:jc w:val="both"/>
        <w:rPr>
          <w:rFonts w:ascii="Times New Roman" w:cs="Times New Roman" w:hAnsi="Times New Roman"/>
          <w:b/>
          <w:i/>
          <w:sz w:val="24"/>
          <w:szCs w:val="24"/>
        </w:rPr>
      </w:pPr>
      <w:r>
        <w:rPr>
          <w:rFonts w:ascii="Times New Roman" w:cs="Times New Roman" w:hAnsi="Times New Roman"/>
          <w:b/>
          <w:i/>
          <w:sz w:val="24"/>
          <w:szCs w:val="24"/>
        </w:rPr>
        <w:t>The recommendation is to:</w:t>
      </w:r>
    </w:p>
    <w:p>
      <w:pPr>
        <w:pStyle w:val="style0"/>
        <w:numPr>
          <w:ilvl w:val="0"/>
          <w:numId w:val="28"/>
        </w:numPr>
        <w:spacing w:before="100" w:beforeAutospacing="true" w:after="100" w:afterAutospacing="true" w:lineRule="auto" w:line="240"/>
        <w:jc w:val="both"/>
        <w:rPr>
          <w:rFonts w:ascii="Times New Roman" w:cs="Times New Roman" w:hAnsi="Times New Roman"/>
          <w:sz w:val="24"/>
          <w:szCs w:val="24"/>
        </w:rPr>
      </w:pPr>
      <w:r>
        <w:rPr>
          <w:rFonts w:ascii="Times New Roman" w:cs="Times New Roman" w:hAnsi="Times New Roman"/>
          <w:sz w:val="24"/>
          <w:szCs w:val="24"/>
        </w:rPr>
        <w:t>Auto-display suggested alternatives immediately after a scan if nutritional scores are poor</w:t>
      </w:r>
    </w:p>
    <w:p>
      <w:pPr>
        <w:pStyle w:val="style0"/>
        <w:numPr>
          <w:ilvl w:val="0"/>
          <w:numId w:val="28"/>
        </w:numPr>
        <w:spacing w:before="100" w:beforeAutospacing="true" w:after="100" w:afterAutospacing="true" w:lineRule="auto" w:line="240"/>
        <w:jc w:val="both"/>
        <w:rPr>
          <w:rFonts w:ascii="Times New Roman" w:cs="Times New Roman" w:hAnsi="Times New Roman"/>
          <w:sz w:val="24"/>
          <w:szCs w:val="24"/>
        </w:rPr>
      </w:pPr>
      <w:r>
        <w:rPr>
          <w:rFonts w:ascii="Times New Roman" w:cs="Times New Roman" w:hAnsi="Times New Roman"/>
          <w:sz w:val="24"/>
          <w:szCs w:val="24"/>
        </w:rPr>
        <w:t>Add a clearly labeled "See Healthier Options" button directly beneath the scanned result</w:t>
      </w:r>
    </w:p>
    <w:p>
      <w:pPr>
        <w:pStyle w:val="style0"/>
        <w:numPr>
          <w:ilvl w:val="0"/>
          <w:numId w:val="28"/>
        </w:numPr>
        <w:spacing w:before="100" w:beforeAutospacing="true" w:after="100" w:afterAutospacing="true" w:lineRule="auto" w:line="240"/>
        <w:jc w:val="both"/>
        <w:rPr>
          <w:rFonts w:ascii="Times New Roman" w:cs="Times New Roman" w:hAnsi="Times New Roman"/>
          <w:sz w:val="24"/>
          <w:szCs w:val="24"/>
        </w:rPr>
      </w:pPr>
      <w:r>
        <w:rPr>
          <w:rFonts w:ascii="Times New Roman" w:cs="Times New Roman" w:hAnsi="Times New Roman"/>
          <w:sz w:val="24"/>
          <w:szCs w:val="24"/>
        </w:rPr>
        <w:t>Use visual comparison bars (e.g., your item vs. better choices side-by-side)</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These changes target to align the app’s navigation with those of users and enhance overall discoverability. The think-aloud protocol helped to obtain the useful qualitative information on how users interact with navigation and the set of features for NHS Food Scanner app. It was underlying that while the core scanning feature performs well, major navigation and visibility issues are around nutritional interpretation and possible alternatives. Critical research findings include the necessity of enhanced visual signposting, improved detailed feedback to users, improved streamlined flow, and more intuitive task progression to increase an overall user experience.</w:t>
      </w:r>
    </w:p>
    <w:bookmarkStart w:id="20" w:name="_Toc197731992"/>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4.2 Participant Observations</w:t>
      </w:r>
      <w:bookmarkEnd w:id="20"/>
    </w:p>
    <w:tbl>
      <w:tblPr>
        <w:tblStyle w:val="style241"/>
        <w:tblW w:w="9143" w:type="dxa"/>
        <w:tblLook w:val="04A0" w:firstRow="1" w:lastRow="0" w:firstColumn="1" w:lastColumn="0" w:noHBand="0" w:noVBand="1"/>
      </w:tblPr>
      <w:tblGrid>
        <w:gridCol w:w="1373"/>
        <w:gridCol w:w="5702"/>
        <w:gridCol w:w="2067"/>
      </w:tblGrid>
      <w:tr>
        <w:trPr>
          <w:trHeight w:val="709"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Participant</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Observation</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Frustration Level</w:t>
            </w:r>
          </w:p>
        </w:tc>
      </w:tr>
      <w:tr>
        <w:tblPrEx/>
        <w:trPr>
          <w:trHeight w:val="743"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P1</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Couldn't locate "compare" button easily</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High</w:t>
            </w:r>
          </w:p>
        </w:tc>
      </w:tr>
      <w:tr>
        <w:tblPrEx/>
        <w:trPr>
          <w:trHeight w:val="709"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P2</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Misunderstood traffic light colors without labels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Medium</w:t>
            </w:r>
          </w:p>
        </w:tc>
      </w:tr>
      <w:tr>
        <w:tblPrEx/>
        <w:trPr>
          <w:trHeight w:val="743"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P3</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Struggled to return to main screen</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Low</w:t>
            </w:r>
          </w:p>
        </w:tc>
      </w:tr>
    </w:tbl>
    <w:p>
      <w:pPr>
        <w:pStyle w:val="style0"/>
        <w:spacing w:before="100" w:beforeAutospacing="true" w:after="100" w:afterAutospacing="true" w:lineRule="auto" w:line="240"/>
        <w:jc w:val="center"/>
        <w:rPr>
          <w:rFonts w:ascii="Times New Roman" w:cs="Times New Roman" w:eastAsia="Times New Roman" w:hAnsi="Times New Roman"/>
          <w:b/>
          <w:bCs/>
          <w:sz w:val="24"/>
          <w:szCs w:val="24"/>
        </w:rPr>
      </w:pPr>
      <w:r>
        <w:rPr>
          <w:rFonts w:ascii="Times New Roman" w:cs="Times New Roman" w:eastAsia="Times New Roman" w:hAnsi="Times New Roman"/>
          <w:b/>
          <w:bCs/>
          <w:noProof/>
          <w:sz w:val="24"/>
          <w:szCs w:val="24"/>
        </w:rPr>
        <w:drawing>
          <wp:inline distL="0" distT="0" distB="0" distR="0">
            <wp:extent cx="4267200" cy="4267200"/>
            <wp:effectExtent l="0" t="0" r="0" b="0"/>
            <wp:docPr id="1028" name="Picture 11" descr="C:\Users\Dell\Downloads\ChatGPT Image May 10, 2025, 01_39_41 AM.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4" cstate="print"/>
                    <a:srcRect l="0" t="0" r="0" b="0"/>
                    <a:stretch/>
                  </pic:blipFill>
                  <pic:spPr>
                    <a:xfrm rot="0">
                      <a:off x="0" y="0"/>
                      <a:ext cx="4267200" cy="4267200"/>
                    </a:xfrm>
                    <a:prstGeom prst="rect"/>
                    <a:ln>
                      <a:noFill/>
                    </a:ln>
                  </pic:spPr>
                </pic:pic>
              </a:graphicData>
            </a:graphic>
          </wp:inline>
        </w:drawing>
      </w:r>
    </w:p>
    <w:p>
      <w:pPr>
        <w:pStyle w:val="style0"/>
        <w:spacing w:before="100" w:beforeAutospacing="true" w:after="100" w:afterAutospacing="true" w:lineRule="auto" w:line="240"/>
        <w:ind w:left="720" w:firstLine="72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Figure 3</w:t>
      </w:r>
      <w:r>
        <w:rPr>
          <w:rFonts w:ascii="Times New Roman" w:cs="Times New Roman" w:eastAsia="Times New Roman" w:hAnsi="Times New Roman"/>
          <w:sz w:val="24"/>
          <w:szCs w:val="24"/>
        </w:rPr>
        <w:t>: User path tracing diag</w:t>
      </w:r>
      <w:r>
        <w:rPr>
          <w:rFonts w:ascii="Times New Roman" w:cs="Times New Roman" w:eastAsia="Times New Roman" w:hAnsi="Times New Roman"/>
          <w:sz w:val="24"/>
          <w:szCs w:val="24"/>
        </w:rPr>
        <w:t>ram for scanning and comparison</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b/>
          <w:bCs/>
          <w:sz w:val="24"/>
          <w:szCs w:val="24"/>
        </w:rPr>
        <w:t>Table 2</w:t>
      </w:r>
      <w:r>
        <w:rPr>
          <w:rFonts w:ascii="Times New Roman" w:cs="Times New Roman" w:eastAsia="Times New Roman" w:hAnsi="Times New Roman"/>
          <w:sz w:val="24"/>
          <w:szCs w:val="24"/>
        </w:rPr>
        <w:t>: Navigation flow issues from Think-Aloud Protocol</w:t>
      </w:r>
    </w:p>
    <w:bookmarkStart w:id="21" w:name="_Toc197731993"/>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4.3 Navigation Issues &amp; Fixes</w:t>
      </w:r>
      <w:bookmarkEnd w:id="21"/>
    </w:p>
    <w:tbl>
      <w:tblPr>
        <w:tblStyle w:val="style241"/>
        <w:tblW w:w="9147" w:type="dxa"/>
        <w:tblLook w:val="04A0" w:firstRow="1" w:lastRow="0" w:firstColumn="1" w:lastColumn="0" w:noHBand="0" w:noVBand="1"/>
      </w:tblPr>
      <w:tblGrid>
        <w:gridCol w:w="3379"/>
        <w:gridCol w:w="5767"/>
      </w:tblGrid>
      <w:tr>
        <w:trPr>
          <w:trHeight w:val="769"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Navigation Issue</w:t>
            </w:r>
          </w:p>
        </w:tc>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Recommendation</w:t>
            </w:r>
          </w:p>
        </w:tc>
      </w:tr>
      <w:tr>
        <w:tblPrEx/>
        <w:trPr>
          <w:trHeight w:val="769"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Ambiguous icon for “Home”</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Replace with a labelled “Home” button</w:t>
            </w:r>
          </w:p>
        </w:tc>
      </w:tr>
      <w:tr>
        <w:tblPrEx/>
        <w:trPr>
          <w:trHeight w:val="769"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Too many nested menus</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Flatten hierarchy; show primary actions on home</w:t>
            </w:r>
          </w:p>
        </w:tc>
      </w:tr>
      <w:tr>
        <w:tblPrEx/>
        <w:trPr>
          <w:trHeight w:val="806" w:hRule="atLeast"/>
        </w:trPr>
        <w:tc>
          <w:tcPr>
            <w:tcW w:w="0" w:type="auto"/>
            <w:tcBorders/>
            <w:hideMark/>
          </w:tcPr>
          <w:p>
            <w:pPr>
              <w:pStyle w:val="style0"/>
              <w:jc w:val="both"/>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No breadcrumb trail</w:t>
            </w:r>
          </w:p>
        </w:tc>
        <w:tc>
          <w:tcPr>
            <w:tcW w:w="0" w:type="auto"/>
            <w:tcBorders/>
            <w:hideMark/>
          </w:tcPr>
          <w:p>
            <w:pPr>
              <w:pStyle w:val="styl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Add path trace above content</w:t>
            </w:r>
          </w:p>
        </w:tc>
      </w:tr>
      <w:bookmarkStart w:id="22" w:name="_Toc197731994"/>
    </w:tbl>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5. Conclusion and Lessons Learned</w:t>
      </w:r>
      <w:bookmarkEnd w:id="22"/>
    </w:p>
    <w:p>
      <w:pPr>
        <w:pStyle w:val="style0"/>
        <w:spacing w:after="0" w:lineRule="auto" w:line="240"/>
        <w:jc w:val="both"/>
        <w:rPr>
          <w:rFonts w:ascii="Times New Roman" w:cs="Times New Roman" w:eastAsia="Times New Roman" w:hAnsi="Times New Roman"/>
          <w:sz w:val="24"/>
          <w:szCs w:val="24"/>
        </w:rPr>
      </w:pPr>
      <w:r>
        <w:rPr>
          <w:rFonts w:ascii="Times New Roman" w:cs="Times New Roman" w:hAnsi="Times New Roman"/>
          <w:sz w:val="24"/>
          <w:szCs w:val="24"/>
        </w:rPr>
        <w:t>Numerous parameters of the NHS Food Scanner app are analyzed, which indicate that it is quite effective in meeting its central mission of serving as an instrument to help users spectate food items, but it is necessary to show the major usability problems that spoil the real user experience. Although functional, the app lacks consistency in its feedback mechanism thus posing problems for the users to be able to determine whether entering an action worked or not, whether another action is needed or not. Also, the navigation system is found intimidating to use with convoluted pathways and overly combinatorial processes which will be a bit annoying to the users, particularly those not well-tooled in managing the use of apps. Additionally, the jargon used in the app sometimes makes its content quite unfathomable to some users and, in particular, those who are relatively old or unfamiliar with food labels. Compared to this, the improved prototype remedies these major flaws, with several carefully thought through alterations. Firstly, the addition of visual feedback after the scan realizes is successful or needs the action of doing something else makes it easy for the users to measure the results effortlessly and makes the process of scanning the process overall smooth. Secondly, the relatively simple navigation as easy to read buttons serves to make the app user friendly, and the users are assured not only of accessing the necessary features but will also do it without confusion. The upgraded prototype also fine tunes comparison function of the app by developing a more put together hierarchy which will enable a user to compare food products more effectively and without drowning in the information supply. Further, there are more accessible labeling presented to market to more people because the app should be user-friendly no matter what age group it should target in order to ensure increased adoption in different populations. Many helpful insights on the course of developing usable interfaces have surfaced out of this experience. One of the most important lessons we learn is the need to actually observe what can happen in a default situation and this is normally popularly known as think aloud testing, whereby as the user interacts with the app, one can watch his or her thought process and articulate it orally. This method allows designers to uncover usability problems that would otherwise not be uncovered. In addition, expert analysis through the use of heuristic evaluation (usability expert assesses the interface against known usability principles) happened to be important in identifying areas where improvement was needed. With these lessons applied, development on the prototype took a direction towards a more effective user-centric design, and further emphasized the importance in the development of such types of applications of not only direct (end user) feedback and expert evaluation, but functional and usable as well. The improvements show an increased understanding of just how important it is to have streamlined, non-complicated and user friendly elements of design with which a range of people could connect therefore effectively making the app more user friendly and appreciated by users.</w:t>
      </w:r>
    </w:p>
    <w:p>
      <w:pPr>
        <w:pStyle w:val="style0"/>
        <w:spacing w:after="0" w:lineRule="auto" w:line="240"/>
        <w:jc w:val="both"/>
        <w:rPr>
          <w:rFonts w:ascii="Times New Roman" w:cs="Times New Roman" w:eastAsia="Times New Roman" w:hAnsi="Times New Roman"/>
          <w:sz w:val="24"/>
          <w:szCs w:val="24"/>
        </w:rPr>
      </w:pPr>
    </w:p>
    <w:bookmarkStart w:id="23" w:name="_Toc197731995"/>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6. References</w:t>
      </w:r>
      <w:bookmarkEnd w:id="23"/>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Nielsen, J. (1994). </w:t>
      </w:r>
      <w:r>
        <w:rPr>
          <w:rFonts w:ascii="Times New Roman" w:cs="Times New Roman" w:eastAsia="Times New Roman" w:hAnsi="Times New Roman"/>
          <w:i/>
          <w:iCs/>
          <w:sz w:val="24"/>
          <w:szCs w:val="24"/>
        </w:rPr>
        <w:t>Usability engineering</w:t>
      </w:r>
      <w:r>
        <w:rPr>
          <w:rFonts w:ascii="Times New Roman" w:cs="Times New Roman" w:eastAsia="Times New Roman" w:hAnsi="Times New Roman"/>
          <w:sz w:val="24"/>
          <w:szCs w:val="24"/>
        </w:rPr>
        <w:t>. San Francisco: Morgan Kaufmann.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Norman, D.A. (2013). </w:t>
      </w:r>
      <w:r>
        <w:rPr>
          <w:rFonts w:ascii="Times New Roman" w:cs="Times New Roman" w:eastAsia="Times New Roman" w:hAnsi="Times New Roman"/>
          <w:i/>
          <w:iCs/>
          <w:sz w:val="24"/>
          <w:szCs w:val="24"/>
        </w:rPr>
        <w:t>The design of everyday things: Revised and expanded edition</w:t>
      </w:r>
      <w:r>
        <w:rPr>
          <w:rFonts w:ascii="Times New Roman" w:cs="Times New Roman" w:eastAsia="Times New Roman" w:hAnsi="Times New Roman"/>
          <w:sz w:val="24"/>
          <w:szCs w:val="24"/>
        </w:rPr>
        <w:t>. New York: Basic Books.</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ISO, (2018). </w:t>
      </w:r>
      <w:r>
        <w:rPr>
          <w:rFonts w:ascii="Times New Roman" w:cs="Times New Roman" w:eastAsia="Times New Roman" w:hAnsi="Times New Roman"/>
          <w:i/>
          <w:iCs/>
          <w:sz w:val="24"/>
          <w:szCs w:val="24"/>
        </w:rPr>
        <w:t>ISO 9241-210:2010: Ergonomics of human-system interaction—Part 210: Human-</w:t>
      </w:r>
      <w:r>
        <w:rPr>
          <w:rFonts w:ascii="Times New Roman" w:cs="Times New Roman" w:eastAsia="Times New Roman" w:hAnsi="Times New Roman"/>
          <w:i/>
          <w:iCs/>
          <w:sz w:val="24"/>
          <w:szCs w:val="24"/>
        </w:rPr>
        <w:t>centred</w:t>
      </w:r>
      <w:r>
        <w:rPr>
          <w:rFonts w:ascii="Times New Roman" w:cs="Times New Roman" w:eastAsia="Times New Roman" w:hAnsi="Times New Roman"/>
          <w:i/>
          <w:iCs/>
          <w:sz w:val="24"/>
          <w:szCs w:val="24"/>
        </w:rPr>
        <w:t xml:space="preserve"> design for interactive systems</w:t>
      </w:r>
      <w:r>
        <w:rPr>
          <w:rFonts w:ascii="Times New Roman" w:cs="Times New Roman" w:eastAsia="Times New Roman" w:hAnsi="Times New Roman"/>
          <w:sz w:val="24"/>
          <w:szCs w:val="24"/>
        </w:rPr>
        <w:t>. International Organization for Standardization.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Nielsen, J., &amp; </w:t>
      </w:r>
      <w:r>
        <w:rPr>
          <w:rFonts w:ascii="Times New Roman" w:cs="Times New Roman" w:eastAsia="Times New Roman" w:hAnsi="Times New Roman"/>
          <w:sz w:val="24"/>
          <w:szCs w:val="24"/>
        </w:rPr>
        <w:t>Molich</w:t>
      </w:r>
      <w:r>
        <w:rPr>
          <w:rFonts w:ascii="Times New Roman" w:cs="Times New Roman" w:eastAsia="Times New Roman" w:hAnsi="Times New Roman"/>
          <w:sz w:val="24"/>
          <w:szCs w:val="24"/>
        </w:rPr>
        <w:t xml:space="preserve">, R. (1990). </w:t>
      </w:r>
      <w:r>
        <w:rPr>
          <w:rFonts w:ascii="Times New Roman" w:cs="Times New Roman" w:eastAsia="Times New Roman" w:hAnsi="Times New Roman"/>
          <w:i/>
          <w:iCs/>
          <w:sz w:val="24"/>
          <w:szCs w:val="24"/>
        </w:rPr>
        <w:t>Heuristic evaluation of user interfaces</w:t>
      </w:r>
      <w:r>
        <w:rPr>
          <w:rFonts w:ascii="Times New Roman" w:cs="Times New Roman" w:eastAsia="Times New Roman" w:hAnsi="Times New Roman"/>
          <w:sz w:val="24"/>
          <w:szCs w:val="24"/>
        </w:rPr>
        <w:t>. In Proceedings of the SIGCHI Conference on Human Factors in Computing Systems (pp. 249-256). New York: ACM.</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Shneiderman</w:t>
      </w:r>
      <w:r>
        <w:rPr>
          <w:rFonts w:ascii="Times New Roman" w:cs="Times New Roman" w:eastAsia="Times New Roman" w:hAnsi="Times New Roman"/>
          <w:sz w:val="24"/>
          <w:szCs w:val="24"/>
        </w:rPr>
        <w:t xml:space="preserve">, B., </w:t>
      </w:r>
      <w:r>
        <w:rPr>
          <w:rFonts w:ascii="Times New Roman" w:cs="Times New Roman" w:eastAsia="Times New Roman" w:hAnsi="Times New Roman"/>
          <w:sz w:val="24"/>
          <w:szCs w:val="24"/>
        </w:rPr>
        <w:t>Plaisant</w:t>
      </w:r>
      <w:r>
        <w:rPr>
          <w:rFonts w:ascii="Times New Roman" w:cs="Times New Roman" w:eastAsia="Times New Roman" w:hAnsi="Times New Roman"/>
          <w:sz w:val="24"/>
          <w:szCs w:val="24"/>
        </w:rPr>
        <w:t xml:space="preserve">, C., Cohen, M., &amp; Jacobs, S. (2017). </w:t>
      </w:r>
      <w:r>
        <w:rPr>
          <w:rFonts w:ascii="Times New Roman" w:cs="Times New Roman" w:eastAsia="Times New Roman" w:hAnsi="Times New Roman"/>
          <w:i/>
          <w:iCs/>
          <w:sz w:val="24"/>
          <w:szCs w:val="24"/>
        </w:rPr>
        <w:t>Designing the user interface: Strategies for effective human-computer interaction</w:t>
      </w:r>
      <w:r>
        <w:rPr>
          <w:rFonts w:ascii="Times New Roman" w:cs="Times New Roman" w:eastAsia="Times New Roman" w:hAnsi="Times New Roman"/>
          <w:sz w:val="24"/>
          <w:szCs w:val="24"/>
        </w:rPr>
        <w:t xml:space="preserve"> (6th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Boston: Pearson.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Tullis</w:t>
      </w:r>
      <w:r>
        <w:rPr>
          <w:rFonts w:ascii="Times New Roman" w:cs="Times New Roman" w:eastAsia="Times New Roman" w:hAnsi="Times New Roman"/>
          <w:sz w:val="24"/>
          <w:szCs w:val="24"/>
        </w:rPr>
        <w:t xml:space="preserve">, T. S., &amp; Albert, W. (2013). </w:t>
      </w:r>
      <w:r>
        <w:rPr>
          <w:rFonts w:ascii="Times New Roman" w:cs="Times New Roman" w:eastAsia="Times New Roman" w:hAnsi="Times New Roman"/>
          <w:i/>
          <w:iCs/>
          <w:sz w:val="24"/>
          <w:szCs w:val="24"/>
        </w:rPr>
        <w:t>Measuring the user experience: Collecting, analyzing, and presenting usability metrics</w:t>
      </w:r>
      <w:r>
        <w:rPr>
          <w:rFonts w:ascii="Times New Roman" w:cs="Times New Roman" w:eastAsia="Times New Roman" w:hAnsi="Times New Roman"/>
          <w:sz w:val="24"/>
          <w:szCs w:val="24"/>
        </w:rPr>
        <w:t xml:space="preserve"> (2nd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Burlington, MA: Morgan Kaufmann.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Johnson, J. (2014). </w:t>
      </w:r>
      <w:r>
        <w:rPr>
          <w:rFonts w:ascii="Times New Roman" w:cs="Times New Roman" w:eastAsia="Times New Roman" w:hAnsi="Times New Roman"/>
          <w:i/>
          <w:iCs/>
          <w:sz w:val="24"/>
          <w:szCs w:val="24"/>
        </w:rPr>
        <w:t>Designing with the mind in mind: Simple guide to understanding user interface design guidelines</w:t>
      </w:r>
      <w:r>
        <w:rPr>
          <w:rFonts w:ascii="Times New Roman" w:cs="Times New Roman" w:eastAsia="Times New Roman" w:hAnsi="Times New Roman"/>
          <w:sz w:val="24"/>
          <w:szCs w:val="24"/>
        </w:rPr>
        <w:t xml:space="preserve"> (2nd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Burlington, MA: Morgan Kaufmann.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Benyon</w:t>
      </w:r>
      <w:r>
        <w:rPr>
          <w:rFonts w:ascii="Times New Roman" w:cs="Times New Roman" w:eastAsia="Times New Roman" w:hAnsi="Times New Roman"/>
          <w:sz w:val="24"/>
          <w:szCs w:val="24"/>
        </w:rPr>
        <w:t xml:space="preserve">, D. (2014). </w:t>
      </w:r>
      <w:r>
        <w:rPr>
          <w:rFonts w:ascii="Times New Roman" w:cs="Times New Roman" w:eastAsia="Times New Roman" w:hAnsi="Times New Roman"/>
          <w:i/>
          <w:iCs/>
          <w:sz w:val="24"/>
          <w:szCs w:val="24"/>
        </w:rPr>
        <w:t>Designing interactive systems: A comprehensive guide to HCI and interaction design</w:t>
      </w:r>
      <w:r>
        <w:rPr>
          <w:rFonts w:ascii="Times New Roman" w:cs="Times New Roman" w:eastAsia="Times New Roman" w:hAnsi="Times New Roman"/>
          <w:sz w:val="24"/>
          <w:szCs w:val="24"/>
        </w:rPr>
        <w:t xml:space="preserve"> (3rd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Boston: Pearson.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Nielsen, J., &amp; </w:t>
      </w:r>
      <w:r>
        <w:rPr>
          <w:rFonts w:ascii="Times New Roman" w:cs="Times New Roman" w:eastAsia="Times New Roman" w:hAnsi="Times New Roman"/>
          <w:sz w:val="24"/>
          <w:szCs w:val="24"/>
        </w:rPr>
        <w:t>Budiu</w:t>
      </w:r>
      <w:r>
        <w:rPr>
          <w:rFonts w:ascii="Times New Roman" w:cs="Times New Roman" w:eastAsia="Times New Roman" w:hAnsi="Times New Roman"/>
          <w:sz w:val="24"/>
          <w:szCs w:val="24"/>
        </w:rPr>
        <w:t xml:space="preserve">, R. (2012). </w:t>
      </w:r>
      <w:r>
        <w:rPr>
          <w:rFonts w:ascii="Times New Roman" w:cs="Times New Roman" w:eastAsia="Times New Roman" w:hAnsi="Times New Roman"/>
          <w:i/>
          <w:iCs/>
          <w:sz w:val="24"/>
          <w:szCs w:val="24"/>
        </w:rPr>
        <w:t>Mobile usability</w:t>
      </w:r>
      <w:r>
        <w:rPr>
          <w:rFonts w:ascii="Times New Roman" w:cs="Times New Roman" w:eastAsia="Times New Roman" w:hAnsi="Times New Roman"/>
          <w:sz w:val="24"/>
          <w:szCs w:val="24"/>
        </w:rPr>
        <w:t>. New Riders.</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Hartson</w:t>
      </w:r>
      <w:r>
        <w:rPr>
          <w:rFonts w:ascii="Times New Roman" w:cs="Times New Roman" w:eastAsia="Times New Roman" w:hAnsi="Times New Roman"/>
          <w:sz w:val="24"/>
          <w:szCs w:val="24"/>
        </w:rPr>
        <w:t xml:space="preserve">, H.R., &amp; </w:t>
      </w:r>
      <w:r>
        <w:rPr>
          <w:rFonts w:ascii="Times New Roman" w:cs="Times New Roman" w:eastAsia="Times New Roman" w:hAnsi="Times New Roman"/>
          <w:sz w:val="24"/>
          <w:szCs w:val="24"/>
        </w:rPr>
        <w:t>Pyla</w:t>
      </w:r>
      <w:r>
        <w:rPr>
          <w:rFonts w:ascii="Times New Roman" w:cs="Times New Roman" w:eastAsia="Times New Roman" w:hAnsi="Times New Roman"/>
          <w:sz w:val="24"/>
          <w:szCs w:val="24"/>
        </w:rPr>
        <w:t xml:space="preserve">, P.S. (2012). </w:t>
      </w:r>
      <w:r>
        <w:rPr>
          <w:rFonts w:ascii="Times New Roman" w:cs="Times New Roman" w:eastAsia="Times New Roman" w:hAnsi="Times New Roman"/>
          <w:i/>
          <w:iCs/>
          <w:sz w:val="24"/>
          <w:szCs w:val="24"/>
        </w:rPr>
        <w:t>The UX book: Process and guidelines for ensuring a quality user experience</w:t>
      </w:r>
      <w:r>
        <w:rPr>
          <w:rFonts w:ascii="Times New Roman" w:cs="Times New Roman" w:eastAsia="Times New Roman" w:hAnsi="Times New Roman"/>
          <w:sz w:val="24"/>
          <w:szCs w:val="24"/>
        </w:rPr>
        <w:t>. San Francisco: Morgan Kaufmann.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Lazar, J., Feng, J.H., &amp; </w:t>
      </w:r>
      <w:r>
        <w:rPr>
          <w:rFonts w:ascii="Times New Roman" w:cs="Times New Roman" w:eastAsia="Times New Roman" w:hAnsi="Times New Roman"/>
          <w:sz w:val="24"/>
          <w:szCs w:val="24"/>
        </w:rPr>
        <w:t>Hochheiser</w:t>
      </w:r>
      <w:r>
        <w:rPr>
          <w:rFonts w:ascii="Times New Roman" w:cs="Times New Roman" w:eastAsia="Times New Roman" w:hAnsi="Times New Roman"/>
          <w:sz w:val="24"/>
          <w:szCs w:val="24"/>
        </w:rPr>
        <w:t xml:space="preserve">, H. (2017). </w:t>
      </w:r>
      <w:r>
        <w:rPr>
          <w:rFonts w:ascii="Times New Roman" w:cs="Times New Roman" w:eastAsia="Times New Roman" w:hAnsi="Times New Roman"/>
          <w:i/>
          <w:iCs/>
          <w:sz w:val="24"/>
          <w:szCs w:val="24"/>
        </w:rPr>
        <w:t>Research methods in human-computer interaction</w:t>
      </w:r>
      <w:r>
        <w:rPr>
          <w:rFonts w:ascii="Times New Roman" w:cs="Times New Roman" w:eastAsia="Times New Roman" w:hAnsi="Times New Roman"/>
          <w:sz w:val="24"/>
          <w:szCs w:val="24"/>
        </w:rPr>
        <w:t xml:space="preserve"> (3rd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Boston: Pearson.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Dix, A., Finlay, J., </w:t>
      </w:r>
      <w:r>
        <w:rPr>
          <w:rFonts w:ascii="Times New Roman" w:cs="Times New Roman" w:eastAsia="Times New Roman" w:hAnsi="Times New Roman"/>
          <w:sz w:val="24"/>
          <w:szCs w:val="24"/>
        </w:rPr>
        <w:t>Abowd</w:t>
      </w:r>
      <w:r>
        <w:rPr>
          <w:rFonts w:ascii="Times New Roman" w:cs="Times New Roman" w:eastAsia="Times New Roman" w:hAnsi="Times New Roman"/>
          <w:sz w:val="24"/>
          <w:szCs w:val="24"/>
        </w:rPr>
        <w:t xml:space="preserve">, G., &amp; Beale, R. (2004). </w:t>
      </w:r>
      <w:r>
        <w:rPr>
          <w:rFonts w:ascii="Times New Roman" w:cs="Times New Roman" w:eastAsia="Times New Roman" w:hAnsi="Times New Roman"/>
          <w:i/>
          <w:iCs/>
          <w:sz w:val="24"/>
          <w:szCs w:val="24"/>
        </w:rPr>
        <w:t>Human-computer interaction</w:t>
      </w:r>
      <w:r>
        <w:rPr>
          <w:rFonts w:ascii="Times New Roman" w:cs="Times New Roman" w:eastAsia="Times New Roman" w:hAnsi="Times New Roman"/>
          <w:sz w:val="24"/>
          <w:szCs w:val="24"/>
        </w:rPr>
        <w:t xml:space="preserve"> (3rd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Boston: Pearson.</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Gibbons, M., &amp; </w:t>
      </w:r>
      <w:r>
        <w:rPr>
          <w:rFonts w:ascii="Times New Roman" w:cs="Times New Roman" w:eastAsia="Times New Roman" w:hAnsi="Times New Roman"/>
          <w:sz w:val="24"/>
          <w:szCs w:val="24"/>
        </w:rPr>
        <w:t>Piesse</w:t>
      </w:r>
      <w:r>
        <w:rPr>
          <w:rFonts w:ascii="Times New Roman" w:cs="Times New Roman" w:eastAsia="Times New Roman" w:hAnsi="Times New Roman"/>
          <w:sz w:val="24"/>
          <w:szCs w:val="24"/>
        </w:rPr>
        <w:t xml:space="preserve">, L. (2007). </w:t>
      </w:r>
      <w:r>
        <w:rPr>
          <w:rFonts w:ascii="Times New Roman" w:cs="Times New Roman" w:eastAsia="Times New Roman" w:hAnsi="Times New Roman"/>
          <w:i/>
          <w:iCs/>
          <w:sz w:val="24"/>
          <w:szCs w:val="24"/>
        </w:rPr>
        <w:t>Ergonomics in the design of consumer products and services</w:t>
      </w:r>
      <w:r>
        <w:rPr>
          <w:rFonts w:ascii="Times New Roman" w:cs="Times New Roman" w:eastAsia="Times New Roman" w:hAnsi="Times New Roman"/>
          <w:sz w:val="24"/>
          <w:szCs w:val="24"/>
        </w:rPr>
        <w:t>. London: CRC Press.</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Salvendy</w:t>
      </w:r>
      <w:r>
        <w:rPr>
          <w:rFonts w:ascii="Times New Roman" w:cs="Times New Roman" w:eastAsia="Times New Roman" w:hAnsi="Times New Roman"/>
          <w:sz w:val="24"/>
          <w:szCs w:val="24"/>
        </w:rPr>
        <w:t xml:space="preserve">, G. (2012). </w:t>
      </w:r>
      <w:r>
        <w:rPr>
          <w:rFonts w:ascii="Times New Roman" w:cs="Times New Roman" w:eastAsia="Times New Roman" w:hAnsi="Times New Roman"/>
          <w:i/>
          <w:iCs/>
          <w:sz w:val="24"/>
          <w:szCs w:val="24"/>
        </w:rPr>
        <w:t>Handbook of human factors and ergonomics</w:t>
      </w:r>
      <w:r>
        <w:rPr>
          <w:rFonts w:ascii="Times New Roman" w:cs="Times New Roman" w:eastAsia="Times New Roman" w:hAnsi="Times New Roman"/>
          <w:sz w:val="24"/>
          <w:szCs w:val="24"/>
        </w:rPr>
        <w:t xml:space="preserve"> (4th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Hoboken, NJ: Wiley.</w:t>
      </w:r>
    </w:p>
    <w:p>
      <w:pPr>
        <w:pStyle w:val="style179"/>
        <w:numPr>
          <w:ilvl w:val="0"/>
          <w:numId w:val="28"/>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Nielsen, J. (2000). </w:t>
      </w:r>
      <w:r>
        <w:rPr>
          <w:rFonts w:ascii="Times New Roman" w:cs="Times New Roman" w:eastAsia="Times New Roman" w:hAnsi="Times New Roman"/>
          <w:i/>
          <w:iCs/>
          <w:sz w:val="24"/>
          <w:szCs w:val="24"/>
        </w:rPr>
        <w:t>Designing web usability: The practice of simplicity</w:t>
      </w:r>
      <w:r>
        <w:rPr>
          <w:rFonts w:ascii="Times New Roman" w:cs="Times New Roman" w:eastAsia="Times New Roman" w:hAnsi="Times New Roman"/>
          <w:sz w:val="24"/>
          <w:szCs w:val="24"/>
        </w:rPr>
        <w:t>. Indianapolis: New Riders.</w:t>
      </w:r>
    </w:p>
    <w:bookmarkStart w:id="24" w:name="_Toc197731996"/>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7. Appendices</w:t>
      </w:r>
      <w:bookmarkEnd w:id="24"/>
    </w:p>
    <w:bookmarkStart w:id="25" w:name="_Toc197731997"/>
    <w:p>
      <w:pPr>
        <w:pStyle w:val="style3"/>
        <w:jc w:val="both"/>
        <w:rPr>
          <w:sz w:val="24"/>
          <w:szCs w:val="24"/>
        </w:rPr>
      </w:pPr>
      <w:r>
        <w:rPr>
          <w:rStyle w:val="style87"/>
          <w:b/>
          <w:bCs/>
          <w:sz w:val="24"/>
          <w:szCs w:val="24"/>
        </w:rPr>
        <w:t>Appendix A: Heuristic Evaluation Checklist</w:t>
      </w:r>
      <w:bookmarkEnd w:id="25"/>
    </w:p>
    <w:tbl>
      <w:tblPr>
        <w:tblStyle w:val="style241"/>
        <w:tblW w:w="0" w:type="auto"/>
        <w:tblLook w:val="04A0" w:firstRow="1" w:lastRow="0" w:firstColumn="1" w:lastColumn="0" w:noHBand="0" w:noVBand="1"/>
      </w:tblPr>
      <w:tblGrid>
        <w:gridCol w:w="3657"/>
        <w:gridCol w:w="5918"/>
      </w:tblGrid>
      <w:tr>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Heuristic</w:t>
            </w:r>
          </w:p>
        </w:tc>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Evaluation Criteria</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1. Visibility of System Status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system provides appropriate feedback for users’ actions and indicates ongoing processes, like loading or scanning.</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2. Match Between System and the Real World</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system uses terminology and concepts familiar to the user, following real-world conventions for a smooth interaction.</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3. User Control and Freedom</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Users can easily undo or redo actions. There are clear escape mechanisms to prevent unintended actions.</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4. Consistency and Standards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system maintains consistency in visual design, terminology, and functionality throughout the interface.</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5. Error Prevention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system design proactively avoids errors, with appropriate warnings or confirmations when necessary.</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6. Recognition Rather Than Recall</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Important functions are visible or easily retrievable, with minimal reliance on the user's memory.</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7. Flexibility and Efficiency of Use</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system allows for efficient use by both new and experienced users, with shortcuts and customization options.</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8. Aesthetic and Minimalist Design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interface is simple, without unnecessary elements or clutter, focusing on the task at hand.</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 xml:space="preserve">9. Help Users Recognize, </w:t>
            </w:r>
            <w:r>
              <w:rPr>
                <w:rStyle w:val="style87"/>
                <w:rFonts w:ascii="Times New Roman" w:cs="Times New Roman" w:hAnsi="Times New Roman"/>
                <w:sz w:val="24"/>
                <w:szCs w:val="24"/>
              </w:rPr>
              <w:t>Diagnose, and Recover from Errors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 xml:space="preserve">Error messages are clear, and recovery options are provided </w:t>
            </w:r>
            <w:r>
              <w:rPr>
                <w:rFonts w:ascii="Times New Roman" w:cs="Times New Roman" w:hAnsi="Times New Roman"/>
                <w:sz w:val="24"/>
                <w:szCs w:val="24"/>
              </w:rPr>
              <w:t>in a non-technical language.</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10. Help and Documentation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system provides easily accessible help, including tutorials, FAQs, and support when needed.</w:t>
            </w:r>
          </w:p>
        </w:tc>
      </w:tr>
      <w:bookmarkStart w:id="26" w:name="_Toc197731998"/>
    </w:tbl>
    <w:p>
      <w:pPr>
        <w:pStyle w:val="style3"/>
        <w:jc w:val="both"/>
        <w:rPr>
          <w:sz w:val="24"/>
          <w:szCs w:val="24"/>
        </w:rPr>
      </w:pPr>
      <w:r>
        <w:rPr>
          <w:rStyle w:val="style87"/>
          <w:b/>
          <w:bCs/>
          <w:sz w:val="24"/>
          <w:szCs w:val="24"/>
        </w:rPr>
        <w:t>Appendix B: Think-Aloud Task Guide</w:t>
      </w:r>
      <w:bookmarkEnd w:id="26"/>
    </w:p>
    <w:tbl>
      <w:tblPr>
        <w:tblStyle w:val="style241"/>
        <w:tblW w:w="0" w:type="auto"/>
        <w:tblLook w:val="04A0" w:firstRow="1" w:lastRow="0" w:firstColumn="1" w:lastColumn="0" w:noHBand="0" w:noVBand="1"/>
      </w:tblPr>
      <w:tblGrid>
        <w:gridCol w:w="757"/>
        <w:gridCol w:w="1610"/>
        <w:gridCol w:w="1843"/>
        <w:gridCol w:w="2934"/>
        <w:gridCol w:w="2430"/>
      </w:tblGrid>
      <w:tr>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Task ID</w:t>
            </w:r>
          </w:p>
        </w:tc>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Task Description</w:t>
            </w:r>
          </w:p>
        </w:tc>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Expected Outcome</w:t>
            </w:r>
          </w:p>
        </w:tc>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User Comments/Feedback</w:t>
            </w:r>
          </w:p>
        </w:tc>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Observations</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Task 1</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Open the app and scan a snack</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Users should open the app, locate the scanner, and scan the barcode.</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How quickly did the user locate the scanner? Did they understand the scanning function?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Difficulty in locating the scanner icon or misunderstanding the app’s purpose.</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Task 2</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View the nutrition traffic light for a scanned item</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user should view the nutrition information, including red, amber, and green indicators.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Did they understand the color coding? Was there any confusion about what each color meant?</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Need for tooltips or legends to clarify the meaning of the colors for first-time users.</w:t>
            </w:r>
          </w:p>
        </w:tc>
      </w:tr>
      <w:tr>
        <w:tblPrEx/>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Task 3</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Find a healthier alternative to a scanned item</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The user should find a way to compare the scanned item to healthier alternatives.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Did the user find the comparison tool? How easy was it to locate? Were there any frustrations with navigation?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Hidden comparison tool or unclear options; frustration in locating healthier alternatives.</w:t>
            </w:r>
          </w:p>
        </w:tc>
      </w:tr>
    </w:tbl>
    <w:p>
      <w:pPr>
        <w:pStyle w:val="style0"/>
        <w:spacing w:before="100" w:beforeAutospacing="true" w:after="100" w:afterAutospacing="true"/>
        <w:jc w:val="both"/>
        <w:rPr>
          <w:rFonts w:ascii="Times New Roman" w:cs="Times New Roman" w:hAnsi="Times New Roman"/>
          <w:sz w:val="24"/>
          <w:szCs w:val="24"/>
        </w:rPr>
      </w:pPr>
    </w:p>
    <w:p>
      <w:pPr>
        <w:pStyle w:val="style0"/>
        <w:spacing w:before="100" w:beforeAutospacing="true" w:after="100" w:afterAutospacing="true"/>
        <w:jc w:val="both"/>
        <w:rPr>
          <w:rFonts w:ascii="Times New Roman" w:cs="Times New Roman" w:hAnsi="Times New Roman"/>
          <w:sz w:val="24"/>
          <w:szCs w:val="24"/>
        </w:rPr>
      </w:pPr>
    </w:p>
    <w:p>
      <w:pPr>
        <w:pStyle w:val="style0"/>
        <w:spacing w:before="100" w:beforeAutospacing="true" w:after="100" w:afterAutospacing="true"/>
        <w:jc w:val="both"/>
        <w:rPr>
          <w:rFonts w:ascii="Times New Roman" w:cs="Times New Roman" w:hAnsi="Times New Roman"/>
          <w:sz w:val="24"/>
          <w:szCs w:val="24"/>
        </w:rPr>
      </w:pPr>
    </w:p>
    <w:bookmarkStart w:id="27" w:name="_Toc197731999"/>
    <w:p>
      <w:pPr>
        <w:pStyle w:val="style1"/>
        <w:jc w:val="both"/>
        <w:rPr>
          <w:rFonts w:ascii="Times New Roman" w:cs="Times New Roman" w:hAnsi="Times New Roman"/>
          <w:sz w:val="24"/>
          <w:szCs w:val="24"/>
        </w:rPr>
      </w:pPr>
      <w:r>
        <w:rPr>
          <w:rFonts w:ascii="Times New Roman" w:cs="Times New Roman" w:hAnsi="Times New Roman"/>
          <w:sz w:val="24"/>
          <w:szCs w:val="24"/>
        </w:rPr>
        <w:t>Report 2: Prototype &amp; Redesign Report</w:t>
      </w:r>
      <w:bookmarkEnd w:id="27"/>
    </w:p>
    <w:bookmarkStart w:id="28" w:name="_Toc197732000"/>
    <w:p>
      <w:pPr>
        <w:pStyle w:val="style3"/>
        <w:jc w:val="both"/>
        <w:rPr>
          <w:sz w:val="24"/>
          <w:szCs w:val="24"/>
        </w:rPr>
      </w:pPr>
      <w:r>
        <w:rPr>
          <w:sz w:val="24"/>
          <w:szCs w:val="24"/>
        </w:rPr>
        <w:t>NHS Food Scanner App – Prototype Rationale &amp; Walkthrough</w:t>
      </w:r>
      <w:bookmarkEnd w:id="28"/>
    </w:p>
    <w:bookmarkStart w:id="29" w:name="_Toc197732001"/>
    <w:p>
      <w:pPr>
        <w:pStyle w:val="style2"/>
        <w:jc w:val="both"/>
        <w:rPr>
          <w:sz w:val="24"/>
          <w:szCs w:val="24"/>
        </w:rPr>
      </w:pPr>
      <w:r>
        <w:rPr>
          <w:sz w:val="24"/>
          <w:szCs w:val="24"/>
        </w:rPr>
        <w:t>1. Introduction</w:t>
      </w:r>
      <w:bookmarkEnd w:id="29"/>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redesigned prototype of the NHS Food Scanner app aims to address the critical usability, accessibility, and navigation flow issues identified in the initial report (Report 1). Through the application of user-centered design principles and insights from heuristic evaluations and think-aloud protocols, the design seeks to enhance the user experience by prioritizing clarity, simplicity, and efficiency in interactions. This report will explore the design rationale behind the </w:t>
      </w:r>
      <w:r>
        <w:rPr>
          <w:rFonts w:ascii="Times New Roman" w:cs="Times New Roman" w:eastAsia="Times New Roman" w:hAnsi="Times New Roman"/>
          <w:sz w:val="24"/>
          <w:szCs w:val="24"/>
        </w:rPr>
        <w:t>changes, focusing on key areas such as the visibility of system status, user control and freedom, information accessibility, and streamlined navigation.</w:t>
      </w:r>
    </w:p>
    <w:bookmarkStart w:id="30" w:name="_Toc197732002"/>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Enhancing Visibility of System Status</w:t>
      </w:r>
      <w:bookmarkEnd w:id="30"/>
    </w:p>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noProof/>
        </w:rPr>
        <w:drawing>
          <wp:inline distL="0" distT="0" distB="0" distR="0">
            <wp:extent cx="5943600" cy="4803091"/>
            <wp:effectExtent l="0" t="0" r="0" b="0"/>
            <wp:docPr id="1029" name="Picture 12" descr="Poe Ei Phyu's Portfoli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5" cstate="print"/>
                    <a:srcRect l="0" t="0" r="0" b="0"/>
                    <a:stretch/>
                  </pic:blipFill>
                  <pic:spPr>
                    <a:xfrm rot="0">
                      <a:off x="0" y="0"/>
                      <a:ext cx="5943600" cy="4803091"/>
                    </a:xfrm>
                    <a:prstGeom prst="rect"/>
                    <a:ln>
                      <a:noFill/>
                    </a:ln>
                  </pic:spPr>
                </pic:pic>
              </a:graphicData>
            </a:graphic>
          </wp:inline>
        </w:drawing>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 important finding from the first assessment was that there was no feedback visible at the critical points of user interaction, such as during the scanning, i.e. during the scanning process. Users in previous versions of the app often were not sure whether the scan was working as it should because there was nothing to tell how the scan was progressing. Lack of visibility on system status confused especially first users of the system. In exchange the redesigned prototype yields a scan progress indicator. Now instead when the bar is being scanned a visual cue such as a loading spinner or the progress bar that indicates the user that the process is still operational is presented. On the one hand, such feedback allows the app’s users to feel that the app is actively working on the scan, and on the other hand, makes the experience smoother and more engaging. Through making such change, it is guaranteed that the users are at any point of the process informed of what they are doing and are in control, thus, removing any sense of uncertainty and building confidence in the affairs of the app. Additionally, the app now has a clear prompt message when a scan is done. This will direct the users to know if they hit a home run or they have more to do like in the case. These changes correlate with Nielsen’s first heuristic principle viz- the visibility of system status ensuring that the users are aware of the workings and outputs of the app.</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31" w:name="_Toc197732003"/>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Improving Match </w:t>
      </w:r>
      <w:r>
        <w:rPr>
          <w:rFonts w:ascii="Times New Roman" w:cs="Times New Roman" w:eastAsia="Times New Roman" w:hAnsi="Times New Roman"/>
          <w:b/>
          <w:bCs/>
          <w:sz w:val="24"/>
          <w:szCs w:val="24"/>
        </w:rPr>
        <w:t>Between</w:t>
      </w:r>
      <w:r>
        <w:rPr>
          <w:rFonts w:ascii="Times New Roman" w:cs="Times New Roman" w:eastAsia="Times New Roman" w:hAnsi="Times New Roman"/>
          <w:b/>
          <w:bCs/>
          <w:sz w:val="24"/>
          <w:szCs w:val="24"/>
        </w:rPr>
        <w:t xml:space="preserve"> System and the Real World</w:t>
      </w:r>
      <w:bookmarkEnd w:id="31"/>
    </w:p>
    <w:p>
      <w:pPr>
        <w:pStyle w:val="style0"/>
        <w:spacing w:before="100" w:beforeAutospacing="true" w:after="100" w:afterAutospacing="true" w:lineRule="auto" w:line="240"/>
        <w:jc w:val="both"/>
        <w:rPr>
          <w:rFonts w:ascii="Times New Roman" w:cs="Times New Roman" w:hAnsi="Times New Roman"/>
          <w:sz w:val="24"/>
          <w:szCs w:val="24"/>
        </w:rPr>
      </w:pPr>
      <w:r>
        <w:rPr>
          <w:rFonts w:ascii="Times New Roman" w:cs="Times New Roman" w:eastAsia="Times New Roman" w:hAnsi="Times New Roman"/>
          <w:sz w:val="24"/>
          <w:szCs w:val="24"/>
        </w:rPr>
        <w:t>The other issue identified was the use of complex language that confounded users especially those who did not have friends with food labels or nutritional facts. Phrases such as “caloric density” turned out to be mysterious and became a dividing factor concerning understanding the application’s functions. The redesign addresses this problem by smoothing out the language as well the vocabulary of the app making the real-life concepts to the users easy to understand. For example the word “caloric density” was substituted by “energy level” that sounds easier to the average user. Besides, clearer labels have been identified with “High”, “medium” / ”average” and “low” for source of nutrition in relation to sugar, fat and salt content respectively. This design choice redesign operates in a way where the language used conforms to the expectations of users and improves their ability to interpret the information packaged by the app. Apart from that, the new prototype has a tooltip system. When users encounter an unknown term/concept, they may tap the term to open a small description/definition. We therefore improve the fit between the app and the real world so that the user is provided with the contextual support without being overwhelmed with the user of technical terms.</w:t>
      </w:r>
    </w:p>
    <w:p>
      <w:pPr>
        <w:pStyle w:val="style0"/>
        <w:spacing w:before="100" w:beforeAutospacing="true" w:after="100" w:afterAutospacing="true" w:lineRule="auto" w:line="240"/>
        <w:jc w:val="both"/>
        <w:rPr>
          <w:rFonts w:ascii="Times New Roman" w:cs="Times New Roman" w:hAnsi="Times New Roman"/>
          <w:sz w:val="24"/>
          <w:szCs w:val="24"/>
        </w:rPr>
      </w:pPr>
    </w:p>
    <w:bookmarkStart w:id="32" w:name="_Toc197732004"/>
    <w:p>
      <w:pPr>
        <w:pStyle w:val="style3"/>
        <w:jc w:val="both"/>
        <w:rPr>
          <w:sz w:val="24"/>
          <w:szCs w:val="24"/>
        </w:rPr>
      </w:pPr>
      <w:r>
        <w:rPr>
          <w:rStyle w:val="style87"/>
          <w:b/>
          <w:bCs/>
          <w:sz w:val="24"/>
          <w:szCs w:val="24"/>
        </w:rPr>
        <w:t>Improving Accessibility for a Broader User Base</w:t>
      </w:r>
      <w:bookmarkEnd w:id="32"/>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Accessibility was a big aspect of the original plan, especially as it pertained to the color-coded traffic light configurations. Although traffic light system is a good device for grouping food items into their nutritional classification, the absence of an understandable explanation or alternative text made it hard for the user including those suffering from color blindness to understand the significance of each color. This problem could have resulted in misinterpretation and unneeded demoralization especially among users who had little knowledge of the color codings systems.</w:t>
      </w:r>
    </w:p>
    <w:p>
      <w:pPr>
        <w:pStyle w:val="style0"/>
        <w:spacing w:before="100" w:beforeAutospacing="true" w:after="100" w:afterAutospacing="true"/>
        <w:jc w:val="both"/>
        <w:rPr>
          <w:rFonts w:ascii="Times New Roman" w:cs="Times New Roman" w:hAnsi="Times New Roman"/>
          <w:sz w:val="24"/>
          <w:szCs w:val="24"/>
        </w:rPr>
      </w:pP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For this, the redesigned prototype features a number of important changes to enhance accessibility:</w:t>
      </w:r>
    </w:p>
    <w:p>
      <w:pPr>
        <w:pStyle w:val="style0"/>
        <w:numPr>
          <w:ilvl w:val="0"/>
          <w:numId w:val="35"/>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Color legend and text alternatives</w:t>
      </w:r>
      <w:r>
        <w:rPr>
          <w:rFonts w:ascii="Times New Roman" w:cs="Times New Roman" w:hAnsi="Times New Roman"/>
          <w:sz w:val="24"/>
          <w:szCs w:val="24"/>
        </w:rPr>
        <w:t>: A sharp, tappable “What do these colours mean?” link has been added below the traffic light display. Link this gives an explanation of the color coding (red for high, amber for moderate, and green for low) and also has text alternatives for those who cannot see.</w:t>
      </w:r>
    </w:p>
    <w:p>
      <w:pPr>
        <w:pStyle w:val="style0"/>
        <w:numPr>
          <w:ilvl w:val="0"/>
          <w:numId w:val="35"/>
        </w:numPr>
        <w:spacing w:before="100" w:beforeAutospacing="true" w:after="100" w:afterAutospacing="true" w:lineRule="auto" w:line="240"/>
        <w:jc w:val="both"/>
        <w:rPr>
          <w:rFonts w:ascii="Times New Roman" w:cs="Times New Roman" w:hAnsi="Times New Roman"/>
          <w:sz w:val="24"/>
          <w:szCs w:val="24"/>
        </w:rPr>
      </w:pPr>
      <w:r>
        <w:rPr>
          <w:rStyle w:val="style87"/>
          <w:rFonts w:ascii="Times New Roman" w:cs="Times New Roman" w:hAnsi="Times New Roman"/>
          <w:sz w:val="24"/>
          <w:szCs w:val="24"/>
        </w:rPr>
        <w:t>Icons next to traffic lights</w:t>
      </w:r>
      <w:r>
        <w:rPr>
          <w:rFonts w:ascii="Times New Roman" w:cs="Times New Roman" w:hAnsi="Times New Roman"/>
          <w:sz w:val="24"/>
          <w:szCs w:val="24"/>
        </w:rPr>
        <w:t>: Adding to the color coding, now appear smaller icons (a red warning triangle if high; a yellow circle if moderate; a green checkmark if low) beside the traffic lights. These icons serve as a redundancy for color blind users, who thus can distinguish between the ratings and see this system as universal.</w:t>
      </w:r>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With these modifications, users with color blindness can access information more easily, and the nutritional information provided becomes clearer too which conforms to the recognition heuristic rather than the recall heuristic.</w:t>
      </w:r>
    </w:p>
    <w:bookmarkStart w:id="33" w:name="_Toc197732005"/>
    <w:p>
      <w:pPr>
        <w:pStyle w:val="style3"/>
        <w:jc w:val="both"/>
        <w:rPr>
          <w:sz w:val="24"/>
          <w:szCs w:val="24"/>
        </w:rPr>
      </w:pPr>
      <w:r>
        <w:rPr>
          <w:rStyle w:val="style87"/>
          <w:b/>
          <w:bCs/>
          <w:sz w:val="24"/>
          <w:szCs w:val="24"/>
        </w:rPr>
        <w:t>Simplifying and Clarifying Visual Design</w:t>
      </w:r>
      <w:bookmarkEnd w:id="33"/>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Its visual design was critiqued for its crowded interface that was accompanied by irregular iconography that brought a dissatisfying experience of the overall user. This problem is solved by this redesigned prototype that has embraced a simpler design that uses consistent visual elements. The unnecessary visuals and information have been cut out so that the app can focus on important tasks. Among the actions critical to the paper then include item scanning or comparison of alternatives, currently in large easily identifiable buttons making the interface more user-friendly less intimidating. Improve devices adjacency by icons and other design elements from one screen to another. For example, in case of scanning icons, the view of nutritional information icons, and unavoidably, to reach healthier alternatives, the icons have now a uniform style so that it becomes easier for users to understand the functions and navigate through the app. Consistency with Nielsen’s consistency and standards heuristic, which advises consistency of design to prevent confusing the user, is a flow chart’s move.</w:t>
      </w:r>
    </w:p>
    <w:bookmarkStart w:id="34" w:name="_Toc197732006"/>
    <w:p>
      <w:pPr>
        <w:pStyle w:val="style3"/>
        <w:jc w:val="both"/>
        <w:rPr>
          <w:sz w:val="24"/>
          <w:szCs w:val="24"/>
        </w:rPr>
      </w:pPr>
      <w:r>
        <w:rPr>
          <w:rStyle w:val="style87"/>
          <w:b/>
          <w:bCs/>
          <w:sz w:val="24"/>
          <w:szCs w:val="24"/>
        </w:rPr>
        <w:t>6. Improving User Control and Freedom</w:t>
      </w:r>
      <w:bookmarkEnd w:id="34"/>
    </w:p>
    <w:p>
      <w:pPr>
        <w:pStyle w:val="style0"/>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The redesigned app also puts more importance to user control and freedom. Convenience is now available for users to easily undo or redo actions such as, removing a scanned item, or changing nutritional preferences. Moreover, each screen now contains a back button which will enable one to go to an earlier step without losing work. Such additions are necessary so the users are free to browse the app without fear of making irreversible errors, a feeling of freedom and control.</w:t>
      </w:r>
    </w:p>
    <w:p>
      <w:pPr>
        <w:pStyle w:val="style0"/>
        <w:spacing w:before="100" w:beforeAutospacing="true" w:after="100" w:afterAutospacing="true"/>
        <w:jc w:val="both"/>
        <w:rPr>
          <w:rFonts w:ascii="Times New Roman" w:cs="Times New Roman" w:hAnsi="Times New Roman"/>
          <w:sz w:val="24"/>
          <w:szCs w:val="24"/>
        </w:rPr>
      </w:pPr>
    </w:p>
    <w:bookmarkStart w:id="35" w:name="_Toc197732007"/>
    <w:p>
      <w:pPr>
        <w:pStyle w:val="style2"/>
        <w:jc w:val="both"/>
        <w:rPr>
          <w:sz w:val="24"/>
          <w:szCs w:val="24"/>
        </w:rPr>
      </w:pPr>
      <w:r>
        <w:rPr>
          <w:sz w:val="24"/>
          <w:szCs w:val="24"/>
        </w:rPr>
        <w:t>2. Prototype Overview</w:t>
      </w:r>
      <w:bookmarkEnd w:id="35"/>
    </w:p>
    <w:tbl>
      <w:tblPr>
        <w:tblStyle w:val="style241"/>
        <w:tblW w:w="9268" w:type="dxa"/>
        <w:tblLook w:val="04A0" w:firstRow="1" w:lastRow="0" w:firstColumn="1" w:lastColumn="0" w:noHBand="0" w:noVBand="1"/>
      </w:tblPr>
      <w:tblGrid>
        <w:gridCol w:w="1727"/>
        <w:gridCol w:w="7540"/>
      </w:tblGrid>
      <w:tr>
        <w:trPr>
          <w:trHeight w:val="605" w:hRule="atLeast"/>
        </w:trPr>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b w:val="false"/>
                <w:bCs w:val="false"/>
                <w:sz w:val="24"/>
                <w:szCs w:val="24"/>
              </w:rPr>
              <w:t>Aspect</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b w:val="false"/>
                <w:bCs w:val="false"/>
                <w:sz w:val="24"/>
                <w:szCs w:val="24"/>
              </w:rPr>
              <w:t>Description</w:t>
            </w:r>
          </w:p>
        </w:tc>
      </w:tr>
      <w:tr>
        <w:tblPrEx/>
        <w:trPr>
          <w:trHeight w:val="577" w:hRule="atLeast"/>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Tool Used</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Figma</w:t>
            </w:r>
          </w:p>
        </w:tc>
      </w:tr>
      <w:tr>
        <w:tblPrEx/>
        <w:trPr>
          <w:trHeight w:val="577" w:hRule="atLeast"/>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Type</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High-fidelity, fully interactive</w:t>
            </w:r>
          </w:p>
        </w:tc>
      </w:tr>
      <w:tr>
        <w:tblPrEx/>
        <w:trPr>
          <w:trHeight w:val="605" w:hRule="atLeast"/>
        </w:trPr>
        <w:tc>
          <w:tcPr>
            <w:tcW w:w="0" w:type="auto"/>
            <w:tcBorders/>
            <w:hideMark/>
          </w:tcPr>
          <w:p>
            <w:pPr>
              <w:pStyle w:val="style0"/>
              <w:jc w:val="both"/>
              <w:rPr>
                <w:rFonts w:ascii="Times New Roman" w:cs="Times New Roman" w:hAnsi="Times New Roman"/>
                <w:sz w:val="24"/>
                <w:szCs w:val="24"/>
              </w:rPr>
            </w:pPr>
            <w:r>
              <w:rPr>
                <w:rStyle w:val="style87"/>
                <w:rFonts w:ascii="Times New Roman" w:cs="Times New Roman" w:hAnsi="Times New Roman"/>
                <w:sz w:val="24"/>
                <w:szCs w:val="24"/>
              </w:rPr>
              <w:t>Focus Areas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Scanning, feedback, navigation, comparison, accessibility</w:t>
            </w:r>
          </w:p>
        </w:tc>
      </w:tr>
    </w:tbl>
    <w:p>
      <w:pPr>
        <w:pStyle w:val="style0"/>
        <w:spacing w:after="0"/>
        <w:jc w:val="both"/>
        <w:rPr>
          <w:rFonts w:ascii="Segoe UI Symbol" w:cs="Segoe UI Symbol" w:hAnsi="Segoe UI Symbol"/>
          <w:sz w:val="24"/>
          <w:szCs w:val="24"/>
        </w:rPr>
      </w:pPr>
    </w:p>
    <w:p>
      <w:pPr>
        <w:pStyle w:val="style0"/>
        <w:spacing w:after="0"/>
        <w:jc w:val="center"/>
        <w:rPr>
          <w:rFonts w:ascii="Times New Roman" w:cs="Times New Roman" w:hAnsi="Times New Roman"/>
          <w:sz w:val="24"/>
          <w:szCs w:val="24"/>
        </w:rPr>
      </w:pPr>
      <w:r>
        <w:rPr>
          <w:rFonts w:ascii="Times New Roman" w:cs="Times New Roman" w:hAnsi="Times New Roman"/>
          <w:sz w:val="24"/>
          <w:szCs w:val="24"/>
        </w:rPr>
        <w:drawing>
          <wp:inline distL="0" distT="0" distB="0" distR="0">
            <wp:extent cx="3158067" cy="3366243"/>
            <wp:effectExtent l="0" t="0" r="4445" b="5715"/>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3158067" cy="3366243"/>
                    </a:xfrm>
                    <a:prstGeom prst="rect"/>
                  </pic:spPr>
                </pic:pic>
              </a:graphicData>
            </a:graphic>
          </wp:inline>
        </w:drawing>
      </w:r>
    </w:p>
    <w:bookmarkStart w:id="36" w:name="_Toc197732008"/>
    <w:p>
      <w:pPr>
        <w:pStyle w:val="style2"/>
        <w:jc w:val="both"/>
        <w:rPr>
          <w:sz w:val="24"/>
          <w:szCs w:val="24"/>
        </w:rPr>
      </w:pPr>
      <w:r>
        <w:rPr>
          <w:sz w:val="24"/>
          <w:szCs w:val="24"/>
        </w:rPr>
        <w:t>3. Key Redesign Changes</w:t>
      </w:r>
      <w:bookmarkEnd w:id="36"/>
    </w:p>
    <w:tbl>
      <w:tblPr>
        <w:tblStyle w:val="style241"/>
        <w:tblW w:w="8614" w:type="dxa"/>
        <w:tblLook w:val="04A0" w:firstRow="1" w:lastRow="0" w:firstColumn="1" w:lastColumn="0" w:noHBand="0" w:noVBand="1"/>
      </w:tblPr>
      <w:tblGrid>
        <w:gridCol w:w="3450"/>
        <w:gridCol w:w="5163"/>
      </w:tblGrid>
      <w:tr>
        <w:trPr>
          <w:trHeight w:val="508" w:hRule="atLeast"/>
        </w:trPr>
        <w:tc>
          <w:tcPr>
            <w:tcW w:w="0" w:type="auto"/>
            <w:tcBorders/>
            <w:hideMark/>
          </w:tcPr>
          <w:p>
            <w:pPr>
              <w:pStyle w:val="styl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Original Problem</w:t>
            </w:r>
          </w:p>
        </w:tc>
        <w:tc>
          <w:tcPr>
            <w:tcW w:w="0" w:type="auto"/>
            <w:tcBorders/>
            <w:hideMark/>
          </w:tcPr>
          <w:p>
            <w:pPr>
              <w:pStyle w:val="styl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Prototype Solution</w:t>
            </w:r>
          </w:p>
        </w:tc>
      </w:tr>
      <w:tr>
        <w:tblPrEx/>
        <w:trPr>
          <w:trHeight w:val="508" w:hRule="atLeast"/>
        </w:trPr>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Hidden “Compare” button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Clearly visible CTA after scan</w:t>
            </w:r>
          </w:p>
        </w:tc>
      </w:tr>
      <w:tr>
        <w:tblPrEx/>
        <w:trPr>
          <w:trHeight w:val="508" w:hRule="atLeast"/>
        </w:trPr>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Confusing traffic light icons</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Color-coded + labeled bars</w:t>
            </w:r>
          </w:p>
        </w:tc>
      </w:tr>
      <w:tr>
        <w:tblPrEx/>
        <w:trPr>
          <w:trHeight w:val="533" w:hRule="atLeast"/>
        </w:trPr>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Lack of scanning feedback</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Progress animation with status message</w:t>
            </w:r>
          </w:p>
        </w:tc>
      </w:tr>
      <w:tr>
        <w:tblPrEx/>
        <w:trPr>
          <w:trHeight w:val="508" w:hRule="atLeast"/>
        </w:trPr>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Inconsistent navigation</w:t>
            </w:r>
          </w:p>
        </w:tc>
        <w:tc>
          <w:tcPr>
            <w:tcW w:w="0" w:type="auto"/>
            <w:tcBorders/>
            <w:hideMark/>
          </w:tcPr>
          <w:p>
            <w:pPr>
              <w:pStyle w:val="style0"/>
              <w:jc w:val="both"/>
              <w:rPr>
                <w:rFonts w:ascii="Times New Roman" w:cs="Times New Roman" w:hAnsi="Times New Roman"/>
                <w:sz w:val="24"/>
                <w:szCs w:val="24"/>
              </w:rPr>
            </w:pPr>
            <w:r>
              <w:rPr>
                <w:rFonts w:ascii="Times New Roman" w:cs="Times New Roman" w:hAnsi="Times New Roman"/>
                <w:sz w:val="24"/>
                <w:szCs w:val="24"/>
              </w:rPr>
              <w:t xml:space="preserve">Unified menu with persistent </w:t>
            </w:r>
            <w:r>
              <w:rPr>
                <w:rFonts w:ascii="Times New Roman" w:cs="Times New Roman" w:hAnsi="Times New Roman"/>
                <w:sz w:val="24"/>
                <w:szCs w:val="24"/>
              </w:rPr>
              <w:t>nav</w:t>
            </w:r>
            <w:r>
              <w:rPr>
                <w:rFonts w:ascii="Times New Roman" w:cs="Times New Roman" w:hAnsi="Times New Roman"/>
                <w:sz w:val="24"/>
                <w:szCs w:val="24"/>
              </w:rPr>
              <w:t xml:space="preserve"> bar</w:t>
            </w:r>
          </w:p>
        </w:tc>
      </w:tr>
      <w:bookmarkStart w:id="37" w:name="_Toc197732009"/>
    </w:tbl>
    <w:p>
      <w:pPr>
        <w:pStyle w:val="style2"/>
        <w:jc w:val="both"/>
        <w:rPr>
          <w:sz w:val="24"/>
          <w:szCs w:val="24"/>
        </w:rPr>
      </w:pPr>
      <w:r>
        <w:rPr>
          <w:sz w:val="24"/>
          <w:szCs w:val="24"/>
        </w:rPr>
        <w:t>4. Interaction Flow Improvements</w:t>
      </w:r>
      <w:bookmarkEnd w:id="37"/>
    </w:p>
    <w:p>
      <w:pPr>
        <w:pStyle w:val="style0"/>
        <w:spacing w:before="100" w:beforeAutospacing="true" w:after="100" w:afterAutospacing="true" w:lineRule="auto" w:line="240"/>
        <w:jc w:val="center"/>
        <w:rPr>
          <w:rFonts w:ascii="Segoe UI Symbol" w:cs="Segoe UI Symbol" w:hAnsi="Segoe UI Symbol"/>
          <w:sz w:val="24"/>
          <w:szCs w:val="24"/>
        </w:rPr>
      </w:pPr>
      <w:r>
        <w:rPr>
          <w:rFonts w:ascii="Segoe UI Symbol" w:cs="Segoe UI Symbol" w:hAnsi="Segoe UI Symbol"/>
          <w:sz w:val="24"/>
          <w:szCs w:val="24"/>
        </w:rPr>
        <w:drawing>
          <wp:inline distL="0" distT="0" distB="0" distR="0">
            <wp:extent cx="3496733" cy="3675680"/>
            <wp:effectExtent l="0" t="0" r="8890" b="127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3496733" cy="3675680"/>
                    </a:xfrm>
                    <a:prstGeom prst="rect"/>
                  </pic:spPr>
                </pic:pic>
              </a:graphicData>
            </a:graphic>
          </wp:inline>
        </w:drawing>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Informal user testing was performed to determine if the modifications to the design of the renovated prototype of the NHS Food Scanner app would be useful in enhancing usability, accessibility, and user experience. The feedback received by participants during this test phase contributed in deriving critical information pertaining to the design improvements effects. Following the brief presentation of the new prototype, the users were asked to use the product in common tasks of scanning food items, looking at nutritional information and comparing alternatives. This testing results showed significant enhancement in key areas of scan to info flow, item comparison and intuitive nature of UI icons and labels.</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38" w:name="_Toc197732010"/>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1. Faster Scan-to-Info Flow</w:t>
      </w:r>
      <w:bookmarkEnd w:id="38"/>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Streamlining the scan-to-info flow, as well as eliminating any friction points faced by users in scanning foods, was one of the primary goals of the redesigned prototype. In the earlier version of the app, the users were frustrated by the feedback delay after scanning and also puzzled by whether the scan was successful or not. These missing immediate confirmations created hesitation for re-scan of items unnecessarily thus slowing down the user experience. To solve this problem the redesigned prototype provided clear feedback with visual indications during the scan. A well-known progress bar / spinner was implemented to show that the app was working on the scan. After the scan the users received a confirmation that the scan was successful and a direct access to the nutritional information for the given product. App users responded in informal user testing that they had noticed an improvement in the scan-to-info flow. They could scan the goods and immediately obtain the nutritional information, with no delay, and there was no question whether the scan was effective or not. It was particularly significant to participants who were not so acquainted with whose use and were expecting rapid and clear feedback when interfacing with the system. Participants made special reference to how the progress bar and confirmation messages provided reassurance to them that the app was functioning as desired and that they successfully scanned an item. One of the participants mentioned, “I liked the progress bar;” it gave me a sense that something was actually happening, and that I didn’t have to wait even for too long at all In terms of amount of time it took users to complete tasks, users could perform scans and view nutritional information more quickly that the original version of the app. This gained efficiency by having an improved system feedback is consistent with Nielsen’s visibility of system status heuristic, thus users are better informed and have confidence in functionality of app.</w:t>
      </w:r>
    </w:p>
    <w:bookmarkStart w:id="39" w:name="_Toc197732011"/>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 Easier Item Comparison</w:t>
      </w:r>
      <w:bookmarkEnd w:id="39"/>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 other major issue in the first report was the hidden and hard to reach feature- the comparison items. In the previous one, users used to be presented with healthier alternatives, but they had to click through to find them or go back to the main menu and begin a new scan. This process was not intuitive and robbed the app from the power to make users healthier with their foods in a simple way. As po from the revamped prototype was accompanied by readily available and thus for comparison. The “Compare” button was moved from a passive to a more active position on the nutrition summary screen therefore users can directly compare the scanned item to other alternatives. Besides, there was an addition of a side by side feature where a user can compare nutritional information of various food items side by side. This visual presentation will be helpful to the users to make a decision properly and effortlessly about the healthy options in a short span. The participants found out that the new comparison function was easy to use, and even intuitive, in informal user’s testing. They did not need to have numerous menus or many scans in trying to compare things, which made their work so much more effective. A user said, “The compare button was right there after I scanned, so it was so much easier. It’s not that it took me any longer to find it from now on. Besides, the visual comparison bars in which one could see what the scanned item had nutritionally and compared it with the better choice, were also liked by users. The bars soon compared major nutrients (sugar, fat and salt) with clearness. The aspect of this based on ease of ascertaining the nutritional value of the food items in question thus made it easy for users to make healthy choices. The responses of participants indicated that the new introduced comparison feature greatly increased the flexibility and efficiency of use. The users no longer needed the manual search for healthier alternatives. instead, they could simply compare items in the same window and enhance the app’s educational effect. Participants, one of them said “I could very easily determine which one was the healthiest option without having to check a few different products.</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40" w:name="_Toc197732012"/>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3. More Intuitive UI Icons and Labels</w:t>
      </w:r>
      <w:bookmarkEnd w:id="40"/>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last application before it was being criticized for its confusing and conflicting UI icons and labels. For example, the absence of any standardization of the icons used for scanning, viewing nutritional information and comparisons made things confusing, and ineffective. Users often were unable to understand what each icon accomplished even when there was no label or tooltip to help them. A major effort was put in to ensure that the choices and labels used in the revamped prototype were more clear and uniform. Clear, easy to spot icons had been introduced for critical functions such as scanning, reading nutritional information, and comparison. These icons were developed on a more intuitive and standard design, which adhered to the general mobile interface conventions which was therefore easier for the users to interpret. Moreover, for every icon there also was a label that identified what the icon does (e.g. “Scan”, “Nutrition Info”, “Compare”) and no one was needed to guess what button does. This was particularly beneficial for new users since they could not know what the app’s interface or icons meant. Unofficial tests of users demonstrated that users found the new UI icons and labels substantially easier to understand. Users did not need to try it with the interface or try and error to learn how to perform tasks. One of the study respondents reported: “I no longer had to wonder what the buttons did. The icons were sensible, and the labels had done their part too. The labeling was especially useful for the case of unknown users with reference to scanning food apps. The participants were more comfortable using the app hence no unnecessary delay in doing tasks. This improvement fits Nielsen’s recognition rather than recall heuristics as it ensures that any visitor will recognize the purpose of any element without having to remember abstract symbols or jargon. </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4. </w:t>
      </w:r>
      <w:bookmarkStart w:id="41" w:name="_Toc197732013"/>
      <w:r>
        <w:rPr>
          <w:rFonts w:ascii="Times New Roman" w:cs="Times New Roman" w:eastAsia="Times New Roman" w:hAnsi="Times New Roman"/>
          <w:b/>
          <w:bCs/>
          <w:sz w:val="24"/>
          <w:szCs w:val="24"/>
        </w:rPr>
        <w:t>Impact of the Redesigned Prototype</w:t>
      </w:r>
      <w:bookmarkEnd w:id="41"/>
    </w:p>
    <w:p>
      <w:pPr>
        <w:pStyle w:val="style0"/>
        <w:spacing w:before="100" w:beforeAutospacing="true" w:after="100" w:afterAutospacing="true" w:lineRule="auto" w:line="240"/>
        <w:jc w:val="center"/>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drawing>
          <wp:inline distL="0" distT="0" distB="0" distR="0">
            <wp:extent cx="3403600" cy="3552595"/>
            <wp:effectExtent l="0" t="0" r="635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3403600" cy="3552595"/>
                    </a:xfrm>
                    <a:prstGeom prst="rect"/>
                  </pic:spPr>
                </pic:pic>
              </a:graphicData>
            </a:graphic>
          </wp:inline>
        </w:drawing>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 findings of the informal user testing prove that the design decisions that were implemented in the redesigned prototype of the NHS Food Scanner application made the user experience much better in several major aspects. Participants claimed that they saw a faster scan-to-info flow, which enabled them to scan items within a blink and get nutritional information rapidly and confidently. The addition of easy to use item comparison option made it easier for the users to compare food items and the enhanced UI icons and labels helped make the very process less frustrating and much smoother. Such changes correlate with the aim of developing one app that is friendly to use, efficient, accessible as well as a tool to make healthier food choices hassle-free. The informal user testing proved that the redesigned prototype works against the issues revealed in the first evaluation and provides a substantially better experience for users making NHS Food Scanner app a better instrument for encouraging healthy food choices. By addressing the usability, accessibility, and navigation flow, the new design optimizes smoother and engaging interaction that enables users to make informed choice in a quick and simple way.</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42" w:name="_Toc197732014"/>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5. Aesthetics and Branding</w:t>
      </w:r>
      <w:bookmarkEnd w:id="42"/>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A’esthétique et le branding joue également un rôle majeur dans le façonnement d’expérience utilisateur, surtout dans les applications de santé o` d’une part, la confiance, l’évidence et la facilité sont primordiales. Maintaining a visual language that, not only was intuitive, but also recognized the well-known identification of NHS was a major design goal of the NHS Food Scanner app. The approach to keeping the NHS branding in tact while refining the aesthetics, including color, layout consistency and iconography for improvement of clarity and usability, is discussed in this section.</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43" w:name="_Toc197732015"/>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5.1 Retained NHS Branding (Blue Palette, Icons)</w:t>
      </w:r>
      <w:bookmarkEnd w:id="43"/>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NHS was implicitly linked to the issue of the NHS brand identity, which was critical for creating trust in users and consistency in a variety of health tools that the National Health Service targeted. The NHS is perhaps the most trusted institutions in the UK, and even it’s visual branding via it’s blue and white scheme, simple typefaces, and official icons carry a great deal of psychological weight. The NHS visual identity is linked with reliability, professionalism, and authority by users. Therefore, the updates to any design had to be contained within this pre-existing visual structure to ensure the emphasis was upon retaining user confidence and familiarity. Across the interface elements (headers, buttons, icons, and highlights), the NHS blue (#005EB8) was used consistently in the reconfigured app prototype. This palette had supporting neutral tones for background and secondary information (greys, whites, etc. ), so primary action areas were visually separate. Instead of introducing completely new colors NHS blue was applied in different combinations to achieve interactive states (for example; hover, tap, or selected) while preserving visual and functional coherency. Icons and typography were also in accordance with NHS digital guidelines. Sans-serrif faces (Arial, Helvetica Neue) were used with their clarity and ease of use in mind. Furthermore, standard NHS icons were kept or redrawn in a manner which is consistent with NHS conventions. These are such universally identifiable images as the barcode scanner, the information symbol (i), and the Home icon to ensure that the user instantly understands the purpose of each interactive item. By grounding the visual identity in the NHS brand, the app builds a sense of credibility and it also improves the experience of the users as he might be switching from one NHS app or service to another. A lot more than the brand does is attract visually, but rather it creates trust for instance from parents, older missing out individuals or people, health conscious residents, who base their everyday decisions on NHS guidance.</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44" w:name="_Toc197732016"/>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5.2 Used Consistent Spacing, Alignment, and UI Shapes</w:t>
      </w:r>
      <w:bookmarkEnd w:id="44"/>
    </w:p>
    <w:p>
      <w:pPr>
        <w:pStyle w:val="style0"/>
        <w:spacing w:before="100" w:beforeAutospacing="true" w:after="100" w:afterAutospacing="true" w:lineRule="auto" w:line="240"/>
        <w:jc w:val="center"/>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drawing>
          <wp:inline distL="0" distT="0" distB="0" distR="0">
            <wp:extent cx="1811090" cy="3946270"/>
            <wp:effectExtent l="0" t="0" r="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1811090" cy="3946270"/>
                    </a:xfrm>
                    <a:prstGeom prst="rect"/>
                  </pic:spPr>
                </pic:pic>
              </a:graphicData>
            </a:graphic>
          </wp:inline>
        </w:drawing>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One of the key improvements in the prototype focused on visual clarity and structural harmony. Consistency in spacing, alignment, and user interface (UI) shapes directly impacts how users interpret and navigate a digital experience. Poor alignment and inconsistent padding can create a sense of visual clutter or disorganization, which not only undermines usability but also diminishes the perceived professionalism of the product.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In the updated NHS Food Scanner design, layout grids were introduced to maintain regular margins and paddings around content blocks, buttons, and images. Uniform spacing was applied between interface components to support visual rhythm and reduce cognitive load. For example, consistent spacing between section headers and body content allows users to process information in structured, predictable segments. This visual regularity also helps guide users’ eyes through the interface, supporting a natural reading flow from top to bottom and left to right.</w:t>
      </w:r>
      <w:r>
        <w:rPr>
          <w:rFonts w:ascii="Times New Roman" w:cs="Times New Roman" w:eastAsia="Times New Roman" w:hAnsi="Times New Roman"/>
          <w:sz w:val="24"/>
          <w:szCs w:val="24"/>
        </w:rPr>
        <w:t xml:space="preserve"> UI </w:t>
      </w:r>
      <w:r>
        <w:rPr>
          <w:rFonts w:ascii="Times New Roman" w:cs="Times New Roman" w:eastAsia="Times New Roman" w:hAnsi="Times New Roman"/>
          <w:sz w:val="24"/>
          <w:szCs w:val="24"/>
        </w:rPr>
        <w:t xml:space="preserve">shapes </w:t>
      </w:r>
      <w:r>
        <w:rPr>
          <w:rFonts w:ascii="Times New Roman" w:cs="Times New Roman" w:eastAsia="Times New Roman" w:hAnsi="Times New Roman"/>
          <w:sz w:val="24"/>
          <w:szCs w:val="24"/>
        </w:rPr>
        <w:t xml:space="preserve"> such</w:t>
      </w:r>
      <w:r>
        <w:rPr>
          <w:rFonts w:ascii="Times New Roman" w:cs="Times New Roman" w:eastAsia="Times New Roman" w:hAnsi="Times New Roman"/>
          <w:sz w:val="24"/>
          <w:szCs w:val="24"/>
        </w:rPr>
        <w:t xml:space="preserve"> as buttons, cards, and input fields — followed a standardized set of dimensions and border radii. Rounded corners (e.g., 8px to 12px) were chosen to evoke a friendly, modern feel without departing from the NHS’s traditionally clean and authoritative visual language. These shapes remained consistent across the app, whether in modal dialogs, nutritional cards, or comparison panels, helping users build visual familiarity with repeated interface patterns.</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Alignment was carefully managed, especially on mobile screens, to ensure readability and tap accessibility. Text and icons were left-aligned for legibility, while primary action buttons were centrally placed or aligned based on their position in the task flow. Key interactive zones were given sufficient padding to accommodate finger-based input witho</w:t>
      </w:r>
      <w:r>
        <w:rPr>
          <w:rFonts w:ascii="Times New Roman" w:cs="Times New Roman" w:eastAsia="Times New Roman" w:hAnsi="Times New Roman"/>
          <w:sz w:val="24"/>
          <w:szCs w:val="24"/>
        </w:rPr>
        <w:t xml:space="preserve">ut the risk of accidental </w:t>
      </w:r>
      <w:r>
        <w:rPr>
          <w:rFonts w:ascii="Times New Roman" w:cs="Times New Roman" w:eastAsia="Times New Roman" w:hAnsi="Times New Roman"/>
          <w:sz w:val="24"/>
          <w:szCs w:val="24"/>
        </w:rPr>
        <w:t xml:space="preserve">taps </w:t>
      </w:r>
      <w:r>
        <w:rPr>
          <w:rFonts w:ascii="Times New Roman" w:cs="Times New Roman" w:eastAsia="Times New Roman" w:hAnsi="Times New Roman"/>
          <w:sz w:val="24"/>
          <w:szCs w:val="24"/>
        </w:rPr>
        <w:t xml:space="preserve"> an</w:t>
      </w:r>
      <w:r>
        <w:rPr>
          <w:rFonts w:ascii="Times New Roman" w:cs="Times New Roman" w:eastAsia="Times New Roman" w:hAnsi="Times New Roman"/>
          <w:sz w:val="24"/>
          <w:szCs w:val="24"/>
        </w:rPr>
        <w:t xml:space="preserve"> essential consideration for all age groups, particularly older users who may have motor control challenges.</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The overall outcome of these refinements was a UI that felt coherent and intentional. Rather than drawing attention to the interface itself, the design allowed users t</w:t>
      </w:r>
      <w:r>
        <w:rPr>
          <w:rFonts w:ascii="Times New Roman" w:cs="Times New Roman" w:eastAsia="Times New Roman" w:hAnsi="Times New Roman"/>
          <w:sz w:val="24"/>
          <w:szCs w:val="24"/>
        </w:rPr>
        <w:t>o focus on their primary tasks</w:t>
      </w:r>
      <w:r>
        <w:rPr>
          <w:rFonts w:ascii="Times New Roman" w:cs="Times New Roman" w:eastAsia="Times New Roman" w:hAnsi="Times New Roman"/>
          <w:sz w:val="24"/>
          <w:szCs w:val="24"/>
        </w:rPr>
        <w:t xml:space="preserve"> scanning, </w:t>
      </w:r>
      <w:r>
        <w:rPr>
          <w:rFonts w:ascii="Times New Roman" w:cs="Times New Roman" w:eastAsia="Times New Roman" w:hAnsi="Times New Roman"/>
          <w:sz w:val="24"/>
          <w:szCs w:val="24"/>
        </w:rPr>
        <w:t>interpreting food data, and</w:t>
      </w:r>
      <w:r>
        <w:rPr>
          <w:rFonts w:ascii="Times New Roman" w:cs="Times New Roman" w:eastAsia="Times New Roman" w:hAnsi="Times New Roman"/>
          <w:sz w:val="24"/>
          <w:szCs w:val="24"/>
        </w:rPr>
        <w:t xml:space="preserve"> making better dietary </w:t>
      </w:r>
      <w:r>
        <w:rPr>
          <w:rFonts w:ascii="Times New Roman" w:cs="Times New Roman" w:eastAsia="Times New Roman" w:hAnsi="Times New Roman"/>
          <w:sz w:val="24"/>
          <w:szCs w:val="24"/>
        </w:rPr>
        <w:t xml:space="preserve">choices </w:t>
      </w:r>
      <w:r>
        <w:rPr>
          <w:rFonts w:ascii="Times New Roman" w:cs="Times New Roman" w:eastAsia="Times New Roman" w:hAnsi="Times New Roman"/>
          <w:sz w:val="24"/>
          <w:szCs w:val="24"/>
        </w:rPr>
        <w:t xml:space="preserve"> without</w:t>
      </w:r>
      <w:r>
        <w:rPr>
          <w:rFonts w:ascii="Times New Roman" w:cs="Times New Roman" w:eastAsia="Times New Roman" w:hAnsi="Times New Roman"/>
          <w:sz w:val="24"/>
          <w:szCs w:val="24"/>
        </w:rPr>
        <w:t xml:space="preserve"> unnecessary visual distractions or inconsistencies.</w:t>
      </w:r>
    </w:p>
    <w:bookmarkStart w:id="45" w:name="_Toc197732017"/>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5.3 Icons Designed for Clarity and Visibility</w:t>
      </w:r>
      <w:bookmarkEnd w:id="45"/>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NHS was implicitly associated with the problem of NHS brand identity, which is vital for the building of trust among users and a consistency of a wide range of health tools targeted at the National Health Service. The NHS might well be the most trustworthy institutions in the UK and even their visual branding, blue and white scheme, plain typefaces, official icons, weigh a tonne. Users relate the NHS visual identity to reliability, professionalism, authority. Thus, any changes to any design had to be made inside this pre existing visual structure; it had to, therefore, emphasize the need for the maintenance of user confidence and familiarity. NHS blue (#005EB8) was used throughout interface elements (headers, buttons, icons, and highlights) in the reconfigured app prototype. This pallet also had supporting neutral tones for background and secondary info (greys, whites etc), therefore primary action areas were visually distinct. Rather than adding brand new colours NHS blue was used in various combinations in order to create interactive states (for instance; hover, tap or selected) without breaking visual and functional coherence. The icons and fonts also followed NHS digital guidelines. Sans-serrif faces (Arial, Helvetica Neue) were employed and they were as clear to read and easy to work with. Moreover standard NHS icons were kept or redrew to be consistent with NHS norms. These are such universally recognizable images as the barcode scanner, the information symbol (i), the Home icon etc so that the user would immediately know what each interactive item is for. By basing the visual identity on the NHS brand the app creates a level of credibility and it would also enhance the experience of the user because he will not spend time transferring from one NHS app or service. A whole lot more than the brand does is to visually attract individuals, but it instead builds trust such as from parents, left accidentally outside [their] house older people, health conscious residents, who base their daily choices from NHS guidance.</w:t>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p>
    <w:bookmarkStart w:id="46" w:name="_Toc197732018"/>
    <w:p>
      <w:pPr>
        <w:pStyle w:val="style0"/>
        <w:spacing w:before="100" w:beforeAutospacing="true" w:after="100" w:afterAutospacing="true" w:lineRule="auto" w:line="240"/>
        <w:jc w:val="center"/>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drawing>
          <wp:inline distL="0" distT="0" distB="0" distR="0">
            <wp:extent cx="3666066" cy="3837755"/>
            <wp:effectExtent l="0" t="0" r="0" b="0"/>
            <wp:docPr id="103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0" cstate="print"/>
                    <a:srcRect l="0" t="0" r="0" b="0"/>
                    <a:stretch/>
                  </pic:blipFill>
                  <pic:spPr>
                    <a:xfrm rot="0">
                      <a:off x="0" y="0"/>
                      <a:ext cx="3666066" cy="3837755"/>
                    </a:xfrm>
                    <a:prstGeom prst="rect"/>
                  </pic:spPr>
                </pic:pic>
              </a:graphicData>
            </a:graphic>
          </wp:inline>
        </w:drawing>
      </w:r>
    </w:p>
    <w:p>
      <w:pPr>
        <w:pStyle w:val="style0"/>
        <w:spacing w:before="100" w:beforeAutospacing="true" w:after="100" w:afterAutospacing="true" w:lineRule="auto" w:line="240"/>
        <w:jc w:val="both"/>
        <w:outlineLvl w:val="1"/>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6. Summary</w:t>
      </w:r>
      <w:bookmarkEnd w:id="46"/>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 adjusted prototype of NHS Food Scanner app is a significant improvement over the previous version based on the results of the usability testing and heuristic evaluation. User testing, especially using the think-aloud protocol, and expert analysis unearthed major obstacles in the original app that had negative effects on the users’ engagement, understanding and satisfaction. In turn, the revised design involves four main areas of improvement. visual feedback, navigation flow, freedom and user control, and interface clarity. Every single one of these improvements was used tactically to correct identified deficiencies discovered in the processes of evaluation.</w:t>
      </w:r>
    </w:p>
    <w:bookmarkStart w:id="47" w:name="_Toc197732019"/>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Improved Visual Feedback</w:t>
      </w:r>
      <w:bookmarkEnd w:id="47"/>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 fact of the matter stood of special importance among the findings of the assessments that revealed the absence of an appropriate visual response at the critical user interactions particularly during the scanning of the food products. Even if users took to initiate a scan in the original app, there was no indication that scan was on-going (A) or successful (B). This led to confusion and some anticipated questions that the application was working or not.</w:t>
      </w:r>
    </w:p>
    <w:bookmarkStart w:id="48" w:name="_Toc197732020"/>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Enhanced Navigational Flow</w:t>
      </w:r>
      <w:bookmarkEnd w:id="48"/>
    </w:p>
    <w:p>
      <w:pPr>
        <w:pStyle w:val="style0"/>
        <w:spacing w:before="100" w:beforeAutospacing="true" w:after="100" w:afterAutospacing="true" w:lineRule="auto" w:line="240"/>
        <w:jc w:val="center"/>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drawing>
          <wp:inline distL="0" distT="0" distB="0" distR="0">
            <wp:extent cx="1297165" cy="2833577"/>
            <wp:effectExtent l="0" t="0" r="0" b="508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1297165" cy="2833577"/>
                    </a:xfrm>
                    <a:prstGeom prst="rect"/>
                  </pic:spPr>
                </pic:pic>
              </a:graphicData>
            </a:graphic>
          </wp:inline>
        </w:drawing>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Inefficiencies in navigation were another major interim usability problem identified from the think aloud sessions. Users sometimes had hard time finding core functions such as the “Compare” tool, or the scanner itself. If one looks for critical actions in the original app, they would be found in submenus or behind a vague icon without a label and would require a long time and cause frustration and mental overload. The prototype rethinks how the app is navigated, hoping for a more representative mental model for users and fewer steps in their paths. Major actions like “Scan Now”, “Compare,” and “See Healthier Options” are now featured readily on home screens or below scanned results thereby minimizing the continuous traversing back and forth. Icons are replaced with large clearly labeled buttons, and key features are presented with their supplementary visuals and short descriptions.</w:t>
      </w:r>
    </w:p>
    <w:bookmarkStart w:id="49" w:name="_Toc197732021"/>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Greater User Control and Freedom</w:t>
      </w:r>
      <w:bookmarkEnd w:id="49"/>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Another frequent pain point for users, was that it was hard or impossible to undo actions or to easily return to previous screens. For example, after a user read a nutritional summary of a product, there wasn’t an obvious way to compare this to other products without returning to the home screen and scanning a second barcode. Such a lack of flexibility limited user autonomy and caused disconnection of experience. The modified design also has several features to increase control of the user. Users can now press a ‘Compare’ button from a results screen to initiate a side-by-side comparison view to compare various products against major nutritional parameters. This removes the need for extra scanning and provides users with a sense of agency regarding the way in which they explore food choices.</w:t>
      </w:r>
    </w:p>
    <w:bookmarkStart w:id="50" w:name="_Toc197732022"/>
    <w:p>
      <w:pPr>
        <w:pStyle w:val="style0"/>
        <w:spacing w:before="100" w:beforeAutospacing="true" w:after="100" w:afterAutospacing="true" w:lineRule="auto" w:line="240"/>
        <w:jc w:val="both"/>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Improved Interface Clarity</w:t>
      </w:r>
      <w:bookmarkEnd w:id="50"/>
    </w:p>
    <w:p>
      <w:pPr>
        <w:pStyle w:val="style0"/>
        <w:spacing w:before="100" w:beforeAutospacing="true" w:after="100" w:afterAutospacing="true" w:lineRule="auto" w:line="240"/>
        <w:jc w:val="center"/>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drawing>
          <wp:inline distL="0" distT="0" distB="0" distR="0">
            <wp:extent cx="3162300" cy="3331278"/>
            <wp:effectExtent l="0" t="0" r="0" b="2540"/>
            <wp:docPr id="103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a:blip r:embed="rId12" cstate="print"/>
                    <a:srcRect l="0" t="0" r="0" b="0"/>
                    <a:stretch/>
                  </pic:blipFill>
                  <pic:spPr>
                    <a:xfrm rot="0">
                      <a:off x="0" y="0"/>
                      <a:ext cx="3162300" cy="3331278"/>
                    </a:xfrm>
                    <a:prstGeom prst="rect"/>
                  </pic:spPr>
                </pic:pic>
              </a:graphicData>
            </a:graphic>
          </wp:inline>
        </w:drawing>
      </w:r>
    </w:p>
    <w:p>
      <w:pPr>
        <w:pStyle w:val="style0"/>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Weaknesses in interface design without adequate clarity, were a reoccurring theme in both the heuristic analysis as well as user feedback. Many of the users complained about confusing terminology (such as “caloric density”), inconsistent icons and unexplained traffic light system. These problems established barriers for users, particularly of low health literacy or the uninitiated with nutritional labeling convention. In an effort to counter this, the new prototype includes more reader-friendly language in all areas of the interface. Phrase such as “energy level” substitutes specialist terminologies and tooltips have been provided in case of any confusing terms. Icons are standardized across all screens, matched with a describing label to enhance recognition of a particular icon. For instance, instead of a typical “+” button, we see a clickable button with the label “Add to Compare” next to a clear icon that illustrates product comparison. Significantly, the traffic-light system that is integral to the app’s nutritional messaging has been modified to include not only color indicators, but textual descriptors as well (e.g., “High”, “Moderate”, “Low”) so that blind users or users with color blindness are supported. The nutrition label now shows a tappable legend, “What do these colors mean?” that appears below the nutrition label to quickly explain it to the user without confusing them.</w:t>
      </w:r>
    </w:p>
    <w:bookmarkStart w:id="51" w:name="_Toc197732023"/>
    <w:p>
      <w:pPr>
        <w:pStyle w:val="style2"/>
        <w:jc w:val="both"/>
        <w:rPr>
          <w:sz w:val="24"/>
          <w:szCs w:val="24"/>
        </w:rPr>
      </w:pPr>
      <w:r>
        <w:rPr>
          <w:sz w:val="24"/>
          <w:szCs w:val="24"/>
        </w:rPr>
        <w:t>7. Link to Prototype</w:t>
      </w:r>
      <w:bookmarkEnd w:id="51"/>
    </w:p>
    <w:bookmarkStart w:id="52" w:name="_Toc197732024"/>
    <w:p>
      <w:pPr>
        <w:pStyle w:val="style2"/>
        <w:jc w:val="both"/>
        <w:rPr>
          <w:rFonts w:eastAsia="Calibri"/>
          <w:b w:val="false"/>
          <w:bCs w:val="false"/>
          <w:sz w:val="24"/>
          <w:szCs w:val="24"/>
        </w:rPr>
      </w:pPr>
      <w:r>
        <w:rPr>
          <w:rFonts w:eastAsia="Calibri"/>
          <w:b w:val="false"/>
          <w:bCs w:val="false"/>
          <w:sz w:val="24"/>
          <w:szCs w:val="24"/>
        </w:rPr>
        <w:t xml:space="preserve">https://www.figma.com/proto/N3wRnlu1tpHgklVzxvFukC/Food-Scan--Mobile---Community-?node-id=5-104&amp;t=F3sRwSZwdg0Kc4tn-1 </w:t>
      </w:r>
    </w:p>
    <w:p>
      <w:pPr>
        <w:pStyle w:val="style2"/>
        <w:jc w:val="both"/>
        <w:rPr>
          <w:sz w:val="24"/>
          <w:szCs w:val="24"/>
        </w:rPr>
      </w:pPr>
      <w:r>
        <w:rPr>
          <w:sz w:val="24"/>
          <w:szCs w:val="24"/>
        </w:rPr>
        <w:t>8. References</w:t>
      </w:r>
      <w:bookmarkEnd w:id="52"/>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Nielsen, J. (1995)</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10 Usability Heuristics for User Interface Design</w:t>
      </w:r>
      <w:r>
        <w:rPr>
          <w:rFonts w:ascii="Times New Roman" w:cs="Times New Roman" w:eastAsia="Times New Roman" w:hAnsi="Times New Roman"/>
          <w:sz w:val="24"/>
          <w:szCs w:val="24"/>
        </w:rPr>
        <w:t>. [online] Nielsen Norman Group. Available at: https://www.nngroup.com/articles/ten-usability-heuristics/ [Accessed 10 May 2025].</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 xml:space="preserve">Nielsen, J. and </w:t>
      </w:r>
      <w:r>
        <w:rPr>
          <w:rFonts w:ascii="Times New Roman" w:cs="Times New Roman" w:eastAsia="Times New Roman" w:hAnsi="Times New Roman"/>
          <w:b/>
          <w:bCs/>
          <w:sz w:val="24"/>
          <w:szCs w:val="24"/>
        </w:rPr>
        <w:t>Molich</w:t>
      </w:r>
      <w:r>
        <w:rPr>
          <w:rFonts w:ascii="Times New Roman" w:cs="Times New Roman" w:eastAsia="Times New Roman" w:hAnsi="Times New Roman"/>
          <w:b/>
          <w:bCs/>
          <w:sz w:val="24"/>
          <w:szCs w:val="24"/>
        </w:rPr>
        <w:t>, R. (1990)</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Heuristic Evaluation of User Interfaces</w:t>
      </w:r>
      <w:r>
        <w:rPr>
          <w:rFonts w:ascii="Times New Roman" w:cs="Times New Roman" w:eastAsia="Times New Roman" w:hAnsi="Times New Roman"/>
          <w:sz w:val="24"/>
          <w:szCs w:val="24"/>
        </w:rPr>
        <w:t xml:space="preserve">. In: </w:t>
      </w:r>
      <w:r>
        <w:rPr>
          <w:rFonts w:ascii="Times New Roman" w:cs="Times New Roman" w:eastAsia="Times New Roman" w:hAnsi="Times New Roman"/>
          <w:i/>
          <w:iCs/>
          <w:sz w:val="24"/>
          <w:szCs w:val="24"/>
        </w:rPr>
        <w:t>Proceedings of the SIGCHI Conference on Human Factors in Computing Systems</w:t>
      </w:r>
      <w:r>
        <w:rPr>
          <w:rFonts w:ascii="Times New Roman" w:cs="Times New Roman" w:eastAsia="Times New Roman" w:hAnsi="Times New Roman"/>
          <w:sz w:val="24"/>
          <w:szCs w:val="24"/>
        </w:rPr>
        <w:t>, pp.249–256.</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 xml:space="preserve">Rubin, J. and </w:t>
      </w:r>
      <w:r>
        <w:rPr>
          <w:rFonts w:ascii="Times New Roman" w:cs="Times New Roman" w:eastAsia="Times New Roman" w:hAnsi="Times New Roman"/>
          <w:b/>
          <w:bCs/>
          <w:sz w:val="24"/>
          <w:szCs w:val="24"/>
        </w:rPr>
        <w:t>Chisnell</w:t>
      </w:r>
      <w:r>
        <w:rPr>
          <w:rFonts w:ascii="Times New Roman" w:cs="Times New Roman" w:eastAsia="Times New Roman" w:hAnsi="Times New Roman"/>
          <w:b/>
          <w:bCs/>
          <w:sz w:val="24"/>
          <w:szCs w:val="24"/>
        </w:rPr>
        <w:t>, D. (2008)</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Handbook of Usability Testing: How to Plan, Design, and Conduct Effective Tests</w:t>
      </w:r>
      <w:r>
        <w:rPr>
          <w:rFonts w:ascii="Times New Roman" w:cs="Times New Roman" w:eastAsia="Times New Roman" w:hAnsi="Times New Roman"/>
          <w:sz w:val="24"/>
          <w:szCs w:val="24"/>
        </w:rPr>
        <w:t>. 2nd ed. Indianapolis: Wiley Publishing, Inc.</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 xml:space="preserve">Sharp, H., Rogers, Y. and </w:t>
      </w:r>
      <w:r>
        <w:rPr>
          <w:rFonts w:ascii="Times New Roman" w:cs="Times New Roman" w:eastAsia="Times New Roman" w:hAnsi="Times New Roman"/>
          <w:b/>
          <w:bCs/>
          <w:sz w:val="24"/>
          <w:szCs w:val="24"/>
        </w:rPr>
        <w:t>Preece</w:t>
      </w:r>
      <w:r>
        <w:rPr>
          <w:rFonts w:ascii="Times New Roman" w:cs="Times New Roman" w:eastAsia="Times New Roman" w:hAnsi="Times New Roman"/>
          <w:b/>
          <w:bCs/>
          <w:sz w:val="24"/>
          <w:szCs w:val="24"/>
        </w:rPr>
        <w:t>, J. (2019)</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Interaction Design: Beyond Human-Computer Interaction</w:t>
      </w:r>
      <w:r>
        <w:rPr>
          <w:rFonts w:ascii="Times New Roman" w:cs="Times New Roman" w:eastAsia="Times New Roman" w:hAnsi="Times New Roman"/>
          <w:sz w:val="24"/>
          <w:szCs w:val="24"/>
        </w:rPr>
        <w:t>. 5th ed. Hoboken, NJ: Wiley.</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Wickens</w:t>
      </w:r>
      <w:r>
        <w:rPr>
          <w:rFonts w:ascii="Times New Roman" w:cs="Times New Roman" w:eastAsia="Times New Roman" w:hAnsi="Times New Roman"/>
          <w:b/>
          <w:bCs/>
          <w:sz w:val="24"/>
          <w:szCs w:val="24"/>
        </w:rPr>
        <w:t>, C.D., Lee, J.D., Liu, Y. and Gordon-Becker, S. (2004)</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An Introduction to Human Factors Engineering</w:t>
      </w:r>
      <w:r>
        <w:rPr>
          <w:rFonts w:ascii="Times New Roman" w:cs="Times New Roman" w:eastAsia="Times New Roman" w:hAnsi="Times New Roman"/>
          <w:sz w:val="24"/>
          <w:szCs w:val="24"/>
        </w:rPr>
        <w:t>. 2nd ed. Upper Saddle River, NJ: Pearson Prentice Hall.</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 xml:space="preserve">Dumas, J.S. and </w:t>
      </w:r>
      <w:r>
        <w:rPr>
          <w:rFonts w:ascii="Times New Roman" w:cs="Times New Roman" w:eastAsia="Times New Roman" w:hAnsi="Times New Roman"/>
          <w:b/>
          <w:bCs/>
          <w:sz w:val="24"/>
          <w:szCs w:val="24"/>
        </w:rPr>
        <w:t>Redish</w:t>
      </w:r>
      <w:r>
        <w:rPr>
          <w:rFonts w:ascii="Times New Roman" w:cs="Times New Roman" w:eastAsia="Times New Roman" w:hAnsi="Times New Roman"/>
          <w:b/>
          <w:bCs/>
          <w:sz w:val="24"/>
          <w:szCs w:val="24"/>
        </w:rPr>
        <w:t>, J.C. (1999)</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A Practical Guide to Usability Testing</w:t>
      </w:r>
      <w:r>
        <w:rPr>
          <w:rFonts w:ascii="Times New Roman" w:cs="Times New Roman" w:eastAsia="Times New Roman" w:hAnsi="Times New Roman"/>
          <w:sz w:val="24"/>
          <w:szCs w:val="24"/>
        </w:rPr>
        <w:t xml:space="preserve">. Rev. </w:t>
      </w:r>
      <w:r>
        <w:rPr>
          <w:rFonts w:ascii="Times New Roman" w:cs="Times New Roman" w:eastAsia="Times New Roman" w:hAnsi="Times New Roman"/>
          <w:sz w:val="24"/>
          <w:szCs w:val="24"/>
        </w:rPr>
        <w:t>ed</w:t>
      </w:r>
      <w:r>
        <w:rPr>
          <w:rFonts w:ascii="Times New Roman" w:cs="Times New Roman" w:eastAsia="Times New Roman" w:hAnsi="Times New Roman"/>
          <w:sz w:val="24"/>
          <w:szCs w:val="24"/>
        </w:rPr>
        <w:t>. Exeter: Intellect Books.</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ISO (2018)</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ISO 9241-210:2018 Ergonomics of Human-System Interaction – Part 210: Human-</w:t>
      </w:r>
      <w:r>
        <w:rPr>
          <w:rFonts w:ascii="Times New Roman" w:cs="Times New Roman" w:eastAsia="Times New Roman" w:hAnsi="Times New Roman"/>
          <w:i/>
          <w:iCs/>
          <w:sz w:val="24"/>
          <w:szCs w:val="24"/>
        </w:rPr>
        <w:t>Centred</w:t>
      </w:r>
      <w:r>
        <w:rPr>
          <w:rFonts w:ascii="Times New Roman" w:cs="Times New Roman" w:eastAsia="Times New Roman" w:hAnsi="Times New Roman"/>
          <w:i/>
          <w:iCs/>
          <w:sz w:val="24"/>
          <w:szCs w:val="24"/>
        </w:rPr>
        <w:t xml:space="preserve"> Design for Interactive Systems</w:t>
      </w:r>
      <w:r>
        <w:rPr>
          <w:rFonts w:ascii="Times New Roman" w:cs="Times New Roman" w:eastAsia="Times New Roman" w:hAnsi="Times New Roman"/>
          <w:sz w:val="24"/>
          <w:szCs w:val="24"/>
        </w:rPr>
        <w:t>. Geneva: International Organization for Standardization.</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Krug, S. (2014)</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Don’t Make Me Think, Revisited: A Common Sense Approach to Web Usability</w:t>
      </w:r>
      <w:r>
        <w:rPr>
          <w:rFonts w:ascii="Times New Roman" w:cs="Times New Roman" w:eastAsia="Times New Roman" w:hAnsi="Times New Roman"/>
          <w:sz w:val="24"/>
          <w:szCs w:val="24"/>
        </w:rPr>
        <w:t>. 3rd ed. Berkeley, CA: New Riders.</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WHO (2016)</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Recommendations on Digital Interventions for Health System Strengthening</w:t>
      </w:r>
      <w:r>
        <w:rPr>
          <w:rFonts w:ascii="Times New Roman" w:cs="Times New Roman" w:eastAsia="Times New Roman" w:hAnsi="Times New Roman"/>
          <w:sz w:val="24"/>
          <w:szCs w:val="24"/>
        </w:rPr>
        <w:t xml:space="preserve">. [online] Geneva: World Health Organization. Available at: </w:t>
      </w:r>
      <w:r>
        <w:rPr/>
        <w:fldChar w:fldCharType="begin"/>
      </w:r>
      <w:r>
        <w:instrText xml:space="preserve"> HYPERLINK "https://www.who.int/publications/i/item/9789241550505" \t "_new" </w:instrText>
      </w:r>
      <w:r>
        <w:rPr/>
        <w:fldChar w:fldCharType="separate"/>
      </w:r>
      <w:r>
        <w:rPr>
          <w:rFonts w:ascii="Times New Roman" w:cs="Times New Roman" w:eastAsia="Times New Roman" w:hAnsi="Times New Roman"/>
          <w:color w:val="0000ff"/>
          <w:sz w:val="24"/>
          <w:szCs w:val="24"/>
          <w:u w:val="single"/>
        </w:rPr>
        <w:t>https://www.who.int/publications/i/item/9789241550505</w:t>
      </w:r>
      <w:r>
        <w:rPr/>
        <w:fldChar w:fldCharType="end"/>
      </w:r>
      <w:r>
        <w:rPr>
          <w:rFonts w:ascii="Times New Roman" w:cs="Times New Roman" w:eastAsia="Times New Roman" w:hAnsi="Times New Roman"/>
          <w:sz w:val="24"/>
          <w:szCs w:val="24"/>
        </w:rPr>
        <w:t xml:space="preserve"> [Accessed 10 May 2025].</w:t>
      </w:r>
    </w:p>
    <w:p>
      <w:pPr>
        <w:pStyle w:val="style179"/>
        <w:numPr>
          <w:ilvl w:val="0"/>
          <w:numId w:val="35"/>
        </w:numPr>
        <w:spacing w:before="100" w:beforeAutospacing="true" w:after="100" w:afterAutospacing="true" w:lineRule="auto" w:line="240"/>
        <w:jc w:val="both"/>
        <w:rPr>
          <w:rFonts w:ascii="Times New Roman" w:cs="Times New Roman" w:eastAsia="Times New Roman" w:hAnsi="Times New Roman"/>
          <w:sz w:val="24"/>
          <w:szCs w:val="24"/>
        </w:rPr>
      </w:pPr>
      <w:r>
        <w:rPr>
          <w:rFonts w:ascii="Times New Roman" w:cs="Times New Roman" w:eastAsia="Times New Roman" w:hAnsi="Times New Roman"/>
          <w:b/>
          <w:bCs/>
          <w:sz w:val="24"/>
          <w:szCs w:val="24"/>
        </w:rPr>
        <w:t>Zhao, J., Freeman, B. and Li, M. (2016)</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Can Mobile Phone Apps Influence People’s Health Behavior Change? An Evidence Review</w:t>
      </w:r>
      <w:r>
        <w:rPr>
          <w:rFonts w:ascii="Times New Roman" w:cs="Times New Roman" w:eastAsia="Times New Roman" w:hAnsi="Times New Roman"/>
          <w:sz w:val="24"/>
          <w:szCs w:val="24"/>
        </w:rPr>
        <w:t xml:space="preserve">. </w:t>
      </w:r>
      <w:r>
        <w:rPr>
          <w:rFonts w:ascii="Times New Roman" w:cs="Times New Roman" w:eastAsia="Times New Roman" w:hAnsi="Times New Roman"/>
          <w:i/>
          <w:iCs/>
          <w:sz w:val="24"/>
          <w:szCs w:val="24"/>
        </w:rPr>
        <w:t>Journal of Medical Internet Research</w:t>
      </w:r>
      <w:r>
        <w:rPr>
          <w:rFonts w:ascii="Times New Roman" w:cs="Times New Roman" w:eastAsia="Times New Roman" w:hAnsi="Times New Roman"/>
          <w:sz w:val="24"/>
          <w:szCs w:val="24"/>
        </w:rPr>
        <w:t>, 18(11), p.e287. Available at: https://www.jmir.org/2016/11/e287/ [Accessed 10 May 2025].</w:t>
      </w:r>
    </w:p>
    <w:p>
      <w:pPr>
        <w:pStyle w:val="style0"/>
        <w:jc w:val="both"/>
        <w:rPr>
          <w:rFonts w:ascii="Times New Roman" w:cs="Times New Roman" w:hAnsi="Times New Roman"/>
          <w:sz w:val="24"/>
          <w:szCs w:val="24"/>
        </w:rPr>
      </w:pPr>
    </w:p>
    <w:sectPr>
      <w:headerReference w:type="default" r:id="rId13"/>
      <w:pgSz w:w="12240" w:h="15840" w:orient="portrait"/>
      <w:pgMar w:top="1440" w:right="1440" w:bottom="1440" w:left="1440" w:header="720" w:footer="720"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Segoe UI Symbol">
    <w:altName w:val="Segoe UI Symbol"/>
    <w:panose1 w:val="020b0502040000020203"/>
    <w:charset w:val="00"/>
    <w:family w:val="swiss"/>
    <w:pitch w:val="variable"/>
    <w:sig w:usb0="800001E3" w:usb1="1200FFEF" w:usb2="00040000" w:usb3="00000000" w:csb0="00000001"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d9d9d9"/>
      </w:pBdr>
      <w:rPr>
        <w:b/>
        <w:bCs/>
      </w:rPr>
    </w:pPr>
    <w:r>
      <w:rPr/>
      <w:fldChar w:fldCharType="begin"/>
    </w:r>
    <w:r>
      <w:instrText xml:space="preserve"> PAGE   \* MERGEFORMAT </w:instrText>
    </w:r>
    <w:r>
      <w:rPr/>
      <w:fldChar w:fldCharType="separate"/>
    </w:r>
    <w:r>
      <w:rPr>
        <w:b/>
        <w:bCs/>
        <w:noProof/>
      </w:rPr>
      <w:t>1</w:t>
    </w:r>
    <w:r>
      <w:rPr>
        <w:b/>
        <w:bCs/>
        <w:noProof/>
      </w:rPr>
      <w:fldChar w:fldCharType="end"/>
    </w:r>
    <w:r>
      <w:rPr>
        <w:b/>
        <w:bCs/>
      </w:rPr>
      <w:t xml:space="preserve"> | </w:t>
    </w:r>
    <w:r>
      <w:rPr>
        <w:color w:val="808080"/>
        <w:spacing w:val="60"/>
      </w:rPr>
      <w:t>Page</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7088A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A38265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C8F63F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7F928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4A02A8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E5DA8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3BC420E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2904F1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C0064FB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CA4EB0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469C339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3D5E8F3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BD90F47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99F8322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4E52081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A5BE07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4862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04546B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F8649D5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multilevel"/>
    <w:tmpl w:val="BE28B8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024094B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F79CAF3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74DC9D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B8F8999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9E4C477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DEAC2C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21B68B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A65E08B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4F6C4C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hybridMultilevel"/>
    <w:tmpl w:val="4D02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multilevel"/>
    <w:tmpl w:val="26AE31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928C82D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multilevel"/>
    <w:tmpl w:val="28906C3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9462EA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11BCC3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0CF8F5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8"/>
  </w:num>
  <w:num w:numId="2">
    <w:abstractNumId w:val="6"/>
  </w:num>
  <w:num w:numId="3">
    <w:abstractNumId w:val="27"/>
  </w:num>
  <w:num w:numId="4">
    <w:abstractNumId w:val="15"/>
  </w:num>
  <w:num w:numId="5">
    <w:abstractNumId w:val="1"/>
  </w:num>
  <w:num w:numId="6">
    <w:abstractNumId w:val="22"/>
  </w:num>
  <w:num w:numId="7">
    <w:abstractNumId w:val="0"/>
  </w:num>
  <w:num w:numId="8">
    <w:abstractNumId w:val="14"/>
  </w:num>
  <w:num w:numId="9">
    <w:abstractNumId w:val="33"/>
  </w:num>
  <w:num w:numId="10">
    <w:abstractNumId w:val="2"/>
  </w:num>
  <w:num w:numId="11">
    <w:abstractNumId w:val="9"/>
  </w:num>
  <w:num w:numId="12">
    <w:abstractNumId w:val="21"/>
  </w:num>
  <w:num w:numId="13">
    <w:abstractNumId w:val="12"/>
  </w:num>
  <w:num w:numId="14">
    <w:abstractNumId w:val="25"/>
  </w:num>
  <w:num w:numId="15">
    <w:abstractNumId w:val="30"/>
  </w:num>
  <w:num w:numId="16">
    <w:abstractNumId w:val="35"/>
  </w:num>
  <w:num w:numId="17">
    <w:abstractNumId w:val="28"/>
  </w:num>
  <w:num w:numId="18">
    <w:abstractNumId w:val="13"/>
  </w:num>
  <w:num w:numId="19">
    <w:abstractNumId w:val="19"/>
  </w:num>
  <w:num w:numId="20">
    <w:abstractNumId w:val="8"/>
  </w:num>
  <w:num w:numId="21">
    <w:abstractNumId w:val="11"/>
  </w:num>
  <w:num w:numId="22">
    <w:abstractNumId w:val="20"/>
  </w:num>
  <w:num w:numId="23">
    <w:abstractNumId w:val="34"/>
  </w:num>
  <w:num w:numId="24">
    <w:abstractNumId w:val="10"/>
  </w:num>
  <w:num w:numId="25">
    <w:abstractNumId w:val="4"/>
  </w:num>
  <w:num w:numId="26">
    <w:abstractNumId w:val="7"/>
  </w:num>
  <w:num w:numId="27">
    <w:abstractNumId w:val="31"/>
  </w:num>
  <w:num w:numId="28">
    <w:abstractNumId w:val="17"/>
  </w:num>
  <w:num w:numId="29">
    <w:abstractNumId w:val="5"/>
  </w:num>
  <w:num w:numId="30">
    <w:abstractNumId w:val="3"/>
  </w:num>
  <w:num w:numId="31">
    <w:abstractNumId w:val="32"/>
  </w:num>
  <w:num w:numId="32">
    <w:abstractNumId w:val="26"/>
  </w:num>
  <w:num w:numId="33">
    <w:abstractNumId w:val="23"/>
  </w:num>
  <w:num w:numId="34">
    <w:abstractNumId w:val="29"/>
  </w:num>
  <w:num w:numId="35">
    <w:abstractNumId w:val="24"/>
  </w:num>
  <w:num w:numId="36">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0"/>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paragraph" w:styleId="style4">
    <w:name w:val="heading 4"/>
    <w:basedOn w:val="style0"/>
    <w:next w:val="style0"/>
    <w:link w:val="style4099"/>
    <w:qFormat/>
    <w:uiPriority w:val="9"/>
    <w:pPr>
      <w:keepNext/>
      <w:keepLines/>
      <w:spacing w:before="200" w:after="0"/>
      <w:outlineLvl w:val="3"/>
    </w:pPr>
    <w:rPr>
      <w:rFonts w:ascii="Cambria" w:cs="宋体" w:eastAsia="宋体" w:hAnsi="Cambria"/>
      <w:b/>
      <w:bCs/>
      <w:i/>
      <w:iCs/>
      <w:color w:val="4f81bd"/>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af51996b-211a-4f83-8a4e-46805e354220"/>
    <w:basedOn w:val="style65"/>
    <w:next w:val="style4097"/>
    <w:link w:val="style2"/>
    <w:uiPriority w:val="9"/>
    <w:rPr>
      <w:rFonts w:ascii="Times New Roman" w:cs="Times New Roman" w:eastAsia="Times New Roman" w:hAnsi="Times New Roman"/>
      <w:b/>
      <w:bCs/>
      <w:sz w:val="36"/>
      <w:szCs w:val="36"/>
    </w:rPr>
  </w:style>
  <w:style w:type="character" w:customStyle="1" w:styleId="style4098">
    <w:name w:val="Heading 3 Char_f21c8162-4729-4bdc-9b59-0d49437d05eb"/>
    <w:basedOn w:val="style65"/>
    <w:next w:val="style4098"/>
    <w:link w:val="style3"/>
    <w:uiPriority w:val="9"/>
    <w:rPr>
      <w:rFonts w:ascii="Times New Roman" w:cs="Times New Roman" w:eastAsia="Times New Roman" w:hAnsi="Times New Roman"/>
      <w:b/>
      <w:bCs/>
      <w:sz w:val="27"/>
      <w:szCs w:val="27"/>
    </w:rPr>
  </w:style>
  <w:style w:type="character" w:styleId="style87">
    <w:name w:val="Strong"/>
    <w:basedOn w:val="style65"/>
    <w:next w:val="style87"/>
    <w:qFormat/>
    <w:uiPriority w:val="22"/>
    <w:rPr>
      <w:b/>
      <w:bCs/>
    </w:rPr>
  </w:style>
  <w:style w:type="table" w:styleId="style241">
    <w:name w:val="Medium Grid 3 Accent 5"/>
    <w:basedOn w:val="style105"/>
    <w:next w:val="style241"/>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8">
    <w:name w:val="Emphasis"/>
    <w:basedOn w:val="style65"/>
    <w:next w:val="style88"/>
    <w:qFormat/>
    <w:uiPriority w:val="20"/>
    <w:rPr>
      <w:i/>
      <w:iCs/>
    </w:rPr>
  </w:style>
  <w:style w:type="character" w:customStyle="1" w:styleId="style4099">
    <w:name w:val="Heading 4 Char_0a321144-edc3-4548-9391-93b7086377c5"/>
    <w:basedOn w:val="style65"/>
    <w:next w:val="style4099"/>
    <w:link w:val="style4"/>
    <w:uiPriority w:val="9"/>
    <w:rPr>
      <w:rFonts w:ascii="Cambria" w:cs="宋体" w:eastAsia="宋体" w:hAnsi="Cambria"/>
      <w:b/>
      <w:bCs/>
      <w:i/>
      <w:iCs/>
      <w:color w:val="4f81bd"/>
    </w:rPr>
  </w:style>
  <w:style w:type="paragraph" w:styleId="style179">
    <w:name w:val="List Paragraph"/>
    <w:basedOn w:val="style0"/>
    <w:next w:val="style179"/>
    <w:qFormat/>
    <w:uiPriority w:val="34"/>
    <w:pPr>
      <w:ind w:left="720"/>
      <w:contextualSpacing/>
    </w:pPr>
    <w:rPr/>
  </w:style>
  <w:style w:type="character" w:customStyle="1" w:styleId="style4100">
    <w:name w:val="Heading 1 Char_24610af1-008a-4cbd-a0fa-bbee809d2531"/>
    <w:basedOn w:val="style65"/>
    <w:next w:val="style4100"/>
    <w:link w:val="style1"/>
    <w:uiPriority w:val="9"/>
    <w:rPr>
      <w:rFonts w:ascii="Cambria" w:cs="宋体" w:eastAsia="宋体" w:hAnsi="Cambria"/>
      <w:b/>
      <w:bCs/>
      <w:color w:val="365f91"/>
      <w:sz w:val="28"/>
      <w:szCs w:val="28"/>
    </w:rPr>
  </w:style>
  <w:style w:type="character" w:styleId="style85">
    <w:name w:val="Hyperlink"/>
    <w:basedOn w:val="style65"/>
    <w:next w:val="style85"/>
    <w:uiPriority w:val="99"/>
    <w:rPr>
      <w:color w:val="0000ff"/>
      <w:u w:val="single"/>
    </w:rPr>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982c814b-d193-4f87-bf9a-20533d1f1308"/>
    <w:basedOn w:val="style65"/>
    <w:next w:val="style4101"/>
    <w:link w:val="style31"/>
    <w:uiPriority w:val="99"/>
  </w:style>
  <w:style w:type="paragraph" w:styleId="style32">
    <w:name w:val="footer"/>
    <w:basedOn w:val="style0"/>
    <w:next w:val="style32"/>
    <w:link w:val="style4102"/>
    <w:uiPriority w:val="99"/>
    <w:pPr>
      <w:tabs>
        <w:tab w:val="center" w:leader="none" w:pos="4680"/>
        <w:tab w:val="right" w:leader="none" w:pos="9360"/>
      </w:tabs>
      <w:spacing w:after="0" w:lineRule="auto" w:line="240"/>
    </w:pPr>
    <w:rPr/>
  </w:style>
  <w:style w:type="character" w:customStyle="1" w:styleId="style4102">
    <w:name w:val="Footer Char_a5fa1835-d8c8-4175-bd51-d9aaf164f627"/>
    <w:basedOn w:val="style65"/>
    <w:next w:val="style4102"/>
    <w:link w:val="style32"/>
    <w:uiPriority w:val="99"/>
  </w:style>
  <w:style w:type="paragraph" w:styleId="style266">
    <w:name w:val="TOC Heading"/>
    <w:basedOn w:val="style1"/>
    <w:next w:val="style0"/>
    <w:qFormat/>
    <w:uiPriority w:val="39"/>
    <w:pPr>
      <w:outlineLvl w:val="9"/>
    </w:pPr>
    <w:rPr>
      <w:lang w:eastAsia="ja-JP"/>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paragraph" w:styleId="style19">
    <w:name w:val="toc 1"/>
    <w:basedOn w:val="style0"/>
    <w:next w:val="style0"/>
    <w:uiPriority w:val="39"/>
    <w:pPr>
      <w:spacing w:after="100"/>
    </w:pPr>
    <w:rPr/>
  </w:style>
  <w:style w:type="paragraph" w:styleId="style153">
    <w:name w:val="Balloon Text"/>
    <w:basedOn w:val="style0"/>
    <w:next w:val="style153"/>
    <w:link w:val="style4103"/>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18"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42CC3-B0F9-4A16-B0B8-3F505587C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9867</Words>
  <Pages>1</Pages>
  <Characters>55021</Characters>
  <Application>WPS Office</Application>
  <DocSecurity>0</DocSecurity>
  <Paragraphs>605</Paragraphs>
  <ScaleCrop>false</ScaleCrop>
  <LinksUpToDate>false</LinksUpToDate>
  <CharactersWithSpaces>64408</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2025-05-09T21:56:01Z</dcterms:created>
  <dc:creator>HP</dc:creator>
  <lastModifiedBy>V2342</lastModifiedBy>
  <dcterms:modified xsi:type="dcterms:W3CDTF">2025-05-09T21:56:01Z</dcterms:modified>
  <revision>10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dfd66d2dd3de416e972878dbfa46423a</vt:lpwstr>
  </property>
</Properties>
</file>