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706A" w14:textId="77777777" w:rsidR="00B34A58" w:rsidRDefault="00B34A58">
      <w:pPr>
        <w:spacing w:after="2400"/>
      </w:pPr>
    </w:p>
    <w:p w14:paraId="5B7D79D5" w14:textId="28031D02" w:rsidR="00B34A58" w:rsidRDefault="00703716">
      <w:pPr>
        <w:pStyle w:val="Title"/>
      </w:pPr>
      <w:proofErr w:type="spellStart"/>
      <w:r>
        <w:t>AI_Memory</w:t>
      </w:r>
      <w:proofErr w:type="spellEnd"/>
      <w:r>
        <w:br/>
        <w:t>From Ideation to AI Readable Design System</w:t>
      </w:r>
    </w:p>
    <w:p w14:paraId="77B7CCB9" w14:textId="77777777" w:rsidR="00B34A58" w:rsidRDefault="00B34A58">
      <w:pPr>
        <w:spacing w:after="200"/>
      </w:pPr>
    </w:p>
    <w:p w14:paraId="6135C812" w14:textId="77777777" w:rsidR="00B34A58" w:rsidRDefault="00000000">
      <w:pPr>
        <w:pStyle w:val="Subtitle"/>
      </w:pPr>
      <w:r>
        <w:t>Building a Cross-Platform Design System Through</w:t>
      </w:r>
    </w:p>
    <w:p w14:paraId="674945E9" w14:textId="39D79E55" w:rsidR="00B34A58" w:rsidRDefault="00000000">
      <w:pPr>
        <w:pStyle w:val="Subtitle"/>
      </w:pPr>
      <w:r>
        <w:t>Figma Analysis, AI Memory, and Tokenized Architecture</w:t>
      </w:r>
      <w:r w:rsidR="00703716">
        <w:br/>
      </w:r>
      <w:r w:rsidR="00703716">
        <w:br/>
      </w:r>
      <w:r w:rsidR="00703716">
        <w:br/>
      </w:r>
      <w:r w:rsidR="00703716">
        <w:br/>
        <w:t>A Sovrynty Case Study</w:t>
      </w:r>
    </w:p>
    <w:p w14:paraId="010BE0A7" w14:textId="77777777" w:rsidR="00B34A58" w:rsidRDefault="00B34A58">
      <w:pPr>
        <w:spacing w:after="400"/>
      </w:pPr>
    </w:p>
    <w:p w14:paraId="3FB61473" w14:textId="77777777" w:rsidR="00B34A58" w:rsidRDefault="00000000">
      <w:pPr>
        <w:pStyle w:val="Divider"/>
      </w:pPr>
      <w:r>
        <w:t>---</w:t>
      </w:r>
    </w:p>
    <w:p w14:paraId="473B58F1" w14:textId="77777777" w:rsidR="00B34A58" w:rsidRDefault="00B34A58">
      <w:pPr>
        <w:spacing w:after="400"/>
      </w:pPr>
    </w:p>
    <w:p w14:paraId="4AD000B3" w14:textId="77777777" w:rsidR="00B34A58" w:rsidRDefault="00000000">
      <w:pPr>
        <w:pStyle w:val="CoverMeta"/>
      </w:pPr>
      <w:r>
        <w:t>Faruq Hunter</w:t>
      </w:r>
    </w:p>
    <w:p w14:paraId="28B7A321" w14:textId="77777777" w:rsidR="00B34A58" w:rsidRDefault="00000000">
      <w:pPr>
        <w:pStyle w:val="CoverMeta"/>
      </w:pPr>
      <w:r>
        <w:t>March 2026</w:t>
      </w:r>
    </w:p>
    <w:p w14:paraId="27F9E322" w14:textId="5D2214AC" w:rsidR="00B34A58" w:rsidRDefault="00703716">
      <w:pPr>
        <w:pStyle w:val="CoverMeta"/>
      </w:pPr>
      <w:r>
        <w:t>faruqh@gmail.com</w:t>
      </w:r>
    </w:p>
    <w:p w14:paraId="388B6765" w14:textId="77777777" w:rsidR="00B34A58" w:rsidRDefault="00B34A58">
      <w:pPr>
        <w:pageBreakBefore/>
      </w:pPr>
    </w:p>
    <w:p w14:paraId="570A5193" w14:textId="77777777" w:rsidR="00B34A58" w:rsidRDefault="00000000">
      <w:pPr>
        <w:pStyle w:val="Heading1"/>
      </w:pPr>
      <w:bookmarkStart w:id="0" w:name="_Toc225442929"/>
      <w:r>
        <w:t>Executive Summary</w:t>
      </w:r>
      <w:bookmarkEnd w:id="0"/>
    </w:p>
    <w:p w14:paraId="41E863F9" w14:textId="77777777" w:rsidR="00B34A58" w:rsidRDefault="00000000">
      <w:r>
        <w:t>Modern software products rarely live on a single surface. A mobile app, a marketing website, and an internal dashboard each demand visual consistency with the brand while adapting to wildly different platform constraints. Design tools like Figma have made creating beautiful mockups faster than ever, but the journey from a Figma artboard to consistent, cross-platform code remains the most expensive design problem in product development. Colors drift. Spacing deviates. Components are rebuilt from scratch on each surface. The root cause is not bad design or bad engineering — it is the absence of a structured, machine-readable documentation layer between the design tool and the codebase.</w:t>
      </w:r>
    </w:p>
    <w:p w14:paraId="0B500CB2" w14:textId="77777777" w:rsidR="00B34A58" w:rsidRDefault="00000000">
      <w:r>
        <w:t>Without that documentation layer, design systems exist as tribal knowledge: a designer remembers that the primary CTA is Crimson Blaze #C1111F, but the developer on the web team implements #C11120, and the mobile engineer uses a slightly different shade because they sampled the color from a compressed screenshot. When AI assistants are brought in to accelerate implementation, the problem compounds — the AI has no authoritative reference for design tokens and generates plausible but inconsistent values. The design telephone degrades fidelity at every handoff.</w:t>
      </w:r>
    </w:p>
    <w:p w14:paraId="1903B5D9" w14:textId="77777777" w:rsidR="00B34A58" w:rsidRDefault="00000000">
      <w:r>
        <w:t xml:space="preserve">This white paper introduces the </w:t>
      </w:r>
      <w:r>
        <w:rPr>
          <w:b/>
          <w:bCs/>
        </w:rPr>
        <w:t>Four-Phase Design System Methodology</w:t>
      </w:r>
      <w:r>
        <w:t xml:space="preserve">, a structured approach to building cross-platform design systems through </w:t>
      </w:r>
      <w:r>
        <w:rPr>
          <w:b/>
          <w:bCs/>
        </w:rPr>
        <w:t>Figma Analysis and Token Extraction</w:t>
      </w:r>
      <w:r>
        <w:t xml:space="preserve">, </w:t>
      </w:r>
      <w:r>
        <w:rPr>
          <w:b/>
          <w:bCs/>
        </w:rPr>
        <w:t>AI-</w:t>
      </w:r>
      <w:proofErr w:type="spellStart"/>
      <w:r>
        <w:rPr>
          <w:b/>
          <w:bCs/>
        </w:rPr>
        <w:t>Parseable</w:t>
      </w:r>
      <w:proofErr w:type="spellEnd"/>
      <w:r>
        <w:rPr>
          <w:b/>
          <w:bCs/>
        </w:rPr>
        <w:t xml:space="preserve"> Documentation Architecture</w:t>
      </w:r>
      <w:r>
        <w:t xml:space="preserve">, </w:t>
      </w:r>
      <w:r>
        <w:rPr>
          <w:b/>
          <w:bCs/>
        </w:rPr>
        <w:t>Cross-Platform Token Mapping</w:t>
      </w:r>
      <w:r>
        <w:t xml:space="preserve">, and </w:t>
      </w:r>
      <w:r>
        <w:rPr>
          <w:b/>
          <w:bCs/>
        </w:rPr>
        <w:t>Gap Analysis with Continuous Alignment</w:t>
      </w:r>
      <w:r>
        <w:t>. The methodology produces a design system that is simultaneously human-readable for designers who need visual references, machine-readable for AI assistants that need structured token data, and code-ready for engineers who need platform-specific implementation values.</w:t>
      </w:r>
    </w:p>
    <w:p w14:paraId="3E640D9D" w14:textId="77777777" w:rsidR="00B34A58" w:rsidRDefault="00000000">
      <w:r>
        <w:t>The evidence is concrete. The Sovrynty crypto-finance platform used this methodology to build a unified design system spanning a React Native mobile app (Expo/</w:t>
      </w:r>
      <w:proofErr w:type="spellStart"/>
      <w:r>
        <w:t>Tamagui</w:t>
      </w:r>
      <w:proofErr w:type="spellEnd"/>
      <w:r>
        <w:t>), a Next.js marketing website (</w:t>
      </w:r>
      <w:proofErr w:type="spellStart"/>
      <w:r>
        <w:t>Tamagui</w:t>
      </w:r>
      <w:proofErr w:type="spellEnd"/>
      <w:r>
        <w:t xml:space="preserve"> shared config), and a SaaS operations dashboard. Ten named color tokens, nine typography levels, and fifteen-plus component specifications were extracted from Figma mockups, documented as structured Markdown in the project's </w:t>
      </w:r>
      <w:proofErr w:type="spellStart"/>
      <w:r>
        <w:t>AI_Memory</w:t>
      </w:r>
      <w:proofErr w:type="spellEnd"/>
      <w:r>
        <w:t xml:space="preserve"> architecture, and validated through a systematic gap analysis that identified and corrected eleven specific deviations between mockup and implementation in a single alignment cycle. This white paper deconstructs that journey and provides a transferable framework for any team building across multiple surfaces.</w:t>
      </w:r>
    </w:p>
    <w:p w14:paraId="1F6B1A53" w14:textId="77777777" w:rsidR="00B34A58" w:rsidRDefault="00B34A58">
      <w:pPr>
        <w:pageBreakBefore/>
      </w:pPr>
    </w:p>
    <w:p w14:paraId="6ADDB745" w14:textId="77777777" w:rsidR="00B34A58" w:rsidRDefault="00000000">
      <w:pPr>
        <w:pStyle w:val="Heading1"/>
      </w:pPr>
      <w:bookmarkStart w:id="1" w:name="_Toc225442930"/>
      <w:r>
        <w:t>Table of Contents</w:t>
      </w:r>
      <w:bookmarkEnd w:id="1"/>
    </w:p>
    <w:sdt>
      <w:sdtPr>
        <w:alias w:val="Table of Contents"/>
        <w:id w:val="-1762749511"/>
      </w:sdtPr>
      <w:sdtContent>
        <w:p w14:paraId="56CCB917" w14:textId="732C7AC4" w:rsidR="00703716" w:rsidRDefault="00000000">
          <w:pPr>
            <w:pStyle w:val="TOC1"/>
            <w:tabs>
              <w:tab w:val="right" w:leader="dot" w:pos="9350"/>
            </w:tabs>
            <w:rPr>
              <w:noProof/>
            </w:rPr>
          </w:pPr>
          <w:r>
            <w:fldChar w:fldCharType="begin"/>
          </w:r>
          <w:r>
            <w:instrText>TOC \h \o "1-3"</w:instrText>
          </w:r>
          <w:r>
            <w:fldChar w:fldCharType="separate"/>
          </w:r>
          <w:hyperlink w:anchor="_Toc225442929" w:history="1">
            <w:r w:rsidR="00703716" w:rsidRPr="00F51408">
              <w:rPr>
                <w:rStyle w:val="Hyperlink"/>
                <w:noProof/>
              </w:rPr>
              <w:t>Executive Summary</w:t>
            </w:r>
            <w:r w:rsidR="00703716">
              <w:rPr>
                <w:noProof/>
              </w:rPr>
              <w:tab/>
            </w:r>
            <w:r w:rsidR="00703716">
              <w:rPr>
                <w:noProof/>
              </w:rPr>
              <w:fldChar w:fldCharType="begin"/>
            </w:r>
            <w:r w:rsidR="00703716">
              <w:rPr>
                <w:noProof/>
              </w:rPr>
              <w:instrText xml:space="preserve"> PAGEREF _Toc225442929 \h </w:instrText>
            </w:r>
            <w:r w:rsidR="00703716">
              <w:rPr>
                <w:noProof/>
              </w:rPr>
            </w:r>
            <w:r w:rsidR="00703716">
              <w:rPr>
                <w:noProof/>
              </w:rPr>
              <w:fldChar w:fldCharType="separate"/>
            </w:r>
            <w:r w:rsidR="00AE3C9C">
              <w:rPr>
                <w:noProof/>
              </w:rPr>
              <w:t>2</w:t>
            </w:r>
            <w:r w:rsidR="00703716">
              <w:rPr>
                <w:noProof/>
              </w:rPr>
              <w:fldChar w:fldCharType="end"/>
            </w:r>
          </w:hyperlink>
        </w:p>
        <w:p w14:paraId="06E59E45" w14:textId="3260EABA" w:rsidR="00703716" w:rsidRDefault="00703716">
          <w:pPr>
            <w:pStyle w:val="TOC1"/>
            <w:tabs>
              <w:tab w:val="right" w:leader="dot" w:pos="9350"/>
            </w:tabs>
            <w:rPr>
              <w:noProof/>
            </w:rPr>
          </w:pPr>
          <w:hyperlink w:anchor="_Toc225442930" w:history="1">
            <w:r w:rsidRPr="00F51408">
              <w:rPr>
                <w:rStyle w:val="Hyperlink"/>
                <w:noProof/>
              </w:rPr>
              <w:t>Table of Contents</w:t>
            </w:r>
            <w:r>
              <w:rPr>
                <w:noProof/>
              </w:rPr>
              <w:tab/>
            </w:r>
            <w:r>
              <w:rPr>
                <w:noProof/>
              </w:rPr>
              <w:fldChar w:fldCharType="begin"/>
            </w:r>
            <w:r>
              <w:rPr>
                <w:noProof/>
              </w:rPr>
              <w:instrText xml:space="preserve"> PAGEREF _Toc225442930 \h </w:instrText>
            </w:r>
            <w:r>
              <w:rPr>
                <w:noProof/>
              </w:rPr>
            </w:r>
            <w:r>
              <w:rPr>
                <w:noProof/>
              </w:rPr>
              <w:fldChar w:fldCharType="separate"/>
            </w:r>
            <w:r w:rsidR="00AE3C9C">
              <w:rPr>
                <w:noProof/>
              </w:rPr>
              <w:t>3</w:t>
            </w:r>
            <w:r>
              <w:rPr>
                <w:noProof/>
              </w:rPr>
              <w:fldChar w:fldCharType="end"/>
            </w:r>
          </w:hyperlink>
        </w:p>
        <w:p w14:paraId="31F57AA9" w14:textId="31D9239E" w:rsidR="00703716" w:rsidRDefault="00703716">
          <w:pPr>
            <w:pStyle w:val="TOC1"/>
            <w:tabs>
              <w:tab w:val="right" w:leader="dot" w:pos="9350"/>
            </w:tabs>
            <w:rPr>
              <w:noProof/>
            </w:rPr>
          </w:pPr>
          <w:hyperlink w:anchor="_Toc225442931" w:history="1">
            <w:r w:rsidRPr="00F51408">
              <w:rPr>
                <w:rStyle w:val="Hyperlink"/>
                <w:noProof/>
              </w:rPr>
              <w:t>The Design Fragmentation Problem</w:t>
            </w:r>
            <w:r>
              <w:rPr>
                <w:noProof/>
              </w:rPr>
              <w:tab/>
            </w:r>
            <w:r>
              <w:rPr>
                <w:noProof/>
              </w:rPr>
              <w:fldChar w:fldCharType="begin"/>
            </w:r>
            <w:r>
              <w:rPr>
                <w:noProof/>
              </w:rPr>
              <w:instrText xml:space="preserve"> PAGEREF _Toc225442931 \h </w:instrText>
            </w:r>
            <w:r>
              <w:rPr>
                <w:noProof/>
              </w:rPr>
            </w:r>
            <w:r>
              <w:rPr>
                <w:noProof/>
              </w:rPr>
              <w:fldChar w:fldCharType="separate"/>
            </w:r>
            <w:r w:rsidR="00AE3C9C">
              <w:rPr>
                <w:noProof/>
              </w:rPr>
              <w:t>5</w:t>
            </w:r>
            <w:r>
              <w:rPr>
                <w:noProof/>
              </w:rPr>
              <w:fldChar w:fldCharType="end"/>
            </w:r>
          </w:hyperlink>
        </w:p>
        <w:p w14:paraId="316F64B6" w14:textId="6E34EFD2" w:rsidR="00703716" w:rsidRDefault="00703716">
          <w:pPr>
            <w:pStyle w:val="TOC2"/>
            <w:tabs>
              <w:tab w:val="right" w:leader="dot" w:pos="9350"/>
            </w:tabs>
            <w:rPr>
              <w:noProof/>
            </w:rPr>
          </w:pPr>
          <w:hyperlink w:anchor="_Toc225442932" w:history="1">
            <w:r w:rsidRPr="00F51408">
              <w:rPr>
                <w:rStyle w:val="Hyperlink"/>
                <w:noProof/>
              </w:rPr>
              <w:t>The Design Telephone</w:t>
            </w:r>
            <w:r>
              <w:rPr>
                <w:noProof/>
              </w:rPr>
              <w:tab/>
            </w:r>
            <w:r>
              <w:rPr>
                <w:noProof/>
              </w:rPr>
              <w:fldChar w:fldCharType="begin"/>
            </w:r>
            <w:r>
              <w:rPr>
                <w:noProof/>
              </w:rPr>
              <w:instrText xml:space="preserve"> PAGEREF _Toc225442932 \h </w:instrText>
            </w:r>
            <w:r>
              <w:rPr>
                <w:noProof/>
              </w:rPr>
            </w:r>
            <w:r>
              <w:rPr>
                <w:noProof/>
              </w:rPr>
              <w:fldChar w:fldCharType="separate"/>
            </w:r>
            <w:r w:rsidR="00AE3C9C">
              <w:rPr>
                <w:noProof/>
              </w:rPr>
              <w:t>5</w:t>
            </w:r>
            <w:r>
              <w:rPr>
                <w:noProof/>
              </w:rPr>
              <w:fldChar w:fldCharType="end"/>
            </w:r>
          </w:hyperlink>
        </w:p>
        <w:p w14:paraId="19776041" w14:textId="7C57295A" w:rsidR="00703716" w:rsidRDefault="00703716">
          <w:pPr>
            <w:pStyle w:val="TOC2"/>
            <w:tabs>
              <w:tab w:val="right" w:leader="dot" w:pos="9350"/>
            </w:tabs>
            <w:rPr>
              <w:noProof/>
            </w:rPr>
          </w:pPr>
          <w:hyperlink w:anchor="_Toc225442933" w:history="1">
            <w:r w:rsidRPr="00F51408">
              <w:rPr>
                <w:rStyle w:val="Hyperlink"/>
                <w:noProof/>
              </w:rPr>
              <w:t>The Documentation Gap</w:t>
            </w:r>
            <w:r>
              <w:rPr>
                <w:noProof/>
              </w:rPr>
              <w:tab/>
            </w:r>
            <w:r>
              <w:rPr>
                <w:noProof/>
              </w:rPr>
              <w:fldChar w:fldCharType="begin"/>
            </w:r>
            <w:r>
              <w:rPr>
                <w:noProof/>
              </w:rPr>
              <w:instrText xml:space="preserve"> PAGEREF _Toc225442933 \h </w:instrText>
            </w:r>
            <w:r>
              <w:rPr>
                <w:noProof/>
              </w:rPr>
            </w:r>
            <w:r>
              <w:rPr>
                <w:noProof/>
              </w:rPr>
              <w:fldChar w:fldCharType="separate"/>
            </w:r>
            <w:r w:rsidR="00AE3C9C">
              <w:rPr>
                <w:noProof/>
              </w:rPr>
              <w:t>5</w:t>
            </w:r>
            <w:r>
              <w:rPr>
                <w:noProof/>
              </w:rPr>
              <w:fldChar w:fldCharType="end"/>
            </w:r>
          </w:hyperlink>
        </w:p>
        <w:p w14:paraId="13B451B1" w14:textId="714C98EC" w:rsidR="00703716" w:rsidRDefault="00703716">
          <w:pPr>
            <w:pStyle w:val="TOC2"/>
            <w:tabs>
              <w:tab w:val="right" w:leader="dot" w:pos="9350"/>
            </w:tabs>
            <w:rPr>
              <w:noProof/>
            </w:rPr>
          </w:pPr>
          <w:hyperlink w:anchor="_Toc225442934" w:history="1">
            <w:r w:rsidRPr="00F51408">
              <w:rPr>
                <w:rStyle w:val="Hyperlink"/>
                <w:noProof/>
              </w:rPr>
              <w:t>The AI Blindspot</w:t>
            </w:r>
            <w:r>
              <w:rPr>
                <w:noProof/>
              </w:rPr>
              <w:tab/>
            </w:r>
            <w:r>
              <w:rPr>
                <w:noProof/>
              </w:rPr>
              <w:fldChar w:fldCharType="begin"/>
            </w:r>
            <w:r>
              <w:rPr>
                <w:noProof/>
              </w:rPr>
              <w:instrText xml:space="preserve"> PAGEREF _Toc225442934 \h </w:instrText>
            </w:r>
            <w:r>
              <w:rPr>
                <w:noProof/>
              </w:rPr>
            </w:r>
            <w:r>
              <w:rPr>
                <w:noProof/>
              </w:rPr>
              <w:fldChar w:fldCharType="separate"/>
            </w:r>
            <w:r w:rsidR="00AE3C9C">
              <w:rPr>
                <w:noProof/>
              </w:rPr>
              <w:t>5</w:t>
            </w:r>
            <w:r>
              <w:rPr>
                <w:noProof/>
              </w:rPr>
              <w:fldChar w:fldCharType="end"/>
            </w:r>
          </w:hyperlink>
        </w:p>
        <w:p w14:paraId="07AEAFFF" w14:textId="10D821F0" w:rsidR="00703716" w:rsidRDefault="00703716">
          <w:pPr>
            <w:pStyle w:val="TOC1"/>
            <w:tabs>
              <w:tab w:val="right" w:leader="dot" w:pos="9350"/>
            </w:tabs>
            <w:rPr>
              <w:noProof/>
            </w:rPr>
          </w:pPr>
          <w:hyperlink w:anchor="_Toc225442935" w:history="1">
            <w:r w:rsidRPr="00F51408">
              <w:rPr>
                <w:rStyle w:val="Hyperlink"/>
                <w:noProof/>
              </w:rPr>
              <w:t>Why Figma Files Are Not Design Systems</w:t>
            </w:r>
            <w:r>
              <w:rPr>
                <w:noProof/>
              </w:rPr>
              <w:tab/>
            </w:r>
            <w:r>
              <w:rPr>
                <w:noProof/>
              </w:rPr>
              <w:fldChar w:fldCharType="begin"/>
            </w:r>
            <w:r>
              <w:rPr>
                <w:noProof/>
              </w:rPr>
              <w:instrText xml:space="preserve"> PAGEREF _Toc225442935 \h </w:instrText>
            </w:r>
            <w:r>
              <w:rPr>
                <w:noProof/>
              </w:rPr>
            </w:r>
            <w:r>
              <w:rPr>
                <w:noProof/>
              </w:rPr>
              <w:fldChar w:fldCharType="separate"/>
            </w:r>
            <w:r w:rsidR="00AE3C9C">
              <w:rPr>
                <w:noProof/>
              </w:rPr>
              <w:t>6</w:t>
            </w:r>
            <w:r>
              <w:rPr>
                <w:noProof/>
              </w:rPr>
              <w:fldChar w:fldCharType="end"/>
            </w:r>
          </w:hyperlink>
        </w:p>
        <w:p w14:paraId="53A2820F" w14:textId="1F69878F" w:rsidR="00703716" w:rsidRDefault="00703716">
          <w:pPr>
            <w:pStyle w:val="TOC2"/>
            <w:tabs>
              <w:tab w:val="right" w:leader="dot" w:pos="9350"/>
            </w:tabs>
            <w:rPr>
              <w:noProof/>
            </w:rPr>
          </w:pPr>
          <w:hyperlink w:anchor="_Toc225442936" w:history="1">
            <w:r w:rsidRPr="00F51408">
              <w:rPr>
                <w:rStyle w:val="Hyperlink"/>
                <w:noProof/>
              </w:rPr>
              <w:t>What Figma Stores</w:t>
            </w:r>
            <w:r>
              <w:rPr>
                <w:noProof/>
              </w:rPr>
              <w:tab/>
            </w:r>
            <w:r>
              <w:rPr>
                <w:noProof/>
              </w:rPr>
              <w:fldChar w:fldCharType="begin"/>
            </w:r>
            <w:r>
              <w:rPr>
                <w:noProof/>
              </w:rPr>
              <w:instrText xml:space="preserve"> PAGEREF _Toc225442936 \h </w:instrText>
            </w:r>
            <w:r>
              <w:rPr>
                <w:noProof/>
              </w:rPr>
            </w:r>
            <w:r>
              <w:rPr>
                <w:noProof/>
              </w:rPr>
              <w:fldChar w:fldCharType="separate"/>
            </w:r>
            <w:r w:rsidR="00AE3C9C">
              <w:rPr>
                <w:noProof/>
              </w:rPr>
              <w:t>6</w:t>
            </w:r>
            <w:r>
              <w:rPr>
                <w:noProof/>
              </w:rPr>
              <w:fldChar w:fldCharType="end"/>
            </w:r>
          </w:hyperlink>
        </w:p>
        <w:p w14:paraId="1C644AAD" w14:textId="5695593D" w:rsidR="00703716" w:rsidRDefault="00703716">
          <w:pPr>
            <w:pStyle w:val="TOC2"/>
            <w:tabs>
              <w:tab w:val="right" w:leader="dot" w:pos="9350"/>
            </w:tabs>
            <w:rPr>
              <w:noProof/>
            </w:rPr>
          </w:pPr>
          <w:hyperlink w:anchor="_Toc225442937" w:history="1">
            <w:r w:rsidRPr="00F51408">
              <w:rPr>
                <w:rStyle w:val="Hyperlink"/>
                <w:noProof/>
              </w:rPr>
              <w:t>What a Design System Needs</w:t>
            </w:r>
            <w:r>
              <w:rPr>
                <w:noProof/>
              </w:rPr>
              <w:tab/>
            </w:r>
            <w:r>
              <w:rPr>
                <w:noProof/>
              </w:rPr>
              <w:fldChar w:fldCharType="begin"/>
            </w:r>
            <w:r>
              <w:rPr>
                <w:noProof/>
              </w:rPr>
              <w:instrText xml:space="preserve"> PAGEREF _Toc225442937 \h </w:instrText>
            </w:r>
            <w:r>
              <w:rPr>
                <w:noProof/>
              </w:rPr>
            </w:r>
            <w:r>
              <w:rPr>
                <w:noProof/>
              </w:rPr>
              <w:fldChar w:fldCharType="separate"/>
            </w:r>
            <w:r w:rsidR="00AE3C9C">
              <w:rPr>
                <w:noProof/>
              </w:rPr>
              <w:t>6</w:t>
            </w:r>
            <w:r>
              <w:rPr>
                <w:noProof/>
              </w:rPr>
              <w:fldChar w:fldCharType="end"/>
            </w:r>
          </w:hyperlink>
        </w:p>
        <w:p w14:paraId="4E917E6D" w14:textId="5B2613A0" w:rsidR="00703716" w:rsidRDefault="00703716">
          <w:pPr>
            <w:pStyle w:val="TOC1"/>
            <w:tabs>
              <w:tab w:val="right" w:leader="dot" w:pos="9350"/>
            </w:tabs>
            <w:rPr>
              <w:noProof/>
            </w:rPr>
          </w:pPr>
          <w:hyperlink w:anchor="_Toc225442938" w:history="1">
            <w:r w:rsidRPr="00F51408">
              <w:rPr>
                <w:rStyle w:val="Hyperlink"/>
                <w:noProof/>
              </w:rPr>
              <w:t>Design Systems as Structured Data Architecture</w:t>
            </w:r>
            <w:r>
              <w:rPr>
                <w:noProof/>
              </w:rPr>
              <w:tab/>
            </w:r>
            <w:r>
              <w:rPr>
                <w:noProof/>
              </w:rPr>
              <w:fldChar w:fldCharType="begin"/>
            </w:r>
            <w:r>
              <w:rPr>
                <w:noProof/>
              </w:rPr>
              <w:instrText xml:space="preserve"> PAGEREF _Toc225442938 \h </w:instrText>
            </w:r>
            <w:r>
              <w:rPr>
                <w:noProof/>
              </w:rPr>
            </w:r>
            <w:r>
              <w:rPr>
                <w:noProof/>
              </w:rPr>
              <w:fldChar w:fldCharType="separate"/>
            </w:r>
            <w:r w:rsidR="00AE3C9C">
              <w:rPr>
                <w:noProof/>
              </w:rPr>
              <w:t>7</w:t>
            </w:r>
            <w:r>
              <w:rPr>
                <w:noProof/>
              </w:rPr>
              <w:fldChar w:fldCharType="end"/>
            </w:r>
          </w:hyperlink>
        </w:p>
        <w:p w14:paraId="3EAC028D" w14:textId="4D681282" w:rsidR="00703716" w:rsidRDefault="00703716">
          <w:pPr>
            <w:pStyle w:val="TOC2"/>
            <w:tabs>
              <w:tab w:val="right" w:leader="dot" w:pos="9350"/>
            </w:tabs>
            <w:rPr>
              <w:noProof/>
            </w:rPr>
          </w:pPr>
          <w:hyperlink w:anchor="_Toc225442939" w:history="1">
            <w:r w:rsidRPr="00F51408">
              <w:rPr>
                <w:rStyle w:val="Hyperlink"/>
                <w:noProof/>
              </w:rPr>
              <w:t>The Three Consumers</w:t>
            </w:r>
            <w:r>
              <w:rPr>
                <w:noProof/>
              </w:rPr>
              <w:tab/>
            </w:r>
            <w:r>
              <w:rPr>
                <w:noProof/>
              </w:rPr>
              <w:fldChar w:fldCharType="begin"/>
            </w:r>
            <w:r>
              <w:rPr>
                <w:noProof/>
              </w:rPr>
              <w:instrText xml:space="preserve"> PAGEREF _Toc225442939 \h </w:instrText>
            </w:r>
            <w:r>
              <w:rPr>
                <w:noProof/>
              </w:rPr>
            </w:r>
            <w:r>
              <w:rPr>
                <w:noProof/>
              </w:rPr>
              <w:fldChar w:fldCharType="separate"/>
            </w:r>
            <w:r w:rsidR="00AE3C9C">
              <w:rPr>
                <w:noProof/>
              </w:rPr>
              <w:t>7</w:t>
            </w:r>
            <w:r>
              <w:rPr>
                <w:noProof/>
              </w:rPr>
              <w:fldChar w:fldCharType="end"/>
            </w:r>
          </w:hyperlink>
        </w:p>
        <w:p w14:paraId="67EAA4BA" w14:textId="4CB9FD5B" w:rsidR="00703716" w:rsidRDefault="00703716">
          <w:pPr>
            <w:pStyle w:val="TOC2"/>
            <w:tabs>
              <w:tab w:val="right" w:leader="dot" w:pos="9350"/>
            </w:tabs>
            <w:rPr>
              <w:noProof/>
            </w:rPr>
          </w:pPr>
          <w:hyperlink w:anchor="_Toc225442940" w:history="1">
            <w:r w:rsidRPr="00F51408">
              <w:rPr>
                <w:rStyle w:val="Hyperlink"/>
                <w:noProof/>
              </w:rPr>
              <w:t>The Token Hierarchy</w:t>
            </w:r>
            <w:r>
              <w:rPr>
                <w:noProof/>
              </w:rPr>
              <w:tab/>
            </w:r>
            <w:r>
              <w:rPr>
                <w:noProof/>
              </w:rPr>
              <w:fldChar w:fldCharType="begin"/>
            </w:r>
            <w:r>
              <w:rPr>
                <w:noProof/>
              </w:rPr>
              <w:instrText xml:space="preserve"> PAGEREF _Toc225442940 \h </w:instrText>
            </w:r>
            <w:r>
              <w:rPr>
                <w:noProof/>
              </w:rPr>
            </w:r>
            <w:r>
              <w:rPr>
                <w:noProof/>
              </w:rPr>
              <w:fldChar w:fldCharType="separate"/>
            </w:r>
            <w:r w:rsidR="00AE3C9C">
              <w:rPr>
                <w:noProof/>
              </w:rPr>
              <w:t>7</w:t>
            </w:r>
            <w:r>
              <w:rPr>
                <w:noProof/>
              </w:rPr>
              <w:fldChar w:fldCharType="end"/>
            </w:r>
          </w:hyperlink>
        </w:p>
        <w:p w14:paraId="2FBE54AE" w14:textId="33885468" w:rsidR="00703716" w:rsidRDefault="00703716">
          <w:pPr>
            <w:pStyle w:val="TOC2"/>
            <w:tabs>
              <w:tab w:val="right" w:leader="dot" w:pos="9350"/>
            </w:tabs>
            <w:rPr>
              <w:noProof/>
            </w:rPr>
          </w:pPr>
          <w:hyperlink w:anchor="_Toc225442941" w:history="1">
            <w:r w:rsidRPr="00F51408">
              <w:rPr>
                <w:rStyle w:val="Hyperlink"/>
                <w:noProof/>
              </w:rPr>
              <w:t>Documentation as Code</w:t>
            </w:r>
            <w:r>
              <w:rPr>
                <w:noProof/>
              </w:rPr>
              <w:tab/>
            </w:r>
            <w:r>
              <w:rPr>
                <w:noProof/>
              </w:rPr>
              <w:fldChar w:fldCharType="begin"/>
            </w:r>
            <w:r>
              <w:rPr>
                <w:noProof/>
              </w:rPr>
              <w:instrText xml:space="preserve"> PAGEREF _Toc225442941 \h </w:instrText>
            </w:r>
            <w:r>
              <w:rPr>
                <w:noProof/>
              </w:rPr>
            </w:r>
            <w:r>
              <w:rPr>
                <w:noProof/>
              </w:rPr>
              <w:fldChar w:fldCharType="separate"/>
            </w:r>
            <w:r w:rsidR="00AE3C9C">
              <w:rPr>
                <w:noProof/>
              </w:rPr>
              <w:t>8</w:t>
            </w:r>
            <w:r>
              <w:rPr>
                <w:noProof/>
              </w:rPr>
              <w:fldChar w:fldCharType="end"/>
            </w:r>
          </w:hyperlink>
        </w:p>
        <w:p w14:paraId="33C35A46" w14:textId="75E40237" w:rsidR="00703716" w:rsidRDefault="00703716">
          <w:pPr>
            <w:pStyle w:val="TOC1"/>
            <w:tabs>
              <w:tab w:val="right" w:leader="dot" w:pos="9350"/>
            </w:tabs>
            <w:rPr>
              <w:noProof/>
            </w:rPr>
          </w:pPr>
          <w:hyperlink w:anchor="_Toc225442942" w:history="1">
            <w:r w:rsidRPr="00F51408">
              <w:rPr>
                <w:rStyle w:val="Hyperlink"/>
                <w:noProof/>
              </w:rPr>
              <w:t>The Four-Phase Design System Methodology</w:t>
            </w:r>
            <w:r>
              <w:rPr>
                <w:noProof/>
              </w:rPr>
              <w:tab/>
            </w:r>
            <w:r>
              <w:rPr>
                <w:noProof/>
              </w:rPr>
              <w:fldChar w:fldCharType="begin"/>
            </w:r>
            <w:r>
              <w:rPr>
                <w:noProof/>
              </w:rPr>
              <w:instrText xml:space="preserve"> PAGEREF _Toc225442942 \h </w:instrText>
            </w:r>
            <w:r>
              <w:rPr>
                <w:noProof/>
              </w:rPr>
            </w:r>
            <w:r>
              <w:rPr>
                <w:noProof/>
              </w:rPr>
              <w:fldChar w:fldCharType="separate"/>
            </w:r>
            <w:r w:rsidR="00AE3C9C">
              <w:rPr>
                <w:noProof/>
              </w:rPr>
              <w:t>9</w:t>
            </w:r>
            <w:r>
              <w:rPr>
                <w:noProof/>
              </w:rPr>
              <w:fldChar w:fldCharType="end"/>
            </w:r>
          </w:hyperlink>
        </w:p>
        <w:p w14:paraId="686AF8B5" w14:textId="79A1F5B9" w:rsidR="00703716" w:rsidRDefault="00703716">
          <w:pPr>
            <w:pStyle w:val="TOC1"/>
            <w:tabs>
              <w:tab w:val="right" w:leader="dot" w:pos="9350"/>
            </w:tabs>
            <w:rPr>
              <w:noProof/>
            </w:rPr>
          </w:pPr>
          <w:hyperlink w:anchor="_Toc225442943" w:history="1">
            <w:r w:rsidRPr="00F51408">
              <w:rPr>
                <w:rStyle w:val="Hyperlink"/>
                <w:noProof/>
              </w:rPr>
              <w:t>Phase 1: Figma Analysis and Token Extraction</w:t>
            </w:r>
            <w:r>
              <w:rPr>
                <w:noProof/>
              </w:rPr>
              <w:tab/>
            </w:r>
            <w:r>
              <w:rPr>
                <w:noProof/>
              </w:rPr>
              <w:fldChar w:fldCharType="begin"/>
            </w:r>
            <w:r>
              <w:rPr>
                <w:noProof/>
              </w:rPr>
              <w:instrText xml:space="preserve"> PAGEREF _Toc225442943 \h </w:instrText>
            </w:r>
            <w:r>
              <w:rPr>
                <w:noProof/>
              </w:rPr>
            </w:r>
            <w:r>
              <w:rPr>
                <w:noProof/>
              </w:rPr>
              <w:fldChar w:fldCharType="separate"/>
            </w:r>
            <w:r w:rsidR="00AE3C9C">
              <w:rPr>
                <w:noProof/>
              </w:rPr>
              <w:t>10</w:t>
            </w:r>
            <w:r>
              <w:rPr>
                <w:noProof/>
              </w:rPr>
              <w:fldChar w:fldCharType="end"/>
            </w:r>
          </w:hyperlink>
        </w:p>
        <w:p w14:paraId="6AD42A51" w14:textId="5DD8E8F6" w:rsidR="00703716" w:rsidRDefault="00703716">
          <w:pPr>
            <w:pStyle w:val="TOC2"/>
            <w:tabs>
              <w:tab w:val="right" w:leader="dot" w:pos="9350"/>
            </w:tabs>
            <w:rPr>
              <w:noProof/>
            </w:rPr>
          </w:pPr>
          <w:hyperlink w:anchor="_Toc225442944" w:history="1">
            <w:r w:rsidRPr="00F51408">
              <w:rPr>
                <w:rStyle w:val="Hyperlink"/>
                <w:noProof/>
              </w:rPr>
              <w:t>The Systematic Deconstruction Method</w:t>
            </w:r>
            <w:r>
              <w:rPr>
                <w:noProof/>
              </w:rPr>
              <w:tab/>
            </w:r>
            <w:r>
              <w:rPr>
                <w:noProof/>
              </w:rPr>
              <w:fldChar w:fldCharType="begin"/>
            </w:r>
            <w:r>
              <w:rPr>
                <w:noProof/>
              </w:rPr>
              <w:instrText xml:space="preserve"> PAGEREF _Toc225442944 \h </w:instrText>
            </w:r>
            <w:r>
              <w:rPr>
                <w:noProof/>
              </w:rPr>
            </w:r>
            <w:r>
              <w:rPr>
                <w:noProof/>
              </w:rPr>
              <w:fldChar w:fldCharType="separate"/>
            </w:r>
            <w:r w:rsidR="00AE3C9C">
              <w:rPr>
                <w:noProof/>
              </w:rPr>
              <w:t>10</w:t>
            </w:r>
            <w:r>
              <w:rPr>
                <w:noProof/>
              </w:rPr>
              <w:fldChar w:fldCharType="end"/>
            </w:r>
          </w:hyperlink>
        </w:p>
        <w:p w14:paraId="68685B36" w14:textId="4A376B28" w:rsidR="00703716" w:rsidRDefault="00703716">
          <w:pPr>
            <w:pStyle w:val="TOC2"/>
            <w:tabs>
              <w:tab w:val="right" w:leader="dot" w:pos="9350"/>
            </w:tabs>
            <w:rPr>
              <w:noProof/>
            </w:rPr>
          </w:pPr>
          <w:hyperlink w:anchor="_Toc225442945" w:history="1">
            <w:r w:rsidRPr="00F51408">
              <w:rPr>
                <w:rStyle w:val="Hyperlink"/>
                <w:noProof/>
              </w:rPr>
              <w:t>Color Token Extraction</w:t>
            </w:r>
            <w:r>
              <w:rPr>
                <w:noProof/>
              </w:rPr>
              <w:tab/>
            </w:r>
            <w:r>
              <w:rPr>
                <w:noProof/>
              </w:rPr>
              <w:fldChar w:fldCharType="begin"/>
            </w:r>
            <w:r>
              <w:rPr>
                <w:noProof/>
              </w:rPr>
              <w:instrText xml:space="preserve"> PAGEREF _Toc225442945 \h </w:instrText>
            </w:r>
            <w:r>
              <w:rPr>
                <w:noProof/>
              </w:rPr>
            </w:r>
            <w:r>
              <w:rPr>
                <w:noProof/>
              </w:rPr>
              <w:fldChar w:fldCharType="separate"/>
            </w:r>
            <w:r w:rsidR="00AE3C9C">
              <w:rPr>
                <w:noProof/>
              </w:rPr>
              <w:t>10</w:t>
            </w:r>
            <w:r>
              <w:rPr>
                <w:noProof/>
              </w:rPr>
              <w:fldChar w:fldCharType="end"/>
            </w:r>
          </w:hyperlink>
        </w:p>
        <w:p w14:paraId="06801524" w14:textId="4018799C" w:rsidR="00703716" w:rsidRDefault="00703716">
          <w:pPr>
            <w:pStyle w:val="TOC2"/>
            <w:tabs>
              <w:tab w:val="right" w:leader="dot" w:pos="9350"/>
            </w:tabs>
            <w:rPr>
              <w:noProof/>
            </w:rPr>
          </w:pPr>
          <w:hyperlink w:anchor="_Toc225442946" w:history="1">
            <w:r w:rsidRPr="00F51408">
              <w:rPr>
                <w:rStyle w:val="Hyperlink"/>
                <w:noProof/>
              </w:rPr>
              <w:t>Typography Extraction</w:t>
            </w:r>
            <w:r>
              <w:rPr>
                <w:noProof/>
              </w:rPr>
              <w:tab/>
            </w:r>
            <w:r>
              <w:rPr>
                <w:noProof/>
              </w:rPr>
              <w:fldChar w:fldCharType="begin"/>
            </w:r>
            <w:r>
              <w:rPr>
                <w:noProof/>
              </w:rPr>
              <w:instrText xml:space="preserve"> PAGEREF _Toc225442946 \h </w:instrText>
            </w:r>
            <w:r>
              <w:rPr>
                <w:noProof/>
              </w:rPr>
            </w:r>
            <w:r>
              <w:rPr>
                <w:noProof/>
              </w:rPr>
              <w:fldChar w:fldCharType="separate"/>
            </w:r>
            <w:r w:rsidR="00AE3C9C">
              <w:rPr>
                <w:noProof/>
              </w:rPr>
              <w:t>11</w:t>
            </w:r>
            <w:r>
              <w:rPr>
                <w:noProof/>
              </w:rPr>
              <w:fldChar w:fldCharType="end"/>
            </w:r>
          </w:hyperlink>
        </w:p>
        <w:p w14:paraId="7AB7B67B" w14:textId="01523EB5" w:rsidR="00703716" w:rsidRDefault="00703716">
          <w:pPr>
            <w:pStyle w:val="TOC2"/>
            <w:tabs>
              <w:tab w:val="right" w:leader="dot" w:pos="9350"/>
            </w:tabs>
            <w:rPr>
              <w:noProof/>
            </w:rPr>
          </w:pPr>
          <w:hyperlink w:anchor="_Toc225442947" w:history="1">
            <w:r w:rsidRPr="00F51408">
              <w:rPr>
                <w:rStyle w:val="Hyperlink"/>
                <w:noProof/>
              </w:rPr>
              <w:t>Component Inventory</w:t>
            </w:r>
            <w:r>
              <w:rPr>
                <w:noProof/>
              </w:rPr>
              <w:tab/>
            </w:r>
            <w:r>
              <w:rPr>
                <w:noProof/>
              </w:rPr>
              <w:fldChar w:fldCharType="begin"/>
            </w:r>
            <w:r>
              <w:rPr>
                <w:noProof/>
              </w:rPr>
              <w:instrText xml:space="preserve"> PAGEREF _Toc225442947 \h </w:instrText>
            </w:r>
            <w:r>
              <w:rPr>
                <w:noProof/>
              </w:rPr>
            </w:r>
            <w:r>
              <w:rPr>
                <w:noProof/>
              </w:rPr>
              <w:fldChar w:fldCharType="separate"/>
            </w:r>
            <w:r w:rsidR="00AE3C9C">
              <w:rPr>
                <w:noProof/>
              </w:rPr>
              <w:t>11</w:t>
            </w:r>
            <w:r>
              <w:rPr>
                <w:noProof/>
              </w:rPr>
              <w:fldChar w:fldCharType="end"/>
            </w:r>
          </w:hyperlink>
        </w:p>
        <w:p w14:paraId="74E0738F" w14:textId="66E44AD6" w:rsidR="00703716" w:rsidRDefault="00703716">
          <w:pPr>
            <w:pStyle w:val="TOC1"/>
            <w:tabs>
              <w:tab w:val="right" w:leader="dot" w:pos="9350"/>
            </w:tabs>
            <w:rPr>
              <w:noProof/>
            </w:rPr>
          </w:pPr>
          <w:hyperlink w:anchor="_Toc225442948" w:history="1">
            <w:r w:rsidRPr="00F51408">
              <w:rPr>
                <w:rStyle w:val="Hyperlink"/>
                <w:noProof/>
              </w:rPr>
              <w:t>Phase 2: AI-Parseable Documentation Architecture</w:t>
            </w:r>
            <w:r>
              <w:rPr>
                <w:noProof/>
              </w:rPr>
              <w:tab/>
            </w:r>
            <w:r>
              <w:rPr>
                <w:noProof/>
              </w:rPr>
              <w:fldChar w:fldCharType="begin"/>
            </w:r>
            <w:r>
              <w:rPr>
                <w:noProof/>
              </w:rPr>
              <w:instrText xml:space="preserve"> PAGEREF _Toc225442948 \h </w:instrText>
            </w:r>
            <w:r>
              <w:rPr>
                <w:noProof/>
              </w:rPr>
            </w:r>
            <w:r>
              <w:rPr>
                <w:noProof/>
              </w:rPr>
              <w:fldChar w:fldCharType="separate"/>
            </w:r>
            <w:r w:rsidR="00AE3C9C">
              <w:rPr>
                <w:noProof/>
              </w:rPr>
              <w:t>12</w:t>
            </w:r>
            <w:r>
              <w:rPr>
                <w:noProof/>
              </w:rPr>
              <w:fldChar w:fldCharType="end"/>
            </w:r>
          </w:hyperlink>
        </w:p>
        <w:p w14:paraId="61BE1DEC" w14:textId="30D48C2E" w:rsidR="00703716" w:rsidRDefault="00703716">
          <w:pPr>
            <w:pStyle w:val="TOC2"/>
            <w:tabs>
              <w:tab w:val="right" w:leader="dot" w:pos="9350"/>
            </w:tabs>
            <w:rPr>
              <w:noProof/>
            </w:rPr>
          </w:pPr>
          <w:hyperlink w:anchor="_Toc225442949" w:history="1">
            <w:r w:rsidRPr="00F51408">
              <w:rPr>
                <w:rStyle w:val="Hyperlink"/>
                <w:noProof/>
              </w:rPr>
              <w:t>Why Markdown Tables</w:t>
            </w:r>
            <w:r>
              <w:rPr>
                <w:noProof/>
              </w:rPr>
              <w:tab/>
            </w:r>
            <w:r>
              <w:rPr>
                <w:noProof/>
              </w:rPr>
              <w:fldChar w:fldCharType="begin"/>
            </w:r>
            <w:r>
              <w:rPr>
                <w:noProof/>
              </w:rPr>
              <w:instrText xml:space="preserve"> PAGEREF _Toc225442949 \h </w:instrText>
            </w:r>
            <w:r>
              <w:rPr>
                <w:noProof/>
              </w:rPr>
            </w:r>
            <w:r>
              <w:rPr>
                <w:noProof/>
              </w:rPr>
              <w:fldChar w:fldCharType="separate"/>
            </w:r>
            <w:r w:rsidR="00AE3C9C">
              <w:rPr>
                <w:noProof/>
              </w:rPr>
              <w:t>12</w:t>
            </w:r>
            <w:r>
              <w:rPr>
                <w:noProof/>
              </w:rPr>
              <w:fldChar w:fldCharType="end"/>
            </w:r>
          </w:hyperlink>
        </w:p>
        <w:p w14:paraId="558ED301" w14:textId="12FCC4B6" w:rsidR="00703716" w:rsidRDefault="00703716">
          <w:pPr>
            <w:pStyle w:val="TOC2"/>
            <w:tabs>
              <w:tab w:val="right" w:leader="dot" w:pos="9350"/>
            </w:tabs>
            <w:rPr>
              <w:noProof/>
            </w:rPr>
          </w:pPr>
          <w:hyperlink w:anchor="_Toc225442950" w:history="1">
            <w:r w:rsidRPr="00F51408">
              <w:rPr>
                <w:rStyle w:val="Hyperlink"/>
                <w:noProof/>
              </w:rPr>
              <w:t>The Documentation Structure</w:t>
            </w:r>
            <w:r>
              <w:rPr>
                <w:noProof/>
              </w:rPr>
              <w:tab/>
            </w:r>
            <w:r>
              <w:rPr>
                <w:noProof/>
              </w:rPr>
              <w:fldChar w:fldCharType="begin"/>
            </w:r>
            <w:r>
              <w:rPr>
                <w:noProof/>
              </w:rPr>
              <w:instrText xml:space="preserve"> PAGEREF _Toc225442950 \h </w:instrText>
            </w:r>
            <w:r>
              <w:rPr>
                <w:noProof/>
              </w:rPr>
            </w:r>
            <w:r>
              <w:rPr>
                <w:noProof/>
              </w:rPr>
              <w:fldChar w:fldCharType="separate"/>
            </w:r>
            <w:r w:rsidR="00AE3C9C">
              <w:rPr>
                <w:noProof/>
              </w:rPr>
              <w:t>12</w:t>
            </w:r>
            <w:r>
              <w:rPr>
                <w:noProof/>
              </w:rPr>
              <w:fldChar w:fldCharType="end"/>
            </w:r>
          </w:hyperlink>
        </w:p>
        <w:p w14:paraId="6341B942" w14:textId="2B2A567A" w:rsidR="00703716" w:rsidRDefault="00703716">
          <w:pPr>
            <w:pStyle w:val="TOC2"/>
            <w:tabs>
              <w:tab w:val="right" w:leader="dot" w:pos="9350"/>
            </w:tabs>
            <w:rPr>
              <w:noProof/>
            </w:rPr>
          </w:pPr>
          <w:hyperlink w:anchor="_Toc225442951" w:history="1">
            <w:r w:rsidRPr="00F51408">
              <w:rPr>
                <w:rStyle w:val="Hyperlink"/>
                <w:noProof/>
              </w:rPr>
              <w:t>Integration with AI_Memory</w:t>
            </w:r>
            <w:r>
              <w:rPr>
                <w:noProof/>
              </w:rPr>
              <w:tab/>
            </w:r>
            <w:r>
              <w:rPr>
                <w:noProof/>
              </w:rPr>
              <w:fldChar w:fldCharType="begin"/>
            </w:r>
            <w:r>
              <w:rPr>
                <w:noProof/>
              </w:rPr>
              <w:instrText xml:space="preserve"> PAGEREF _Toc225442951 \h </w:instrText>
            </w:r>
            <w:r>
              <w:rPr>
                <w:noProof/>
              </w:rPr>
            </w:r>
            <w:r>
              <w:rPr>
                <w:noProof/>
              </w:rPr>
              <w:fldChar w:fldCharType="separate"/>
            </w:r>
            <w:r w:rsidR="00AE3C9C">
              <w:rPr>
                <w:noProof/>
              </w:rPr>
              <w:t>12</w:t>
            </w:r>
            <w:r>
              <w:rPr>
                <w:noProof/>
              </w:rPr>
              <w:fldChar w:fldCharType="end"/>
            </w:r>
          </w:hyperlink>
        </w:p>
        <w:p w14:paraId="6B6D0865" w14:textId="5FA64A8E" w:rsidR="00703716" w:rsidRDefault="00703716">
          <w:pPr>
            <w:pStyle w:val="TOC1"/>
            <w:tabs>
              <w:tab w:val="right" w:leader="dot" w:pos="9350"/>
            </w:tabs>
            <w:rPr>
              <w:noProof/>
            </w:rPr>
          </w:pPr>
          <w:hyperlink w:anchor="_Toc225442952" w:history="1">
            <w:r w:rsidRPr="00F51408">
              <w:rPr>
                <w:rStyle w:val="Hyperlink"/>
                <w:noProof/>
              </w:rPr>
              <w:t>Phase 3: Cross-Platform Token Mapping</w:t>
            </w:r>
            <w:r>
              <w:rPr>
                <w:noProof/>
              </w:rPr>
              <w:tab/>
            </w:r>
            <w:r>
              <w:rPr>
                <w:noProof/>
              </w:rPr>
              <w:fldChar w:fldCharType="begin"/>
            </w:r>
            <w:r>
              <w:rPr>
                <w:noProof/>
              </w:rPr>
              <w:instrText xml:space="preserve"> PAGEREF _Toc225442952 \h </w:instrText>
            </w:r>
            <w:r>
              <w:rPr>
                <w:noProof/>
              </w:rPr>
            </w:r>
            <w:r>
              <w:rPr>
                <w:noProof/>
              </w:rPr>
              <w:fldChar w:fldCharType="separate"/>
            </w:r>
            <w:r w:rsidR="00AE3C9C">
              <w:rPr>
                <w:noProof/>
              </w:rPr>
              <w:t>14</w:t>
            </w:r>
            <w:r>
              <w:rPr>
                <w:noProof/>
              </w:rPr>
              <w:fldChar w:fldCharType="end"/>
            </w:r>
          </w:hyperlink>
        </w:p>
        <w:p w14:paraId="50E7E85A" w14:textId="1C9832E4" w:rsidR="00703716" w:rsidRDefault="00703716">
          <w:pPr>
            <w:pStyle w:val="TOC2"/>
            <w:tabs>
              <w:tab w:val="right" w:leader="dot" w:pos="9350"/>
            </w:tabs>
            <w:rPr>
              <w:noProof/>
            </w:rPr>
          </w:pPr>
          <w:hyperlink w:anchor="_Toc225442953" w:history="1">
            <w:r w:rsidRPr="00F51408">
              <w:rPr>
                <w:rStyle w:val="Hyperlink"/>
                <w:noProof/>
              </w:rPr>
              <w:t>The Sovrynty Three-Surface Architecture</w:t>
            </w:r>
            <w:r>
              <w:rPr>
                <w:noProof/>
              </w:rPr>
              <w:tab/>
            </w:r>
            <w:r>
              <w:rPr>
                <w:noProof/>
              </w:rPr>
              <w:fldChar w:fldCharType="begin"/>
            </w:r>
            <w:r>
              <w:rPr>
                <w:noProof/>
              </w:rPr>
              <w:instrText xml:space="preserve"> PAGEREF _Toc225442953 \h </w:instrText>
            </w:r>
            <w:r>
              <w:rPr>
                <w:noProof/>
              </w:rPr>
            </w:r>
            <w:r>
              <w:rPr>
                <w:noProof/>
              </w:rPr>
              <w:fldChar w:fldCharType="separate"/>
            </w:r>
            <w:r w:rsidR="00AE3C9C">
              <w:rPr>
                <w:noProof/>
              </w:rPr>
              <w:t>14</w:t>
            </w:r>
            <w:r>
              <w:rPr>
                <w:noProof/>
              </w:rPr>
              <w:fldChar w:fldCharType="end"/>
            </w:r>
          </w:hyperlink>
        </w:p>
        <w:p w14:paraId="6BC9A0A1" w14:textId="11900693" w:rsidR="00703716" w:rsidRDefault="00703716">
          <w:pPr>
            <w:pStyle w:val="TOC2"/>
            <w:tabs>
              <w:tab w:val="right" w:leader="dot" w:pos="9350"/>
            </w:tabs>
            <w:rPr>
              <w:noProof/>
            </w:rPr>
          </w:pPr>
          <w:hyperlink w:anchor="_Toc225442954" w:history="1">
            <w:r w:rsidRPr="00F51408">
              <w:rPr>
                <w:rStyle w:val="Hyperlink"/>
                <w:noProof/>
              </w:rPr>
              <w:t>The Shared Config Advantage</w:t>
            </w:r>
            <w:r>
              <w:rPr>
                <w:noProof/>
              </w:rPr>
              <w:tab/>
            </w:r>
            <w:r>
              <w:rPr>
                <w:noProof/>
              </w:rPr>
              <w:fldChar w:fldCharType="begin"/>
            </w:r>
            <w:r>
              <w:rPr>
                <w:noProof/>
              </w:rPr>
              <w:instrText xml:space="preserve"> PAGEREF _Toc225442954 \h </w:instrText>
            </w:r>
            <w:r>
              <w:rPr>
                <w:noProof/>
              </w:rPr>
            </w:r>
            <w:r>
              <w:rPr>
                <w:noProof/>
              </w:rPr>
              <w:fldChar w:fldCharType="separate"/>
            </w:r>
            <w:r w:rsidR="00AE3C9C">
              <w:rPr>
                <w:noProof/>
              </w:rPr>
              <w:t>14</w:t>
            </w:r>
            <w:r>
              <w:rPr>
                <w:noProof/>
              </w:rPr>
              <w:fldChar w:fldCharType="end"/>
            </w:r>
          </w:hyperlink>
        </w:p>
        <w:p w14:paraId="31243BD2" w14:textId="3A1B2CAF" w:rsidR="00703716" w:rsidRDefault="00703716">
          <w:pPr>
            <w:pStyle w:val="TOC2"/>
            <w:tabs>
              <w:tab w:val="right" w:leader="dot" w:pos="9350"/>
            </w:tabs>
            <w:rPr>
              <w:noProof/>
            </w:rPr>
          </w:pPr>
          <w:hyperlink w:anchor="_Toc225442955" w:history="1">
            <w:r w:rsidRPr="00F51408">
              <w:rPr>
                <w:rStyle w:val="Hyperlink"/>
                <w:noProof/>
              </w:rPr>
              <w:t>Token Mapping Example</w:t>
            </w:r>
            <w:r>
              <w:rPr>
                <w:noProof/>
              </w:rPr>
              <w:tab/>
            </w:r>
            <w:r>
              <w:rPr>
                <w:noProof/>
              </w:rPr>
              <w:fldChar w:fldCharType="begin"/>
            </w:r>
            <w:r>
              <w:rPr>
                <w:noProof/>
              </w:rPr>
              <w:instrText xml:space="preserve"> PAGEREF _Toc225442955 \h </w:instrText>
            </w:r>
            <w:r>
              <w:rPr>
                <w:noProof/>
              </w:rPr>
            </w:r>
            <w:r>
              <w:rPr>
                <w:noProof/>
              </w:rPr>
              <w:fldChar w:fldCharType="separate"/>
            </w:r>
            <w:r w:rsidR="00AE3C9C">
              <w:rPr>
                <w:noProof/>
              </w:rPr>
              <w:t>14</w:t>
            </w:r>
            <w:r>
              <w:rPr>
                <w:noProof/>
              </w:rPr>
              <w:fldChar w:fldCharType="end"/>
            </w:r>
          </w:hyperlink>
        </w:p>
        <w:p w14:paraId="5617C087" w14:textId="44F58995" w:rsidR="00703716" w:rsidRDefault="00703716">
          <w:pPr>
            <w:pStyle w:val="TOC1"/>
            <w:tabs>
              <w:tab w:val="right" w:leader="dot" w:pos="9350"/>
            </w:tabs>
            <w:rPr>
              <w:noProof/>
            </w:rPr>
          </w:pPr>
          <w:hyperlink w:anchor="_Toc225442956" w:history="1">
            <w:r w:rsidRPr="00F51408">
              <w:rPr>
                <w:rStyle w:val="Hyperlink"/>
                <w:noProof/>
              </w:rPr>
              <w:t>Phase 4: Gap Analysis and Continuous Alignment</w:t>
            </w:r>
            <w:r>
              <w:rPr>
                <w:noProof/>
              </w:rPr>
              <w:tab/>
            </w:r>
            <w:r>
              <w:rPr>
                <w:noProof/>
              </w:rPr>
              <w:fldChar w:fldCharType="begin"/>
            </w:r>
            <w:r>
              <w:rPr>
                <w:noProof/>
              </w:rPr>
              <w:instrText xml:space="preserve"> PAGEREF _Toc225442956 \h </w:instrText>
            </w:r>
            <w:r>
              <w:rPr>
                <w:noProof/>
              </w:rPr>
            </w:r>
            <w:r>
              <w:rPr>
                <w:noProof/>
              </w:rPr>
              <w:fldChar w:fldCharType="separate"/>
            </w:r>
            <w:r w:rsidR="00AE3C9C">
              <w:rPr>
                <w:noProof/>
              </w:rPr>
              <w:t>16</w:t>
            </w:r>
            <w:r>
              <w:rPr>
                <w:noProof/>
              </w:rPr>
              <w:fldChar w:fldCharType="end"/>
            </w:r>
          </w:hyperlink>
        </w:p>
        <w:p w14:paraId="6841E1B1" w14:textId="4F1102BC" w:rsidR="00703716" w:rsidRDefault="00703716">
          <w:pPr>
            <w:pStyle w:val="TOC2"/>
            <w:tabs>
              <w:tab w:val="right" w:leader="dot" w:pos="9350"/>
            </w:tabs>
            <w:rPr>
              <w:noProof/>
            </w:rPr>
          </w:pPr>
          <w:hyperlink w:anchor="_Toc225442957" w:history="1">
            <w:r w:rsidRPr="00F51408">
              <w:rPr>
                <w:rStyle w:val="Hyperlink"/>
                <w:noProof/>
              </w:rPr>
              <w:t>The Sovrynty v0.1.5 Gap Analysis</w:t>
            </w:r>
            <w:r>
              <w:rPr>
                <w:noProof/>
              </w:rPr>
              <w:tab/>
            </w:r>
            <w:r>
              <w:rPr>
                <w:noProof/>
              </w:rPr>
              <w:fldChar w:fldCharType="begin"/>
            </w:r>
            <w:r>
              <w:rPr>
                <w:noProof/>
              </w:rPr>
              <w:instrText xml:space="preserve"> PAGEREF _Toc225442957 \h </w:instrText>
            </w:r>
            <w:r>
              <w:rPr>
                <w:noProof/>
              </w:rPr>
            </w:r>
            <w:r>
              <w:rPr>
                <w:noProof/>
              </w:rPr>
              <w:fldChar w:fldCharType="separate"/>
            </w:r>
            <w:r w:rsidR="00AE3C9C">
              <w:rPr>
                <w:noProof/>
              </w:rPr>
              <w:t>16</w:t>
            </w:r>
            <w:r>
              <w:rPr>
                <w:noProof/>
              </w:rPr>
              <w:fldChar w:fldCharType="end"/>
            </w:r>
          </w:hyperlink>
        </w:p>
        <w:p w14:paraId="427C3DA9" w14:textId="30FC8D07" w:rsidR="00703716" w:rsidRDefault="00703716">
          <w:pPr>
            <w:pStyle w:val="TOC2"/>
            <w:tabs>
              <w:tab w:val="right" w:leader="dot" w:pos="9350"/>
            </w:tabs>
            <w:rPr>
              <w:noProof/>
            </w:rPr>
          </w:pPr>
          <w:hyperlink w:anchor="_Toc225442958" w:history="1">
            <w:r w:rsidRPr="00F51408">
              <w:rPr>
                <w:rStyle w:val="Hyperlink"/>
                <w:noProof/>
              </w:rPr>
              <w:t>The Continuous Alignment Cycle</w:t>
            </w:r>
            <w:r>
              <w:rPr>
                <w:noProof/>
              </w:rPr>
              <w:tab/>
            </w:r>
            <w:r>
              <w:rPr>
                <w:noProof/>
              </w:rPr>
              <w:fldChar w:fldCharType="begin"/>
            </w:r>
            <w:r>
              <w:rPr>
                <w:noProof/>
              </w:rPr>
              <w:instrText xml:space="preserve"> PAGEREF _Toc225442958 \h </w:instrText>
            </w:r>
            <w:r>
              <w:rPr>
                <w:noProof/>
              </w:rPr>
            </w:r>
            <w:r>
              <w:rPr>
                <w:noProof/>
              </w:rPr>
              <w:fldChar w:fldCharType="separate"/>
            </w:r>
            <w:r w:rsidR="00AE3C9C">
              <w:rPr>
                <w:noProof/>
              </w:rPr>
              <w:t>17</w:t>
            </w:r>
            <w:r>
              <w:rPr>
                <w:noProof/>
              </w:rPr>
              <w:fldChar w:fldCharType="end"/>
            </w:r>
          </w:hyperlink>
        </w:p>
        <w:p w14:paraId="335647A0" w14:textId="180F798F" w:rsidR="00703716" w:rsidRDefault="00703716">
          <w:pPr>
            <w:pStyle w:val="TOC1"/>
            <w:tabs>
              <w:tab w:val="right" w:leader="dot" w:pos="9350"/>
            </w:tabs>
            <w:rPr>
              <w:noProof/>
            </w:rPr>
          </w:pPr>
          <w:hyperlink w:anchor="_Toc225442959" w:history="1">
            <w:r w:rsidRPr="00F51408">
              <w:rPr>
                <w:rStyle w:val="Hyperlink"/>
                <w:noProof/>
              </w:rPr>
              <w:t>The Sovrynty Case Study: Three Surfaces, One System</w:t>
            </w:r>
            <w:r>
              <w:rPr>
                <w:noProof/>
              </w:rPr>
              <w:tab/>
            </w:r>
            <w:r>
              <w:rPr>
                <w:noProof/>
              </w:rPr>
              <w:fldChar w:fldCharType="begin"/>
            </w:r>
            <w:r>
              <w:rPr>
                <w:noProof/>
              </w:rPr>
              <w:instrText xml:space="preserve"> PAGEREF _Toc225442959 \h </w:instrText>
            </w:r>
            <w:r>
              <w:rPr>
                <w:noProof/>
              </w:rPr>
            </w:r>
            <w:r>
              <w:rPr>
                <w:noProof/>
              </w:rPr>
              <w:fldChar w:fldCharType="separate"/>
            </w:r>
            <w:r w:rsidR="00AE3C9C">
              <w:rPr>
                <w:noProof/>
              </w:rPr>
              <w:t>18</w:t>
            </w:r>
            <w:r>
              <w:rPr>
                <w:noProof/>
              </w:rPr>
              <w:fldChar w:fldCharType="end"/>
            </w:r>
          </w:hyperlink>
        </w:p>
        <w:p w14:paraId="100686B1" w14:textId="204E54FA" w:rsidR="00703716" w:rsidRDefault="00703716">
          <w:pPr>
            <w:pStyle w:val="TOC2"/>
            <w:tabs>
              <w:tab w:val="right" w:leader="dot" w:pos="9350"/>
            </w:tabs>
            <w:rPr>
              <w:noProof/>
            </w:rPr>
          </w:pPr>
          <w:hyperlink w:anchor="_Toc225442960" w:history="1">
            <w:r w:rsidRPr="00F51408">
              <w:rPr>
                <w:rStyle w:val="Hyperlink"/>
                <w:noProof/>
              </w:rPr>
              <w:t>Surface 1: The Mobile App</w:t>
            </w:r>
            <w:r>
              <w:rPr>
                <w:noProof/>
              </w:rPr>
              <w:tab/>
            </w:r>
            <w:r>
              <w:rPr>
                <w:noProof/>
              </w:rPr>
              <w:fldChar w:fldCharType="begin"/>
            </w:r>
            <w:r>
              <w:rPr>
                <w:noProof/>
              </w:rPr>
              <w:instrText xml:space="preserve"> PAGEREF _Toc225442960 \h </w:instrText>
            </w:r>
            <w:r>
              <w:rPr>
                <w:noProof/>
              </w:rPr>
            </w:r>
            <w:r>
              <w:rPr>
                <w:noProof/>
              </w:rPr>
              <w:fldChar w:fldCharType="separate"/>
            </w:r>
            <w:r w:rsidR="00AE3C9C">
              <w:rPr>
                <w:noProof/>
              </w:rPr>
              <w:t>18</w:t>
            </w:r>
            <w:r>
              <w:rPr>
                <w:noProof/>
              </w:rPr>
              <w:fldChar w:fldCharType="end"/>
            </w:r>
          </w:hyperlink>
        </w:p>
        <w:p w14:paraId="6569E54D" w14:textId="4EAC4D47" w:rsidR="00703716" w:rsidRDefault="00703716">
          <w:pPr>
            <w:pStyle w:val="TOC2"/>
            <w:tabs>
              <w:tab w:val="right" w:leader="dot" w:pos="9350"/>
            </w:tabs>
            <w:rPr>
              <w:noProof/>
            </w:rPr>
          </w:pPr>
          <w:hyperlink w:anchor="_Toc225442961" w:history="1">
            <w:r w:rsidRPr="00F51408">
              <w:rPr>
                <w:rStyle w:val="Hyperlink"/>
                <w:noProof/>
              </w:rPr>
              <w:t>Surface 2: The Marketing Website</w:t>
            </w:r>
            <w:r>
              <w:rPr>
                <w:noProof/>
              </w:rPr>
              <w:tab/>
            </w:r>
            <w:r>
              <w:rPr>
                <w:noProof/>
              </w:rPr>
              <w:fldChar w:fldCharType="begin"/>
            </w:r>
            <w:r>
              <w:rPr>
                <w:noProof/>
              </w:rPr>
              <w:instrText xml:space="preserve"> PAGEREF _Toc225442961 \h </w:instrText>
            </w:r>
            <w:r>
              <w:rPr>
                <w:noProof/>
              </w:rPr>
            </w:r>
            <w:r>
              <w:rPr>
                <w:noProof/>
              </w:rPr>
              <w:fldChar w:fldCharType="separate"/>
            </w:r>
            <w:r w:rsidR="00AE3C9C">
              <w:rPr>
                <w:noProof/>
              </w:rPr>
              <w:t>18</w:t>
            </w:r>
            <w:r>
              <w:rPr>
                <w:noProof/>
              </w:rPr>
              <w:fldChar w:fldCharType="end"/>
            </w:r>
          </w:hyperlink>
        </w:p>
        <w:p w14:paraId="2A8EB33C" w14:textId="5CC471DE" w:rsidR="00703716" w:rsidRDefault="00703716">
          <w:pPr>
            <w:pStyle w:val="TOC2"/>
            <w:tabs>
              <w:tab w:val="right" w:leader="dot" w:pos="9350"/>
            </w:tabs>
            <w:rPr>
              <w:noProof/>
            </w:rPr>
          </w:pPr>
          <w:hyperlink w:anchor="_Toc225442962" w:history="1">
            <w:r w:rsidRPr="00F51408">
              <w:rPr>
                <w:rStyle w:val="Hyperlink"/>
                <w:noProof/>
              </w:rPr>
              <w:t>Surface 3: The Operations Dashboard</w:t>
            </w:r>
            <w:r>
              <w:rPr>
                <w:noProof/>
              </w:rPr>
              <w:tab/>
            </w:r>
            <w:r>
              <w:rPr>
                <w:noProof/>
              </w:rPr>
              <w:fldChar w:fldCharType="begin"/>
            </w:r>
            <w:r>
              <w:rPr>
                <w:noProof/>
              </w:rPr>
              <w:instrText xml:space="preserve"> PAGEREF _Toc225442962 \h </w:instrText>
            </w:r>
            <w:r>
              <w:rPr>
                <w:noProof/>
              </w:rPr>
            </w:r>
            <w:r>
              <w:rPr>
                <w:noProof/>
              </w:rPr>
              <w:fldChar w:fldCharType="separate"/>
            </w:r>
            <w:r w:rsidR="00AE3C9C">
              <w:rPr>
                <w:noProof/>
              </w:rPr>
              <w:t>18</w:t>
            </w:r>
            <w:r>
              <w:rPr>
                <w:noProof/>
              </w:rPr>
              <w:fldChar w:fldCharType="end"/>
            </w:r>
          </w:hyperlink>
        </w:p>
        <w:p w14:paraId="3F7ECCBA" w14:textId="00B06411" w:rsidR="00703716" w:rsidRDefault="00703716">
          <w:pPr>
            <w:pStyle w:val="TOC2"/>
            <w:tabs>
              <w:tab w:val="right" w:leader="dot" w:pos="9350"/>
            </w:tabs>
            <w:rPr>
              <w:noProof/>
            </w:rPr>
          </w:pPr>
          <w:hyperlink w:anchor="_Toc225442963" w:history="1">
            <w:r w:rsidRPr="00F51408">
              <w:rPr>
                <w:rStyle w:val="Hyperlink"/>
                <w:noProof/>
              </w:rPr>
              <w:t>Customer Journey Consistency</w:t>
            </w:r>
            <w:r>
              <w:rPr>
                <w:noProof/>
              </w:rPr>
              <w:tab/>
            </w:r>
            <w:r>
              <w:rPr>
                <w:noProof/>
              </w:rPr>
              <w:fldChar w:fldCharType="begin"/>
            </w:r>
            <w:r>
              <w:rPr>
                <w:noProof/>
              </w:rPr>
              <w:instrText xml:space="preserve"> PAGEREF _Toc225442963 \h </w:instrText>
            </w:r>
            <w:r>
              <w:rPr>
                <w:noProof/>
              </w:rPr>
            </w:r>
            <w:r>
              <w:rPr>
                <w:noProof/>
              </w:rPr>
              <w:fldChar w:fldCharType="separate"/>
            </w:r>
            <w:r w:rsidR="00AE3C9C">
              <w:rPr>
                <w:noProof/>
              </w:rPr>
              <w:t>18</w:t>
            </w:r>
            <w:r>
              <w:rPr>
                <w:noProof/>
              </w:rPr>
              <w:fldChar w:fldCharType="end"/>
            </w:r>
          </w:hyperlink>
        </w:p>
        <w:p w14:paraId="7E80E3CB" w14:textId="153F299E" w:rsidR="00703716" w:rsidRDefault="00703716">
          <w:pPr>
            <w:pStyle w:val="TOC1"/>
            <w:tabs>
              <w:tab w:val="right" w:leader="dot" w:pos="9350"/>
            </w:tabs>
            <w:rPr>
              <w:noProof/>
            </w:rPr>
          </w:pPr>
          <w:hyperlink w:anchor="_Toc225442964" w:history="1">
            <w:r w:rsidRPr="00F51408">
              <w:rPr>
                <w:rStyle w:val="Hyperlink"/>
                <w:noProof/>
              </w:rPr>
              <w:t>Implementation Roadmap</w:t>
            </w:r>
            <w:r>
              <w:rPr>
                <w:noProof/>
              </w:rPr>
              <w:tab/>
            </w:r>
            <w:r>
              <w:rPr>
                <w:noProof/>
              </w:rPr>
              <w:fldChar w:fldCharType="begin"/>
            </w:r>
            <w:r>
              <w:rPr>
                <w:noProof/>
              </w:rPr>
              <w:instrText xml:space="preserve"> PAGEREF _Toc225442964 \h </w:instrText>
            </w:r>
            <w:r>
              <w:rPr>
                <w:noProof/>
              </w:rPr>
            </w:r>
            <w:r>
              <w:rPr>
                <w:noProof/>
              </w:rPr>
              <w:fldChar w:fldCharType="separate"/>
            </w:r>
            <w:r w:rsidR="00AE3C9C">
              <w:rPr>
                <w:noProof/>
              </w:rPr>
              <w:t>20</w:t>
            </w:r>
            <w:r>
              <w:rPr>
                <w:noProof/>
              </w:rPr>
              <w:fldChar w:fldCharType="end"/>
            </w:r>
          </w:hyperlink>
        </w:p>
        <w:p w14:paraId="31AFD5FD" w14:textId="45E47413" w:rsidR="00703716" w:rsidRDefault="00703716">
          <w:pPr>
            <w:pStyle w:val="TOC2"/>
            <w:tabs>
              <w:tab w:val="right" w:leader="dot" w:pos="9350"/>
            </w:tabs>
            <w:rPr>
              <w:noProof/>
            </w:rPr>
          </w:pPr>
          <w:hyperlink w:anchor="_Toc225442965" w:history="1">
            <w:r w:rsidRPr="00F51408">
              <w:rPr>
                <w:rStyle w:val="Hyperlink"/>
                <w:noProof/>
              </w:rPr>
              <w:t>Prerequisites</w:t>
            </w:r>
            <w:r>
              <w:rPr>
                <w:noProof/>
              </w:rPr>
              <w:tab/>
            </w:r>
            <w:r>
              <w:rPr>
                <w:noProof/>
              </w:rPr>
              <w:fldChar w:fldCharType="begin"/>
            </w:r>
            <w:r>
              <w:rPr>
                <w:noProof/>
              </w:rPr>
              <w:instrText xml:space="preserve"> PAGEREF _Toc225442965 \h </w:instrText>
            </w:r>
            <w:r>
              <w:rPr>
                <w:noProof/>
              </w:rPr>
            </w:r>
            <w:r>
              <w:rPr>
                <w:noProof/>
              </w:rPr>
              <w:fldChar w:fldCharType="separate"/>
            </w:r>
            <w:r w:rsidR="00AE3C9C">
              <w:rPr>
                <w:noProof/>
              </w:rPr>
              <w:t>20</w:t>
            </w:r>
            <w:r>
              <w:rPr>
                <w:noProof/>
              </w:rPr>
              <w:fldChar w:fldCharType="end"/>
            </w:r>
          </w:hyperlink>
        </w:p>
        <w:p w14:paraId="41B10C79" w14:textId="5B924A0E" w:rsidR="00703716" w:rsidRDefault="00703716">
          <w:pPr>
            <w:pStyle w:val="TOC1"/>
            <w:tabs>
              <w:tab w:val="right" w:leader="dot" w:pos="9350"/>
            </w:tabs>
            <w:rPr>
              <w:noProof/>
            </w:rPr>
          </w:pPr>
          <w:hyperlink w:anchor="_Toc225442966" w:history="1">
            <w:r w:rsidRPr="00F51408">
              <w:rPr>
                <w:rStyle w:val="Hyperlink"/>
                <w:noProof/>
              </w:rPr>
              <w:t>Conclusion and Call to Action</w:t>
            </w:r>
            <w:r>
              <w:rPr>
                <w:noProof/>
              </w:rPr>
              <w:tab/>
            </w:r>
            <w:r>
              <w:rPr>
                <w:noProof/>
              </w:rPr>
              <w:fldChar w:fldCharType="begin"/>
            </w:r>
            <w:r>
              <w:rPr>
                <w:noProof/>
              </w:rPr>
              <w:instrText xml:space="preserve"> PAGEREF _Toc225442966 \h </w:instrText>
            </w:r>
            <w:r>
              <w:rPr>
                <w:noProof/>
              </w:rPr>
            </w:r>
            <w:r>
              <w:rPr>
                <w:noProof/>
              </w:rPr>
              <w:fldChar w:fldCharType="separate"/>
            </w:r>
            <w:r w:rsidR="00AE3C9C">
              <w:rPr>
                <w:noProof/>
              </w:rPr>
              <w:t>21</w:t>
            </w:r>
            <w:r>
              <w:rPr>
                <w:noProof/>
              </w:rPr>
              <w:fldChar w:fldCharType="end"/>
            </w:r>
          </w:hyperlink>
        </w:p>
        <w:p w14:paraId="40385553" w14:textId="77777777" w:rsidR="00B34A58" w:rsidRDefault="00000000">
          <w:r>
            <w:fldChar w:fldCharType="end"/>
          </w:r>
        </w:p>
      </w:sdtContent>
    </w:sdt>
    <w:p w14:paraId="4C2E230C" w14:textId="77777777" w:rsidR="00B34A58" w:rsidRDefault="00B34A58">
      <w:pPr>
        <w:pageBreakBefore/>
      </w:pPr>
    </w:p>
    <w:p w14:paraId="210371A8" w14:textId="77777777" w:rsidR="00B34A58" w:rsidRDefault="00000000">
      <w:pPr>
        <w:pStyle w:val="Heading1"/>
      </w:pPr>
      <w:bookmarkStart w:id="2" w:name="_Toc225442931"/>
      <w:r>
        <w:t>The Design Fragmentation Problem</w:t>
      </w:r>
      <w:bookmarkEnd w:id="2"/>
    </w:p>
    <w:p w14:paraId="1C2BFBE5" w14:textId="77777777" w:rsidR="00B34A58" w:rsidRDefault="00000000">
      <w:r>
        <w:t>Modern products are multi-surface by default. The Sovrynty platform, for example, ships three distinct surfaces to users: a React Native mobile application for daily financial management, a Next.js marketing website that communicates brand value and collects waitlist signups, and a SaaS operations dashboard for monitoring AI agents, compliance posture, and cost forecasting. Each surface serves a different audience, runs on a different technology stack, and operates under different layout constraints. Yet all three must look and feel like they belong to the same brand.</w:t>
      </w:r>
    </w:p>
    <w:p w14:paraId="5E6B4D11" w14:textId="77777777" w:rsidR="00B34A58" w:rsidRDefault="00000000">
      <w:r>
        <w:t>The challenge is not creating a beautiful design for one surface. Figma excels at that. The challenge is maintaining that beauty across three surfaces as they evolve independently. This is the design fragmentation problem, and it manifests in predictable ways.</w:t>
      </w:r>
    </w:p>
    <w:p w14:paraId="55786CF3" w14:textId="77777777" w:rsidR="00B34A58" w:rsidRDefault="00000000">
      <w:pPr>
        <w:pStyle w:val="Heading2"/>
      </w:pPr>
      <w:bookmarkStart w:id="3" w:name="_Toc225442932"/>
      <w:r>
        <w:t>The Design Telephone</w:t>
      </w:r>
      <w:bookmarkEnd w:id="3"/>
    </w:p>
    <w:p w14:paraId="07F89613" w14:textId="77777777" w:rsidR="00B34A58" w:rsidRDefault="00000000">
      <w:r>
        <w:t xml:space="preserve">Consider a </w:t>
      </w:r>
      <w:proofErr w:type="gramStart"/>
      <w:r>
        <w:t>single color</w:t>
      </w:r>
      <w:proofErr w:type="gramEnd"/>
      <w:r>
        <w:t xml:space="preserve"> token: Deep Oceanic, specified in the Figma mockup as #003049. A designer creates </w:t>
      </w:r>
      <w:proofErr w:type="gramStart"/>
      <w:r>
        <w:t>the mobile</w:t>
      </w:r>
      <w:proofErr w:type="gramEnd"/>
      <w:r>
        <w:t xml:space="preserve"> app screens using this exact value. A front-end developer building the website inspects the Figma file and </w:t>
      </w:r>
      <w:proofErr w:type="gramStart"/>
      <w:r>
        <w:t>types</w:t>
      </w:r>
      <w:proofErr w:type="gramEnd"/>
      <w:r>
        <w:t xml:space="preserve"> the hex code into their CSS. A third developer working on the dashboard screenshots the Figma design and uses a color picker to sample what they see on screen. After compression artifacts and display calibration, the sampled value is #003348. A fourth developer, reviewing the dashboard code months later, decides the text looks too blue and adjusts it to #002040 because it looks better on their monitor. The original design intent — Deep Oceanic #003049 — has degraded through four handoffs into three different values across three platforms.</w:t>
      </w:r>
    </w:p>
    <w:p w14:paraId="66A20AAD" w14:textId="77777777" w:rsidR="00B34A58" w:rsidRDefault="00000000">
      <w:r>
        <w:t xml:space="preserve">This degradation is not hypothetical. It is the default outcome when design specifications exist only as visual artifacts rather than structured data. Every manual extraction of a value from a design tool introduces the possibility of drift. </w:t>
      </w:r>
      <w:proofErr w:type="gramStart"/>
      <w:r>
        <w:t>Multiply that</w:t>
      </w:r>
      <w:proofErr w:type="gramEnd"/>
      <w:r>
        <w:t xml:space="preserve"> by ten color tokens, nine typography levels, and fifteen-plus components, and the drift becomes systemic.</w:t>
      </w:r>
    </w:p>
    <w:p w14:paraId="71807C64" w14:textId="77777777" w:rsidR="00B34A58" w:rsidRDefault="00000000">
      <w:pPr>
        <w:pStyle w:val="Heading2"/>
      </w:pPr>
      <w:bookmarkStart w:id="4" w:name="_Toc225442933"/>
      <w:r>
        <w:t>The Documentation Gap</w:t>
      </w:r>
      <w:bookmarkEnd w:id="4"/>
    </w:p>
    <w:p w14:paraId="6930F798" w14:textId="77777777" w:rsidR="00B34A58" w:rsidRDefault="00000000">
      <w:r>
        <w:t xml:space="preserve">Design decisions carry rationale that is invisible in a mockup. Why is the primary CTA Crimson </w:t>
      </w:r>
      <w:proofErr w:type="gramStart"/>
      <w:r>
        <w:t>Blaze (#</w:t>
      </w:r>
      <w:proofErr w:type="gramEnd"/>
      <w:r>
        <w:t xml:space="preserve">C1111F) and not a softer red? Because the Sovrynty brand positions itself as bold and decisive in the financial space. Why is the page background Vanilla </w:t>
      </w:r>
      <w:proofErr w:type="gramStart"/>
      <w:r>
        <w:t>Cream (#</w:t>
      </w:r>
      <w:proofErr w:type="gramEnd"/>
      <w:r>
        <w:t xml:space="preserve">FDF0D5) on the mobile app but </w:t>
      </w:r>
      <w:proofErr w:type="gramStart"/>
      <w:r>
        <w:t>White (#</w:t>
      </w:r>
      <w:proofErr w:type="gramEnd"/>
      <w:r>
        <w:t>FFFFFF) below the header zone on the dashboard? Because the mobile app uses cream to create warmth and approachability for consumer users, while the dashboard uses white to signal professional clarity for operations teams. These decisions exist in the designer's mind, in conversation history, perhaps in a Slack thread that has long since been buried. They do not exist in a format that a new team member, a contractor, or an AI assistant can discover and follow.</w:t>
      </w:r>
    </w:p>
    <w:p w14:paraId="16977862" w14:textId="77777777" w:rsidR="00B34A58" w:rsidRDefault="00000000">
      <w:pPr>
        <w:pStyle w:val="Heading2"/>
      </w:pPr>
      <w:bookmarkStart w:id="5" w:name="_Toc225442934"/>
      <w:r>
        <w:t>The AI Blindspot</w:t>
      </w:r>
      <w:bookmarkEnd w:id="5"/>
    </w:p>
    <w:p w14:paraId="4BF20C3C" w14:textId="77777777" w:rsidR="00B34A58" w:rsidRDefault="00000000">
      <w:r>
        <w:t xml:space="preserve">As teams increasingly use AI assistants like Claude, Gemini, and ChatGPT to accelerate front-end development, the documentation gap becomes an AI </w:t>
      </w:r>
      <w:proofErr w:type="spellStart"/>
      <w:r>
        <w:t>blindspot</w:t>
      </w:r>
      <w:proofErr w:type="spellEnd"/>
      <w:r>
        <w:t>. An AI assistant asked to implement a card component matching a Figma mockup cannot query the Figma file for token values. It can analyze a screenshot, but screenshots are lossy: a gradient that renders as three distinct blue tones in Figma compresses into two tones in a JPEG. The AI produces a plausible implementation, but plausible is not correct. Without structured, text-based design specifications, AI-assisted implementation becomes a guessing game with professionally styled output.</w:t>
      </w:r>
    </w:p>
    <w:p w14:paraId="1FCC4253" w14:textId="77777777" w:rsidR="00B34A58" w:rsidRDefault="00B34A58">
      <w:pPr>
        <w:pageBreakBefore/>
      </w:pPr>
    </w:p>
    <w:p w14:paraId="7A192C89" w14:textId="77777777" w:rsidR="00B34A58" w:rsidRDefault="00000000">
      <w:pPr>
        <w:pStyle w:val="Heading1"/>
      </w:pPr>
      <w:bookmarkStart w:id="6" w:name="_Toc225442935"/>
      <w:r>
        <w:t>Why Figma Files Are Not Design Systems</w:t>
      </w:r>
      <w:bookmarkEnd w:id="6"/>
    </w:p>
    <w:p w14:paraId="32CE816D" w14:textId="77777777" w:rsidR="00B34A58" w:rsidRDefault="00000000">
      <w:r>
        <w:t xml:space="preserve">Figma is an extraordinary design tool. It is not a design system. The distinction matters because teams that treat their Figma files as the source of truth for their design system inevitably encounter the fragmentation problems described above. Understanding </w:t>
      </w:r>
      <w:proofErr w:type="gramStart"/>
      <w:r>
        <w:t>why</w:t>
      </w:r>
      <w:proofErr w:type="gramEnd"/>
      <w:r>
        <w:t xml:space="preserve"> requires examining what Figma stores versus what a design system needs to communicate.</w:t>
      </w:r>
    </w:p>
    <w:p w14:paraId="3747FD9A" w14:textId="77777777" w:rsidR="00B34A58" w:rsidRDefault="00000000">
      <w:pPr>
        <w:pStyle w:val="Heading2"/>
      </w:pPr>
      <w:bookmarkStart w:id="7" w:name="_Toc225442936"/>
      <w:r>
        <w:t>What Figma Stores</w:t>
      </w:r>
      <w:bookmarkEnd w:id="7"/>
    </w:p>
    <w:p w14:paraId="5FD8CFF7" w14:textId="77777777" w:rsidR="00B34A58" w:rsidRDefault="00000000">
      <w:r>
        <w:t>A Figma file stores visual state: the position, size, color, and typography of every element on every artboard. It stores component definitions with variants and auto-layout rules. It stores design tokens through Figma Variables (introduced in 2023). It stores version history. For a single designer working on a single surface, this is sufficient. The designer can see every specification by inspecting any element.</w:t>
      </w:r>
    </w:p>
    <w:p w14:paraId="1BAF1A76" w14:textId="77777777" w:rsidR="00B34A58" w:rsidRDefault="00000000">
      <w:pPr>
        <w:pStyle w:val="Heading2"/>
      </w:pPr>
      <w:bookmarkStart w:id="8" w:name="_Toc225442937"/>
      <w:r>
        <w:t>What a Design System Needs</w:t>
      </w:r>
      <w:bookmarkEnd w:id="8"/>
    </w:p>
    <w:p w14:paraId="2796F1A4" w14:textId="77777777" w:rsidR="00B34A58" w:rsidRDefault="00000000">
      <w:r>
        <w:t>A design system serving multiple surfaces, multiple developers, and AI assistants needs significantly more:</w:t>
      </w:r>
    </w:p>
    <w:p w14:paraId="64C0F312" w14:textId="77777777" w:rsidR="00B34A58" w:rsidRDefault="00000000">
      <w:pPr>
        <w:pStyle w:val="ListParagraph"/>
        <w:numPr>
          <w:ilvl w:val="0"/>
          <w:numId w:val="2"/>
        </w:numPr>
        <w:spacing w:after="100"/>
      </w:pPr>
      <w:r>
        <w:rPr>
          <w:b/>
          <w:bCs/>
        </w:rPr>
        <w:t>Named tokens with semantic roles:</w:t>
      </w:r>
      <w:r>
        <w:t xml:space="preserve"> Not just #003049, but Deep Oceanic — primary brand, used for headers, nav bars, body text, and the logo. The name encodes intent; the hex encodes the value.</w:t>
      </w:r>
    </w:p>
    <w:p w14:paraId="5939F937" w14:textId="77777777" w:rsidR="00B34A58" w:rsidRDefault="00000000">
      <w:pPr>
        <w:pStyle w:val="ListParagraph"/>
        <w:numPr>
          <w:ilvl w:val="0"/>
          <w:numId w:val="2"/>
        </w:numPr>
        <w:spacing w:after="100"/>
      </w:pPr>
      <w:r>
        <w:rPr>
          <w:b/>
          <w:bCs/>
        </w:rPr>
        <w:t>Platform-specific mappings:</w:t>
      </w:r>
      <w:r>
        <w:t xml:space="preserve"> Deep Oceanic is $</w:t>
      </w:r>
      <w:proofErr w:type="spellStart"/>
      <w:r>
        <w:t>deepOceanic</w:t>
      </w:r>
      <w:proofErr w:type="spellEnd"/>
      <w:r>
        <w:t xml:space="preserve"> in </w:t>
      </w:r>
      <w:proofErr w:type="spellStart"/>
      <w:r>
        <w:t>Tamagui</w:t>
      </w:r>
      <w:proofErr w:type="spellEnd"/>
      <w:r>
        <w:t xml:space="preserve">, </w:t>
      </w:r>
      <w:proofErr w:type="gramStart"/>
      <w:r>
        <w:t>var(</w:t>
      </w:r>
      <w:proofErr w:type="gramEnd"/>
      <w:r>
        <w:t xml:space="preserve">--color-deep-oceanic) in CSS, and </w:t>
      </w:r>
      <w:proofErr w:type="spellStart"/>
      <w:r>
        <w:t>Color.deepOceanic</w:t>
      </w:r>
      <w:proofErr w:type="spellEnd"/>
      <w:r>
        <w:t xml:space="preserve"> in Swift. Each platform needs its own syntax for the same token.</w:t>
      </w:r>
    </w:p>
    <w:p w14:paraId="201AA09A" w14:textId="77777777" w:rsidR="00B34A58" w:rsidRDefault="00000000">
      <w:pPr>
        <w:pStyle w:val="ListParagraph"/>
        <w:numPr>
          <w:ilvl w:val="0"/>
          <w:numId w:val="2"/>
        </w:numPr>
        <w:spacing w:after="100"/>
      </w:pPr>
      <w:r>
        <w:rPr>
          <w:b/>
          <w:bCs/>
        </w:rPr>
        <w:t>Component behavior specifications:</w:t>
      </w:r>
      <w:r>
        <w:t xml:space="preserve"> The Bottom Tab Bar has 5 items evenly spaced, with a center vault button elevated 56 pixels in diameter with a Deep Oceanic background. The active state uses filled icons; inactive uses outlined icons at 40% opacity. Figma shows this visually but does not codify the behavior rules.</w:t>
      </w:r>
    </w:p>
    <w:p w14:paraId="389003D2" w14:textId="77777777" w:rsidR="00B34A58" w:rsidRDefault="00000000">
      <w:pPr>
        <w:pStyle w:val="ListParagraph"/>
        <w:numPr>
          <w:ilvl w:val="0"/>
          <w:numId w:val="2"/>
        </w:numPr>
        <w:spacing w:after="100"/>
      </w:pPr>
      <w:r>
        <w:rPr>
          <w:b/>
          <w:bCs/>
        </w:rPr>
        <w:t>Responsive breakpoint logic:</w:t>
      </w:r>
      <w:r>
        <w:t xml:space="preserve"> The website navigation switches color when scrolling over dark versus light sections. The mobile app Bottom Nav needs 28 pixels of extra padding on Android to clear system navigation buttons. These rules exist nowhere in Figma.</w:t>
      </w:r>
    </w:p>
    <w:p w14:paraId="07EF5AE5" w14:textId="77777777" w:rsidR="00B34A58" w:rsidRDefault="00000000">
      <w:pPr>
        <w:pStyle w:val="ListParagraph"/>
        <w:numPr>
          <w:ilvl w:val="0"/>
          <w:numId w:val="2"/>
        </w:numPr>
        <w:spacing w:after="100"/>
      </w:pPr>
      <w:r>
        <w:rPr>
          <w:b/>
          <w:bCs/>
        </w:rPr>
        <w:t>Accessibility contrast ratios:</w:t>
      </w:r>
      <w:r>
        <w:t xml:space="preserve"> Deep </w:t>
      </w:r>
      <w:proofErr w:type="gramStart"/>
      <w:r>
        <w:t>Oceanic (#</w:t>
      </w:r>
      <w:proofErr w:type="gramEnd"/>
      <w:r>
        <w:t xml:space="preserve">003049) on Vanilla </w:t>
      </w:r>
      <w:proofErr w:type="gramStart"/>
      <w:r>
        <w:t>Cream (#</w:t>
      </w:r>
      <w:proofErr w:type="gramEnd"/>
      <w:r>
        <w:t>FDF0D5) must meet WCAG 4.5:1 contrast for body text. The design system should document these ratios; Figma does not enforce them.</w:t>
      </w:r>
    </w:p>
    <w:p w14:paraId="047EC13C" w14:textId="77777777" w:rsidR="00B34A58" w:rsidRDefault="00000000">
      <w:pPr>
        <w:pStyle w:val="ListParagraph"/>
        <w:numPr>
          <w:ilvl w:val="0"/>
          <w:numId w:val="2"/>
        </w:numPr>
        <w:spacing w:after="100"/>
      </w:pPr>
      <w:r>
        <w:rPr>
          <w:b/>
          <w:bCs/>
        </w:rPr>
        <w:t>Decision rationale:</w:t>
      </w:r>
      <w:r>
        <w:t xml:space="preserve"> Why Crimson Blaze for CTAs instead of the more common blue? Why Inter as the font family? Why 16px border radius on balance cards but 12px on feature cards? These decisions need documentation.</w:t>
      </w:r>
    </w:p>
    <w:p w14:paraId="0DC7DD90" w14:textId="77777777" w:rsidR="00B34A58" w:rsidRDefault="00000000">
      <w:r>
        <w:t>The gap between what Figma stores and what a design system needs is the documentation architecture. Closing that gap is the central challenge this white paper addresses.</w:t>
      </w:r>
    </w:p>
    <w:p w14:paraId="478B8AB8" w14:textId="77777777" w:rsidR="00B34A58" w:rsidRDefault="00B34A58">
      <w:pPr>
        <w:pageBreakBefore/>
      </w:pPr>
    </w:p>
    <w:p w14:paraId="4F559188" w14:textId="77777777" w:rsidR="00B34A58" w:rsidRDefault="00000000">
      <w:pPr>
        <w:pStyle w:val="Heading1"/>
      </w:pPr>
      <w:bookmarkStart w:id="9" w:name="_Toc225442938"/>
      <w:r>
        <w:t>Design Systems as Structured Data Architecture</w:t>
      </w:r>
      <w:bookmarkEnd w:id="9"/>
    </w:p>
    <w:p w14:paraId="20BCDC55" w14:textId="77777777" w:rsidR="00B34A58" w:rsidRDefault="00000000">
      <w:r>
        <w:t xml:space="preserve">The core insight behind the methodology presented in this white paper is this: </w:t>
      </w:r>
      <w:r>
        <w:rPr>
          <w:b/>
          <w:bCs/>
        </w:rPr>
        <w:t>a design system is not a visual library — it is a structured data architecture that serves three distinct consumers simultaneously.</w:t>
      </w:r>
      <w:r>
        <w:t xml:space="preserve"> When the design system is reconceived as data rather than pictures, the fragmentation problem dissolves because every consumer accesses the same authoritative source.</w:t>
      </w:r>
    </w:p>
    <w:p w14:paraId="085D7F20" w14:textId="77777777" w:rsidR="00B34A58" w:rsidRDefault="00000000">
      <w:pPr>
        <w:pStyle w:val="Heading2"/>
      </w:pPr>
      <w:bookmarkStart w:id="10" w:name="_Toc225442939"/>
      <w:r>
        <w:t>The Three Consumers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B34A58" w14:paraId="491BAD34" w14:textId="77777777">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5E2A4BA" w14:textId="77777777" w:rsidR="00B34A58" w:rsidRDefault="00000000">
            <w:r>
              <w:rPr>
                <w:b/>
                <w:bCs/>
                <w:color w:val="FFFFFF"/>
                <w:sz w:val="20"/>
                <w:szCs w:val="20"/>
              </w:rPr>
              <w:t>Consumer</w:t>
            </w:r>
          </w:p>
        </w:tc>
        <w:tc>
          <w:tcPr>
            <w:tcW w:w="4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2D62C97" w14:textId="77777777" w:rsidR="00B34A58" w:rsidRDefault="00000000">
            <w:r>
              <w:rPr>
                <w:b/>
                <w:bCs/>
                <w:color w:val="FFFFFF"/>
                <w:sz w:val="20"/>
                <w:szCs w:val="20"/>
              </w:rPr>
              <w:t>What They Need</w:t>
            </w:r>
          </w:p>
        </w:tc>
        <w:tc>
          <w:tcPr>
            <w:tcW w:w="35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D797F76" w14:textId="77777777" w:rsidR="00B34A58" w:rsidRDefault="00000000">
            <w:r>
              <w:rPr>
                <w:b/>
                <w:bCs/>
                <w:color w:val="FFFFFF"/>
                <w:sz w:val="20"/>
                <w:szCs w:val="20"/>
              </w:rPr>
              <w:t>Format Required</w:t>
            </w:r>
          </w:p>
        </w:tc>
      </w:tr>
      <w:tr w:rsidR="00B34A58" w14:paraId="3FB223D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08DD7" w14:textId="77777777" w:rsidR="00B34A58" w:rsidRDefault="00000000">
            <w:r>
              <w:rPr>
                <w:sz w:val="20"/>
                <w:szCs w:val="20"/>
              </w:rPr>
              <w:t>Human Designers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E44CC" w14:textId="77777777" w:rsidR="00B34A58" w:rsidRDefault="00000000">
            <w:r>
              <w:rPr>
                <w:sz w:val="20"/>
                <w:szCs w:val="20"/>
              </w:rPr>
              <w:t xml:space="preserve">Visual references, brand guidelines, color </w:t>
            </w:r>
            <w:proofErr w:type="gramStart"/>
            <w:r>
              <w:rPr>
                <w:sz w:val="20"/>
                <w:szCs w:val="20"/>
              </w:rPr>
              <w:t>swatches</w:t>
            </w:r>
            <w:proofErr w:type="gramEnd"/>
            <w:r>
              <w:rPr>
                <w:sz w:val="20"/>
                <w:szCs w:val="20"/>
              </w:rPr>
              <w:t>, component examples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24231" w14:textId="77777777" w:rsidR="00B34A58" w:rsidRDefault="00000000">
            <w:r>
              <w:rPr>
                <w:sz w:val="20"/>
                <w:szCs w:val="20"/>
              </w:rPr>
              <w:t>Visual (Figma files, style guides, mood boards)</w:t>
            </w:r>
          </w:p>
        </w:tc>
      </w:tr>
      <w:tr w:rsidR="00B34A58" w14:paraId="45816D36"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01611B3" w14:textId="77777777" w:rsidR="00B34A58" w:rsidRDefault="00000000">
            <w:r>
              <w:rPr>
                <w:sz w:val="20"/>
                <w:szCs w:val="20"/>
              </w:rPr>
              <w:t>AI Assistants</w:t>
            </w:r>
          </w:p>
        </w:tc>
        <w:tc>
          <w:tcPr>
            <w:tcW w:w="4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9B1E002" w14:textId="77777777" w:rsidR="00B34A58" w:rsidRDefault="00000000">
            <w:r>
              <w:rPr>
                <w:sz w:val="20"/>
                <w:szCs w:val="20"/>
              </w:rPr>
              <w:t>Structured token data, component specifications, behavior rules, semantic naming</w:t>
            </w:r>
          </w:p>
        </w:tc>
        <w:tc>
          <w:tcPr>
            <w:tcW w:w="35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7EBA0B8" w14:textId="77777777" w:rsidR="00B34A58" w:rsidRDefault="00000000">
            <w:r>
              <w:rPr>
                <w:sz w:val="20"/>
                <w:szCs w:val="20"/>
              </w:rPr>
              <w:t>Text-based (Markdown tables, JSON, YAML)</w:t>
            </w:r>
          </w:p>
        </w:tc>
      </w:tr>
      <w:tr w:rsidR="00B34A58" w14:paraId="74313B9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79D91" w14:textId="77777777" w:rsidR="00B34A58" w:rsidRDefault="00000000">
            <w:r>
              <w:rPr>
                <w:sz w:val="20"/>
                <w:szCs w:val="20"/>
              </w:rPr>
              <w:t>Engineers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47B34" w14:textId="77777777" w:rsidR="00B34A58" w:rsidRDefault="00000000">
            <w:r>
              <w:rPr>
                <w:sz w:val="20"/>
                <w:szCs w:val="20"/>
              </w:rPr>
              <w:t>Platform-specific token values, component APIs, responsive rules, build system integration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71DDC" w14:textId="77777777" w:rsidR="00B34A58" w:rsidRDefault="00000000">
            <w:r>
              <w:rPr>
                <w:sz w:val="20"/>
                <w:szCs w:val="20"/>
              </w:rPr>
              <w:t>Code-ready (config files, CSS variables, theme objects)</w:t>
            </w:r>
          </w:p>
        </w:tc>
      </w:tr>
    </w:tbl>
    <w:p w14:paraId="1FC7F250" w14:textId="77777777" w:rsidR="00B34A58" w:rsidRDefault="00000000">
      <w:pPr>
        <w:pStyle w:val="Caption"/>
      </w:pPr>
      <w:r>
        <w:t>Exhibit 1: The three consumers of a design system and their distinct format requirements.</w:t>
      </w:r>
    </w:p>
    <w:p w14:paraId="54A7B49D" w14:textId="77777777" w:rsidR="00B34A58" w:rsidRDefault="00000000">
      <w:r>
        <w:t>Traditional design systems serve designers well (Figma) and engineers adequately (component libraries</w:t>
      </w:r>
      <w:proofErr w:type="gramStart"/>
      <w:r>
        <w:t>), but</w:t>
      </w:r>
      <w:proofErr w:type="gramEnd"/>
      <w:r>
        <w:t xml:space="preserve"> leave AI assistants completely unsupported. As AI becomes a primary implementation tool, this gap becomes critical. The Four-Phase Methodology addresses all three consumers by producing structured Markdown documentation that is human-readable, machine-</w:t>
      </w:r>
      <w:proofErr w:type="spellStart"/>
      <w:r>
        <w:t>parseable</w:t>
      </w:r>
      <w:proofErr w:type="spellEnd"/>
      <w:r>
        <w:t>, and directly translatable to code.</w:t>
      </w:r>
    </w:p>
    <w:p w14:paraId="40C8C4CD" w14:textId="77777777" w:rsidR="00B34A58" w:rsidRDefault="00000000">
      <w:pPr>
        <w:pStyle w:val="Heading2"/>
      </w:pPr>
      <w:bookmarkStart w:id="11" w:name="_Toc225442940"/>
      <w:r>
        <w:t>The Token Hierarchy</w:t>
      </w:r>
      <w:bookmarkEnd w:id="11"/>
    </w:p>
    <w:p w14:paraId="7132B72C" w14:textId="77777777" w:rsidR="00B34A58" w:rsidRDefault="00000000">
      <w:r>
        <w:t>A well-architected design system organizes tokens in three layers:</w:t>
      </w:r>
    </w:p>
    <w:p w14:paraId="41AA16DC" w14:textId="77777777" w:rsidR="00B34A58" w:rsidRDefault="00000000">
      <w:pPr>
        <w:pStyle w:val="ListParagraph"/>
        <w:numPr>
          <w:ilvl w:val="0"/>
          <w:numId w:val="2"/>
        </w:numPr>
        <w:spacing w:after="100"/>
      </w:pPr>
      <w:r>
        <w:rPr>
          <w:b/>
          <w:bCs/>
        </w:rPr>
        <w:t>Brand tokens</w:t>
      </w:r>
      <w:r>
        <w:t xml:space="preserve"> are the raw design values: </w:t>
      </w:r>
      <w:proofErr w:type="gramStart"/>
      <w:r>
        <w:t>colors (#</w:t>
      </w:r>
      <w:proofErr w:type="gramEnd"/>
      <w:r>
        <w:t xml:space="preserve">003049), font sizes (32px), spacing values (20px), and border </w:t>
      </w:r>
      <w:proofErr w:type="gramStart"/>
      <w:r>
        <w:t>radii</w:t>
      </w:r>
      <w:proofErr w:type="gramEnd"/>
      <w:r>
        <w:t xml:space="preserve"> (16px). They are platform-agnostic and represent the designer's intent.</w:t>
      </w:r>
    </w:p>
    <w:p w14:paraId="353BC3C6" w14:textId="77777777" w:rsidR="00B34A58" w:rsidRDefault="00000000">
      <w:pPr>
        <w:pStyle w:val="ListParagraph"/>
        <w:numPr>
          <w:ilvl w:val="0"/>
          <w:numId w:val="2"/>
        </w:numPr>
        <w:spacing w:after="100"/>
      </w:pPr>
      <w:r>
        <w:rPr>
          <w:b/>
          <w:bCs/>
        </w:rPr>
        <w:t>Semantic tokens</w:t>
      </w:r>
      <w:r>
        <w:t xml:space="preserve"> map brand tokens to purposes: primary-</w:t>
      </w:r>
      <w:proofErr w:type="spellStart"/>
      <w:r>
        <w:t>cta</w:t>
      </w:r>
      <w:proofErr w:type="spellEnd"/>
      <w:r>
        <w:t xml:space="preserve"> maps to Crimson Blaze, body-text maps to Dark/Black, card-background maps to White. Semantic tokens allow the same brand value to serve different roles on different surfaces.</w:t>
      </w:r>
    </w:p>
    <w:p w14:paraId="50D25234" w14:textId="77777777" w:rsidR="00B34A58" w:rsidRDefault="00000000">
      <w:pPr>
        <w:pStyle w:val="ListParagraph"/>
        <w:numPr>
          <w:ilvl w:val="0"/>
          <w:numId w:val="2"/>
        </w:numPr>
        <w:spacing w:after="100"/>
      </w:pPr>
      <w:r>
        <w:rPr>
          <w:b/>
          <w:bCs/>
        </w:rPr>
        <w:t>Platform tokens</w:t>
      </w:r>
      <w:r>
        <w:t xml:space="preserve"> translate semantic tokens into platform-specific syntax: </w:t>
      </w:r>
      <w:proofErr w:type="spellStart"/>
      <w:r>
        <w:t>Tamagui's</w:t>
      </w:r>
      <w:proofErr w:type="spellEnd"/>
      <w:r>
        <w:t xml:space="preserve"> $</w:t>
      </w:r>
      <w:proofErr w:type="spellStart"/>
      <w:r>
        <w:t>deepOceanic</w:t>
      </w:r>
      <w:proofErr w:type="spellEnd"/>
      <w:r>
        <w:t xml:space="preserve">, CSS custom property </w:t>
      </w:r>
      <w:proofErr w:type="gramStart"/>
      <w:r>
        <w:t>var(</w:t>
      </w:r>
      <w:proofErr w:type="gramEnd"/>
      <w:r>
        <w:t xml:space="preserve">--color-deep-oceanic), React Native </w:t>
      </w:r>
      <w:proofErr w:type="spellStart"/>
      <w:r>
        <w:t>StyleSheet</w:t>
      </w:r>
      <w:proofErr w:type="spellEnd"/>
      <w:r>
        <w:t xml:space="preserve"> color constant. Platform tokens are what engineers import into their code.</w:t>
      </w:r>
    </w:p>
    <w:p w14:paraId="2FA87579" w14:textId="77777777" w:rsidR="00B34A58" w:rsidRDefault="00000000">
      <w:r>
        <w:t>When all three layers are documented as structured data, any consumer can access the level of detail they need. A designer checks the brand token. An AI assistant reads the semantic token table to understand which color serves which purpose. An engineer copies the platform token directly into their code.</w:t>
      </w:r>
    </w:p>
    <w:p w14:paraId="6CAF81F7" w14:textId="77777777" w:rsidR="00B34A58" w:rsidRDefault="00000000">
      <w:pPr>
        <w:pStyle w:val="Heading2"/>
      </w:pPr>
      <w:bookmarkStart w:id="12" w:name="_Toc225442941"/>
      <w:r>
        <w:lastRenderedPageBreak/>
        <w:t>Documentation as Code</w:t>
      </w:r>
      <w:bookmarkEnd w:id="12"/>
    </w:p>
    <w:p w14:paraId="2419C6DC" w14:textId="77777777" w:rsidR="00B34A58" w:rsidRDefault="00000000">
      <w:r>
        <w:t xml:space="preserve">The methodology treats design documentation with the same discipline as source code. The Sovrynty design system analysis lives as a Markdown file (design-system-analysis.md) in the project's </w:t>
      </w:r>
      <w:proofErr w:type="spellStart"/>
      <w:r>
        <w:t>AI_Memory</w:t>
      </w:r>
      <w:proofErr w:type="spellEnd"/>
      <w:r>
        <w:t xml:space="preserve"> training folder, version-controlled by Git. Every change to the design system is a </w:t>
      </w:r>
      <w:proofErr w:type="gramStart"/>
      <w:r>
        <w:t>commit</w:t>
      </w:r>
      <w:proofErr w:type="gramEnd"/>
      <w:r>
        <w:t xml:space="preserve">. Every </w:t>
      </w:r>
      <w:proofErr w:type="gramStart"/>
      <w:r>
        <w:t>token value</w:t>
      </w:r>
      <w:proofErr w:type="gramEnd"/>
      <w:r>
        <w:t xml:space="preserve"> is diffable. Every specification is searchable by keyword. When an AI assistant opens a new session and loads the project context, the design system is immediately available as structured text — not as a screenshot that needs visual interpretation, but as tables of tokens, component inventories with pixel-precise dimensions, and behavior rules with explicit conditions.</w:t>
      </w:r>
    </w:p>
    <w:p w14:paraId="0BEEAF94" w14:textId="77777777" w:rsidR="00B34A58" w:rsidRDefault="00B34A58">
      <w:pPr>
        <w:pageBreakBefore/>
      </w:pPr>
    </w:p>
    <w:p w14:paraId="5ED28972" w14:textId="77777777" w:rsidR="00B34A58" w:rsidRDefault="00000000">
      <w:pPr>
        <w:pStyle w:val="Heading1"/>
      </w:pPr>
      <w:bookmarkStart w:id="13" w:name="_Toc225442942"/>
      <w:r>
        <w:t>The Four-Phase Design System Methodology</w:t>
      </w:r>
      <w:bookmarkEnd w:id="13"/>
    </w:p>
    <w:p w14:paraId="4DEFBB98" w14:textId="77777777" w:rsidR="00B34A58" w:rsidRDefault="00000000">
      <w:r>
        <w:t>The methodology structures the complete journey from Figma mockup to cross-platform implementation through four sequential phases that form a continuous cycle. Each phase produces specific artifacts that feed into the next, creating a chain of traceability from design intent to production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3080"/>
        <w:gridCol w:w="3080"/>
      </w:tblGrid>
      <w:tr w:rsidR="00B34A58" w14:paraId="4AB3DA19" w14:textId="77777777">
        <w:tc>
          <w:tcPr>
            <w:tcW w:w="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0FCA69E" w14:textId="77777777" w:rsidR="00B34A58" w:rsidRDefault="00000000">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77909A31" w14:textId="77777777" w:rsidR="00B34A58" w:rsidRDefault="00000000">
            <w:r>
              <w:rPr>
                <w:b/>
                <w:bCs/>
                <w:color w:val="FFFFFF"/>
                <w:sz w:val="20"/>
                <w:szCs w:val="20"/>
              </w:rPr>
              <w:t>Name</w:t>
            </w:r>
          </w:p>
        </w:tc>
        <w:tc>
          <w:tcPr>
            <w:tcW w:w="308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1783CBF" w14:textId="77777777" w:rsidR="00B34A58" w:rsidRDefault="00000000">
            <w:r>
              <w:rPr>
                <w:b/>
                <w:bCs/>
                <w:color w:val="FFFFFF"/>
                <w:sz w:val="20"/>
                <w:szCs w:val="20"/>
              </w:rPr>
              <w:t>Input</w:t>
            </w:r>
          </w:p>
        </w:tc>
        <w:tc>
          <w:tcPr>
            <w:tcW w:w="308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7CBF1C76" w14:textId="77777777" w:rsidR="00B34A58" w:rsidRDefault="00000000">
            <w:r>
              <w:rPr>
                <w:b/>
                <w:bCs/>
                <w:color w:val="FFFFFF"/>
                <w:sz w:val="20"/>
                <w:szCs w:val="20"/>
              </w:rPr>
              <w:t>Output</w:t>
            </w:r>
          </w:p>
        </w:tc>
      </w:tr>
      <w:tr w:rsidR="00B34A58" w14:paraId="3F1AD95D"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2C06E" w14:textId="77777777" w:rsidR="00B34A58"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D2382" w14:textId="77777777" w:rsidR="00B34A58" w:rsidRDefault="00000000">
            <w:r>
              <w:rPr>
                <w:sz w:val="20"/>
                <w:szCs w:val="20"/>
              </w:rPr>
              <w:t>Figma Analysis and Token Extraction</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833A0" w14:textId="77777777" w:rsidR="00B34A58" w:rsidRDefault="00000000">
            <w:r>
              <w:rPr>
                <w:sz w:val="20"/>
                <w:szCs w:val="20"/>
              </w:rPr>
              <w:t>Figma mockups (artboards, components, styles)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5175A4" w14:textId="77777777" w:rsidR="00B34A58" w:rsidRDefault="00000000">
            <w:r>
              <w:rPr>
                <w:sz w:val="20"/>
                <w:szCs w:val="20"/>
              </w:rPr>
              <w:t>Named token tables, component inventory, typography scale, spacing constants</w:t>
            </w:r>
          </w:p>
        </w:tc>
      </w:tr>
      <w:tr w:rsidR="00B34A58" w14:paraId="4FDBD15A" w14:textId="77777777">
        <w:tc>
          <w:tcPr>
            <w:tcW w:w="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41194E3" w14:textId="77777777" w:rsidR="00B34A58"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189829C" w14:textId="77777777" w:rsidR="00B34A58" w:rsidRDefault="00000000">
            <w:r>
              <w:rPr>
                <w:sz w:val="20"/>
                <w:szCs w:val="20"/>
              </w:rPr>
              <w:t>AI-</w:t>
            </w:r>
            <w:proofErr w:type="spellStart"/>
            <w:r>
              <w:rPr>
                <w:sz w:val="20"/>
                <w:szCs w:val="20"/>
              </w:rPr>
              <w:t>Parseable</w:t>
            </w:r>
            <w:proofErr w:type="spellEnd"/>
            <w:r>
              <w:rPr>
                <w:sz w:val="20"/>
                <w:szCs w:val="20"/>
              </w:rPr>
              <w:t xml:space="preserve"> Documentation</w:t>
            </w:r>
          </w:p>
        </w:tc>
        <w:tc>
          <w:tcPr>
            <w:tcW w:w="30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36472B7" w14:textId="77777777" w:rsidR="00B34A58" w:rsidRDefault="00000000">
            <w:r>
              <w:rPr>
                <w:sz w:val="20"/>
                <w:szCs w:val="20"/>
              </w:rPr>
              <w:t>Extracted tokens and specifications</w:t>
            </w:r>
          </w:p>
        </w:tc>
        <w:tc>
          <w:tcPr>
            <w:tcW w:w="30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F919A5E" w14:textId="77777777" w:rsidR="00B34A58" w:rsidRDefault="00000000">
            <w:r>
              <w:rPr>
                <w:sz w:val="20"/>
                <w:szCs w:val="20"/>
              </w:rPr>
              <w:t>Structured Markdown file with tables, lists, and screen-by-screen breakdowns</w:t>
            </w:r>
          </w:p>
        </w:tc>
      </w:tr>
      <w:tr w:rsidR="00B34A58" w14:paraId="5429F31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B554B" w14:textId="77777777" w:rsidR="00B34A58"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3F1CA" w14:textId="77777777" w:rsidR="00B34A58" w:rsidRDefault="00000000">
            <w:r>
              <w:rPr>
                <w:sz w:val="20"/>
                <w:szCs w:val="20"/>
              </w:rPr>
              <w:t>Cross-Platform Token Mapping</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FC086" w14:textId="77777777" w:rsidR="00B34A58" w:rsidRDefault="00000000">
            <w:r>
              <w:rPr>
                <w:sz w:val="20"/>
                <w:szCs w:val="20"/>
              </w:rPr>
              <w:t>Documented tokens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9D556" w14:textId="77777777" w:rsidR="00B34A58" w:rsidRDefault="00000000">
            <w:r>
              <w:rPr>
                <w:sz w:val="20"/>
                <w:szCs w:val="20"/>
              </w:rPr>
              <w:t>Platform-specific config files (</w:t>
            </w:r>
            <w:proofErr w:type="spellStart"/>
            <w:r>
              <w:rPr>
                <w:sz w:val="20"/>
                <w:szCs w:val="20"/>
              </w:rPr>
              <w:t>tamagui.config.ts</w:t>
            </w:r>
            <w:proofErr w:type="spellEnd"/>
            <w:r>
              <w:rPr>
                <w:sz w:val="20"/>
                <w:szCs w:val="20"/>
              </w:rPr>
              <w:t>, CSS variables, theme objects)</w:t>
            </w:r>
          </w:p>
        </w:tc>
      </w:tr>
      <w:tr w:rsidR="00B34A58" w14:paraId="2109252D" w14:textId="77777777">
        <w:tc>
          <w:tcPr>
            <w:tcW w:w="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85EE788" w14:textId="77777777" w:rsidR="00B34A58"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BE54A97" w14:textId="77777777" w:rsidR="00B34A58" w:rsidRDefault="00000000">
            <w:r>
              <w:rPr>
                <w:sz w:val="20"/>
                <w:szCs w:val="20"/>
              </w:rPr>
              <w:t>Gap Analysis and Alignment</w:t>
            </w:r>
          </w:p>
        </w:tc>
        <w:tc>
          <w:tcPr>
            <w:tcW w:w="30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66B31D6" w14:textId="77777777" w:rsidR="00B34A58" w:rsidRDefault="00000000">
            <w:proofErr w:type="gramStart"/>
            <w:r>
              <w:rPr>
                <w:sz w:val="20"/>
                <w:szCs w:val="20"/>
              </w:rPr>
              <w:t>Implementation</w:t>
            </w:r>
            <w:proofErr w:type="gramEnd"/>
            <w:r>
              <w:rPr>
                <w:sz w:val="20"/>
                <w:szCs w:val="20"/>
              </w:rPr>
              <w:t xml:space="preserve"> screenshots vs. documentation</w:t>
            </w:r>
          </w:p>
        </w:tc>
        <w:tc>
          <w:tcPr>
            <w:tcW w:w="30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963B450" w14:textId="77777777" w:rsidR="00B34A58" w:rsidRDefault="00000000">
            <w:r>
              <w:rPr>
                <w:sz w:val="20"/>
                <w:szCs w:val="20"/>
              </w:rPr>
              <w:t>Deviation table, fix instructions, updated documentation</w:t>
            </w:r>
          </w:p>
        </w:tc>
      </w:tr>
    </w:tbl>
    <w:p w14:paraId="76E3E717" w14:textId="77777777" w:rsidR="00B34A58" w:rsidRDefault="00000000">
      <w:pPr>
        <w:pStyle w:val="Caption"/>
      </w:pPr>
      <w:r>
        <w:t>Exhibit 2: The four phases of the design system methodology, showing how each phase's output feeds the next.</w:t>
      </w:r>
    </w:p>
    <w:p w14:paraId="202562F4" w14:textId="77777777" w:rsidR="00B34A58" w:rsidRDefault="00000000">
      <w:r>
        <w:t>The phases are sequential for a new design system but cyclical for a maturing one. After Phase 4 identifies deviations, the cycle returns to Phase 1 to incorporate refinements discovered during implementation. Each cycle tightens the alignment between design intent and production reality.</w:t>
      </w:r>
    </w:p>
    <w:p w14:paraId="5551FF62" w14:textId="77777777" w:rsidR="00B34A58" w:rsidRDefault="00B34A58">
      <w:pPr>
        <w:pageBreakBefore/>
      </w:pPr>
    </w:p>
    <w:p w14:paraId="45BF3D26" w14:textId="77777777" w:rsidR="00B34A58" w:rsidRDefault="00000000">
      <w:pPr>
        <w:pStyle w:val="Heading1"/>
      </w:pPr>
      <w:bookmarkStart w:id="14" w:name="_Toc225442943"/>
      <w:r>
        <w:t>Phase 1: Figma Analysis and Token Extraction</w:t>
      </w:r>
      <w:bookmarkEnd w:id="14"/>
    </w:p>
    <w:p w14:paraId="5499BFE2" w14:textId="77777777" w:rsidR="00B34A58" w:rsidRDefault="00000000">
      <w:r>
        <w:t>The first phase transforms visual mockups into structured data through systematic deconstruction. The goal is not to describe what a screen looks like — that is what Figma already does. The goal is to extract the reusable tokens and patterns that will govern every screen, component, and interaction across all surfaces.</w:t>
      </w:r>
    </w:p>
    <w:p w14:paraId="29631C37" w14:textId="77777777" w:rsidR="00B34A58" w:rsidRDefault="00000000">
      <w:pPr>
        <w:pStyle w:val="Heading2"/>
      </w:pPr>
      <w:bookmarkStart w:id="15" w:name="_Toc225442944"/>
      <w:r>
        <w:t>The Systematic Deconstruction Method</w:t>
      </w:r>
      <w:bookmarkEnd w:id="15"/>
    </w:p>
    <w:p w14:paraId="5A3E3F06" w14:textId="77777777" w:rsidR="00B34A58" w:rsidRDefault="00000000">
      <w:r>
        <w:t>Figma analysis follows a top-down decomposition: screens are broken into sections, sections into components, components into tokens. The Sovrynty analysis examined 10 screens (5 Core Banking screens and 5 Onboarding/Setup screens) and extracted a complete token vocabulary.</w:t>
      </w:r>
    </w:p>
    <w:p w14:paraId="2104A93D" w14:textId="77777777" w:rsidR="00B34A58" w:rsidRDefault="00000000">
      <w:pPr>
        <w:pStyle w:val="Heading2"/>
      </w:pPr>
      <w:bookmarkStart w:id="16" w:name="_Toc225442945"/>
      <w:r>
        <w:t>Color Token Extraction</w:t>
      </w:r>
      <w:bookmarkEnd w:id="16"/>
    </w:p>
    <w:p w14:paraId="4ADD5DC1" w14:textId="77777777" w:rsidR="00B34A58" w:rsidRDefault="00000000">
      <w:r>
        <w:t>The Sovrynty Figma analysis produced a 10-token color palette, each with a human-readable name, a hex value, and a documented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60"/>
        <w:gridCol w:w="6000"/>
      </w:tblGrid>
      <w:tr w:rsidR="00B34A58" w14:paraId="61EC3DDE" w14:textId="77777777">
        <w:tc>
          <w:tcPr>
            <w:tcW w:w="2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96291BA" w14:textId="77777777" w:rsidR="00B34A58" w:rsidRDefault="00000000">
            <w:r>
              <w:rPr>
                <w:b/>
                <w:bCs/>
                <w:color w:val="FFFFFF"/>
                <w:sz w:val="20"/>
                <w:szCs w:val="20"/>
              </w:rPr>
              <w:t>Token Name</w:t>
            </w:r>
          </w:p>
        </w:tc>
        <w:tc>
          <w:tcPr>
            <w:tcW w:w="13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57D5387" w14:textId="77777777" w:rsidR="00B34A58" w:rsidRDefault="00000000">
            <w:r>
              <w:rPr>
                <w:b/>
                <w:bCs/>
                <w:color w:val="FFFFFF"/>
                <w:sz w:val="20"/>
                <w:szCs w:val="20"/>
              </w:rPr>
              <w:t>Hex</w:t>
            </w:r>
          </w:p>
        </w:tc>
        <w:tc>
          <w:tcPr>
            <w:tcW w:w="6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73FA3C67" w14:textId="77777777" w:rsidR="00B34A58" w:rsidRDefault="00000000">
            <w:r>
              <w:rPr>
                <w:b/>
                <w:bCs/>
                <w:color w:val="FFFFFF"/>
                <w:sz w:val="20"/>
                <w:szCs w:val="20"/>
              </w:rPr>
              <w:t>Role</w:t>
            </w:r>
          </w:p>
        </w:tc>
      </w:tr>
      <w:tr w:rsidR="00B34A58" w14:paraId="13B381C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E50A1" w14:textId="77777777" w:rsidR="00B34A58" w:rsidRDefault="00000000">
            <w:r>
              <w:rPr>
                <w:sz w:val="20"/>
                <w:szCs w:val="20"/>
              </w:rPr>
              <w:t>Deep Oceanic</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8084E" w14:textId="77777777" w:rsidR="00B34A58" w:rsidRDefault="00000000">
            <w:r>
              <w:rPr>
                <w:sz w:val="20"/>
                <w:szCs w:val="20"/>
              </w:rPr>
              <w:t>#003049</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36DAE" w14:textId="77777777" w:rsidR="00B34A58" w:rsidRDefault="00000000">
            <w:r>
              <w:rPr>
                <w:sz w:val="20"/>
                <w:szCs w:val="20"/>
              </w:rPr>
              <w:t>Primary brand. Headers, nav bars, body text, logo</w:t>
            </w:r>
          </w:p>
        </w:tc>
      </w:tr>
      <w:tr w:rsidR="00B34A58" w14:paraId="77240646"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88699C4" w14:textId="77777777" w:rsidR="00B34A58" w:rsidRDefault="00000000">
            <w:r>
              <w:rPr>
                <w:sz w:val="20"/>
                <w:szCs w:val="20"/>
              </w:rPr>
              <w:t>Mystic Blue</w:t>
            </w:r>
          </w:p>
        </w:tc>
        <w:tc>
          <w:tcPr>
            <w:tcW w:w="1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EC5D251" w14:textId="77777777" w:rsidR="00B34A58" w:rsidRDefault="00000000">
            <w:r>
              <w:rPr>
                <w:sz w:val="20"/>
                <w:szCs w:val="20"/>
              </w:rPr>
              <w:t>#669BBC</w:t>
            </w:r>
          </w:p>
        </w:tc>
        <w:tc>
          <w:tcPr>
            <w:tcW w:w="6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622264C" w14:textId="77777777" w:rsidR="00B34A58" w:rsidRDefault="00000000">
            <w:r>
              <w:rPr>
                <w:sz w:val="20"/>
                <w:szCs w:val="20"/>
              </w:rPr>
              <w:t>Card backgrounds, balance cards, accents, borders</w:t>
            </w:r>
          </w:p>
        </w:tc>
      </w:tr>
      <w:tr w:rsidR="00B34A58" w14:paraId="7A294A0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11B560" w14:textId="77777777" w:rsidR="00B34A58" w:rsidRDefault="00000000">
            <w:r>
              <w:rPr>
                <w:sz w:val="20"/>
                <w:szCs w:val="20"/>
              </w:rPr>
              <w:t>Crimson Blaze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7E6CA" w14:textId="77777777" w:rsidR="00B34A58" w:rsidRDefault="00000000">
            <w:r>
              <w:rPr>
                <w:sz w:val="20"/>
                <w:szCs w:val="20"/>
              </w:rPr>
              <w:t>#C1111F</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D8EBA" w14:textId="77777777" w:rsidR="00B34A58" w:rsidRDefault="00000000">
            <w:r>
              <w:rPr>
                <w:sz w:val="20"/>
                <w:szCs w:val="20"/>
              </w:rPr>
              <w:t>CTA buttons (primary action), error states</w:t>
            </w:r>
          </w:p>
        </w:tc>
      </w:tr>
      <w:tr w:rsidR="00B34A58" w14:paraId="73F1A3A2"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D094A21" w14:textId="77777777" w:rsidR="00B34A58" w:rsidRDefault="00000000">
            <w:r>
              <w:rPr>
                <w:sz w:val="20"/>
                <w:szCs w:val="20"/>
              </w:rPr>
              <w:t>Blood Rust</w:t>
            </w:r>
          </w:p>
        </w:tc>
        <w:tc>
          <w:tcPr>
            <w:tcW w:w="1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86DA357" w14:textId="77777777" w:rsidR="00B34A58" w:rsidRDefault="00000000">
            <w:r>
              <w:rPr>
                <w:sz w:val="20"/>
                <w:szCs w:val="20"/>
              </w:rPr>
              <w:t>#790000</w:t>
            </w:r>
          </w:p>
        </w:tc>
        <w:tc>
          <w:tcPr>
            <w:tcW w:w="6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12001CA" w14:textId="77777777" w:rsidR="00B34A58" w:rsidRDefault="00000000">
            <w:r>
              <w:rPr>
                <w:sz w:val="20"/>
                <w:szCs w:val="20"/>
              </w:rPr>
              <w:t>Dark red accent, pressed/hover states</w:t>
            </w:r>
          </w:p>
        </w:tc>
      </w:tr>
      <w:tr w:rsidR="00B34A58" w14:paraId="7D22E6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1F646E" w14:textId="77777777" w:rsidR="00B34A58" w:rsidRDefault="00000000">
            <w:r>
              <w:rPr>
                <w:sz w:val="20"/>
                <w:szCs w:val="20"/>
              </w:rPr>
              <w:t>Vanilla Cream</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C9D11" w14:textId="77777777" w:rsidR="00B34A58" w:rsidRDefault="00000000">
            <w:r>
              <w:rPr>
                <w:sz w:val="20"/>
                <w:szCs w:val="20"/>
              </w:rPr>
              <w:t>#FDF0D5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24522" w14:textId="77777777" w:rsidR="00B34A58" w:rsidRDefault="00000000">
            <w:r>
              <w:rPr>
                <w:sz w:val="20"/>
                <w:szCs w:val="20"/>
              </w:rPr>
              <w:t>Page backgrounds, light surfaces, cream panels</w:t>
            </w:r>
          </w:p>
        </w:tc>
      </w:tr>
      <w:tr w:rsidR="00B34A58" w14:paraId="621C66C9"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EEE7222" w14:textId="77777777" w:rsidR="00B34A58" w:rsidRDefault="00000000">
            <w:r>
              <w:rPr>
                <w:sz w:val="20"/>
                <w:szCs w:val="20"/>
              </w:rPr>
              <w:t>White</w:t>
            </w:r>
          </w:p>
        </w:tc>
        <w:tc>
          <w:tcPr>
            <w:tcW w:w="1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C9D657B" w14:textId="77777777" w:rsidR="00B34A58" w:rsidRDefault="00000000">
            <w:r>
              <w:rPr>
                <w:sz w:val="20"/>
                <w:szCs w:val="20"/>
              </w:rPr>
              <w:t>#FFFFFF</w:t>
            </w:r>
          </w:p>
        </w:tc>
        <w:tc>
          <w:tcPr>
            <w:tcW w:w="6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D4B0570" w14:textId="77777777" w:rsidR="00B34A58" w:rsidRDefault="00000000">
            <w:r>
              <w:rPr>
                <w:sz w:val="20"/>
                <w:szCs w:val="20"/>
              </w:rPr>
              <w:t>Card surfaces, input backgrounds, bottom nav</w:t>
            </w:r>
          </w:p>
        </w:tc>
      </w:tr>
      <w:tr w:rsidR="00B34A58" w14:paraId="219DCC2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029B2" w14:textId="77777777" w:rsidR="00B34A58" w:rsidRDefault="00000000">
            <w:r>
              <w:rPr>
                <w:sz w:val="20"/>
                <w:szCs w:val="20"/>
              </w:rPr>
              <w:t>Black/Dark</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C9B74" w14:textId="77777777" w:rsidR="00B34A58" w:rsidRDefault="00000000">
            <w:r>
              <w:rPr>
                <w:sz w:val="20"/>
                <w:szCs w:val="20"/>
              </w:rPr>
              <w:t>#1A1A2E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4B2D7" w14:textId="77777777" w:rsidR="00B34A58" w:rsidRDefault="00000000">
            <w:r>
              <w:rPr>
                <w:sz w:val="20"/>
                <w:szCs w:val="20"/>
              </w:rPr>
              <w:t>Body text on light backgrounds</w:t>
            </w:r>
          </w:p>
        </w:tc>
      </w:tr>
      <w:tr w:rsidR="00B34A58" w14:paraId="47AED4F9"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DACE8A7" w14:textId="77777777" w:rsidR="00B34A58" w:rsidRDefault="00000000">
            <w:r>
              <w:rPr>
                <w:sz w:val="20"/>
                <w:szCs w:val="20"/>
              </w:rPr>
              <w:t>Notification Red</w:t>
            </w:r>
          </w:p>
        </w:tc>
        <w:tc>
          <w:tcPr>
            <w:tcW w:w="1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D662044" w14:textId="77777777" w:rsidR="00B34A58" w:rsidRDefault="00000000">
            <w:r>
              <w:rPr>
                <w:sz w:val="20"/>
                <w:szCs w:val="20"/>
              </w:rPr>
              <w:t>#E53935</w:t>
            </w:r>
          </w:p>
        </w:tc>
        <w:tc>
          <w:tcPr>
            <w:tcW w:w="6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1F0A320" w14:textId="77777777" w:rsidR="00B34A58" w:rsidRDefault="00000000">
            <w:r>
              <w:rPr>
                <w:sz w:val="20"/>
                <w:szCs w:val="20"/>
              </w:rPr>
              <w:t>Badge backgrounds (notification count)</w:t>
            </w:r>
          </w:p>
        </w:tc>
      </w:tr>
      <w:tr w:rsidR="00B34A58" w14:paraId="5C560BF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D1FD6" w14:textId="77777777" w:rsidR="00B34A58" w:rsidRDefault="00000000">
            <w:r>
              <w:rPr>
                <w:sz w:val="20"/>
                <w:szCs w:val="20"/>
              </w:rPr>
              <w:t>Promo Dark</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B243D" w14:textId="77777777" w:rsidR="00B34A58" w:rsidRDefault="00000000">
            <w:r>
              <w:rPr>
                <w:sz w:val="20"/>
                <w:szCs w:val="20"/>
              </w:rPr>
              <w:t>#1A1A2E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1A2DA6" w14:textId="77777777" w:rsidR="00B34A58" w:rsidRDefault="00000000">
            <w:r>
              <w:rPr>
                <w:sz w:val="20"/>
                <w:szCs w:val="20"/>
              </w:rPr>
              <w:t>Promotional banner backgrounds</w:t>
            </w:r>
          </w:p>
        </w:tc>
      </w:tr>
      <w:tr w:rsidR="00B34A58" w14:paraId="171FEF5B"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C155087" w14:textId="77777777" w:rsidR="00B34A58" w:rsidRDefault="00000000">
            <w:r>
              <w:rPr>
                <w:sz w:val="20"/>
                <w:szCs w:val="20"/>
              </w:rPr>
              <w:t>Teal/Mint</w:t>
            </w:r>
          </w:p>
        </w:tc>
        <w:tc>
          <w:tcPr>
            <w:tcW w:w="1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8BF306D" w14:textId="77777777" w:rsidR="00B34A58" w:rsidRDefault="00000000">
            <w:r>
              <w:rPr>
                <w:sz w:val="20"/>
                <w:szCs w:val="20"/>
              </w:rPr>
              <w:t>#B2DFDB</w:t>
            </w:r>
          </w:p>
        </w:tc>
        <w:tc>
          <w:tcPr>
            <w:tcW w:w="6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9B16FEF" w14:textId="77777777" w:rsidR="00B34A58" w:rsidRDefault="00000000">
            <w:r>
              <w:rPr>
                <w:sz w:val="20"/>
                <w:szCs w:val="20"/>
              </w:rPr>
              <w:t>Feature card backgrounds (Bill Pay)</w:t>
            </w:r>
          </w:p>
        </w:tc>
      </w:tr>
    </w:tbl>
    <w:p w14:paraId="3F2E2D22" w14:textId="77777777" w:rsidR="00B34A58" w:rsidRDefault="00000000">
      <w:pPr>
        <w:pStyle w:val="Caption"/>
      </w:pPr>
      <w:r>
        <w:t>Exhibit 3: The complete Sovrynty color token palette extracted from Figma mockup analysis.</w:t>
      </w:r>
    </w:p>
    <w:p w14:paraId="6986383B" w14:textId="77777777" w:rsidR="00B34A58" w:rsidRDefault="00000000">
      <w:r>
        <w:t xml:space="preserve">Each token name was chosen to be both descriptive and memorable. Deep Oceanic evokes the </w:t>
      </w:r>
      <w:proofErr w:type="gramStart"/>
      <w:r>
        <w:t>navy blue</w:t>
      </w:r>
      <w:proofErr w:type="gramEnd"/>
      <w:r>
        <w:t xml:space="preserve"> depth of the brand. Crimson Blaze signals urgency and action. Vanilla Cream suggests warmth and approachability. These names are not arbitrary — they encode design intent in a way that pure hex codes cannot. When a developer sees $</w:t>
      </w:r>
      <w:proofErr w:type="spellStart"/>
      <w:r>
        <w:t>crimsonBlaze</w:t>
      </w:r>
      <w:proofErr w:type="spellEnd"/>
      <w:r>
        <w:t xml:space="preserve"> in their code, they understand this color carries weight and should be reserved for primary calls to action.</w:t>
      </w:r>
    </w:p>
    <w:p w14:paraId="5D282931" w14:textId="77777777" w:rsidR="00B34A58" w:rsidRDefault="00000000">
      <w:pPr>
        <w:pStyle w:val="Heading2"/>
      </w:pPr>
      <w:bookmarkStart w:id="17" w:name="_Toc225442946"/>
      <w:r>
        <w:lastRenderedPageBreak/>
        <w:t>Typography Extraction</w:t>
      </w:r>
      <w:bookmarkEnd w:id="17"/>
    </w:p>
    <w:p w14:paraId="68C11D02" w14:textId="77777777" w:rsidR="00B34A58" w:rsidRDefault="00000000">
      <w:r>
        <w:t>The typography analysis identified nine distinct text levels, from the largest brand display down to the smallest system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800"/>
        <w:gridCol w:w="4360"/>
      </w:tblGrid>
      <w:tr w:rsidR="00B34A58" w14:paraId="362A91E2" w14:textId="77777777">
        <w:tc>
          <w:tcPr>
            <w:tcW w:w="2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382B842" w14:textId="77777777" w:rsidR="00B34A58" w:rsidRDefault="00000000">
            <w:r>
              <w:rPr>
                <w:b/>
                <w:bCs/>
                <w:color w:val="FFFFFF"/>
                <w:sz w:val="20"/>
                <w:szCs w:val="20"/>
              </w:rPr>
              <w:t>Level</w:t>
            </w:r>
          </w:p>
        </w:tc>
        <w:tc>
          <w:tcPr>
            <w:tcW w:w="1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8E39058" w14:textId="77777777" w:rsidR="00B34A58" w:rsidRDefault="00000000">
            <w:r>
              <w:rPr>
                <w:b/>
                <w:bCs/>
                <w:color w:val="FFFFFF"/>
                <w:sz w:val="20"/>
                <w:szCs w:val="20"/>
              </w:rPr>
              <w:t>Size</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D256E0A" w14:textId="77777777" w:rsidR="00B34A58" w:rsidRDefault="00000000">
            <w:r>
              <w:rPr>
                <w:b/>
                <w:bCs/>
                <w:color w:val="FFFFFF"/>
                <w:sz w:val="20"/>
                <w:szCs w:val="20"/>
              </w:rPr>
              <w:t>Weight</w:t>
            </w:r>
          </w:p>
        </w:tc>
        <w:tc>
          <w:tcPr>
            <w:tcW w:w="43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FFB48F5" w14:textId="77777777" w:rsidR="00B34A58" w:rsidRDefault="00000000">
            <w:r>
              <w:rPr>
                <w:b/>
                <w:bCs/>
                <w:color w:val="FFFFFF"/>
                <w:sz w:val="20"/>
                <w:szCs w:val="20"/>
              </w:rPr>
              <w:t>Usage</w:t>
            </w:r>
          </w:p>
        </w:tc>
      </w:tr>
      <w:tr w:rsidR="00B34A58" w14:paraId="4DBFCDA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B4B65" w14:textId="77777777" w:rsidR="00B34A58" w:rsidRDefault="00000000">
            <w:r>
              <w:rPr>
                <w:sz w:val="20"/>
                <w:szCs w:val="20"/>
              </w:rPr>
              <w:t>Logo/Brand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80F54" w14:textId="77777777" w:rsidR="00B34A58" w:rsidRDefault="00000000">
            <w:r>
              <w:rPr>
                <w:sz w:val="20"/>
                <w:szCs w:val="20"/>
              </w:rPr>
              <w:t>~32px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0AE62" w14:textId="77777777" w:rsidR="00B34A58" w:rsidRDefault="00000000">
            <w:r>
              <w:rPr>
                <w:sz w:val="20"/>
                <w:szCs w:val="20"/>
              </w:rPr>
              <w:t>Bold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EA72A" w14:textId="77777777" w:rsidR="00B34A58" w:rsidRDefault="00000000">
            <w:r>
              <w:rPr>
                <w:sz w:val="20"/>
                <w:szCs w:val="20"/>
              </w:rPr>
              <w:t>Sovrynty wordmark with keyhole icon, Deep Oceanic</w:t>
            </w:r>
          </w:p>
        </w:tc>
      </w:tr>
      <w:tr w:rsidR="00B34A58" w14:paraId="29915863"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2404505" w14:textId="77777777" w:rsidR="00B34A58" w:rsidRDefault="00000000">
            <w:r>
              <w:rPr>
                <w:sz w:val="20"/>
                <w:szCs w:val="20"/>
              </w:rPr>
              <w:t>Balance Display</w:t>
            </w:r>
          </w:p>
        </w:tc>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6A4BF1D" w14:textId="77777777" w:rsidR="00B34A58" w:rsidRDefault="00000000">
            <w:r>
              <w:rPr>
                <w:sz w:val="20"/>
                <w:szCs w:val="20"/>
              </w:rPr>
              <w:t>~36px</w:t>
            </w:r>
          </w:p>
        </w:tc>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9447D65" w14:textId="77777777" w:rsidR="00B34A58" w:rsidRDefault="00000000">
            <w:r>
              <w:rPr>
                <w:sz w:val="20"/>
                <w:szCs w:val="20"/>
              </w:rPr>
              <w:t>Bold</w:t>
            </w:r>
          </w:p>
        </w:tc>
        <w:tc>
          <w:tcPr>
            <w:tcW w:w="4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38B7EEE" w14:textId="77777777" w:rsidR="00B34A58" w:rsidRDefault="00000000">
            <w:r>
              <w:rPr>
                <w:sz w:val="20"/>
                <w:szCs w:val="20"/>
              </w:rPr>
              <w:t>Large numerals on balance card, dark text</w:t>
            </w:r>
          </w:p>
        </w:tc>
      </w:tr>
      <w:tr w:rsidR="00B34A58" w14:paraId="43DD6CC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F8A555" w14:textId="77777777" w:rsidR="00B34A58" w:rsidRDefault="00000000">
            <w:r>
              <w:rPr>
                <w:sz w:val="20"/>
                <w:szCs w:val="20"/>
              </w:rPr>
              <w:t>Headings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B7FC7" w14:textId="77777777" w:rsidR="00B34A58" w:rsidRDefault="00000000">
            <w:r>
              <w:rPr>
                <w:sz w:val="20"/>
                <w:szCs w:val="20"/>
              </w:rPr>
              <w:t>Large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1BD39" w14:textId="77777777" w:rsidR="00B34A58" w:rsidRDefault="00000000">
            <w:r>
              <w:rPr>
                <w:sz w:val="20"/>
                <w:szCs w:val="20"/>
              </w:rPr>
              <w:t>Bold sans-serif</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51BF0" w14:textId="77777777" w:rsidR="00B34A58" w:rsidRDefault="00000000">
            <w:r>
              <w:rPr>
                <w:sz w:val="20"/>
                <w:szCs w:val="20"/>
              </w:rPr>
              <w:t>Screen titles like Create Your Vault Key</w:t>
            </w:r>
          </w:p>
        </w:tc>
      </w:tr>
      <w:tr w:rsidR="00B34A58" w14:paraId="0D957B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0A2D6AD" w14:textId="77777777" w:rsidR="00B34A58" w:rsidRDefault="00000000">
            <w:r>
              <w:rPr>
                <w:sz w:val="20"/>
                <w:szCs w:val="20"/>
              </w:rPr>
              <w:t>Balance Label</w:t>
            </w:r>
          </w:p>
        </w:tc>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2127029" w14:textId="77777777" w:rsidR="00B34A58" w:rsidRDefault="00000000">
            <w:r>
              <w:rPr>
                <w:sz w:val="20"/>
                <w:szCs w:val="20"/>
              </w:rPr>
              <w:t>~14px</w:t>
            </w:r>
          </w:p>
        </w:tc>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865890C" w14:textId="77777777" w:rsidR="00B34A58" w:rsidRDefault="00000000">
            <w:r>
              <w:rPr>
                <w:sz w:val="20"/>
                <w:szCs w:val="20"/>
              </w:rPr>
              <w:t>Regular</w:t>
            </w:r>
          </w:p>
        </w:tc>
        <w:tc>
          <w:tcPr>
            <w:tcW w:w="4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A475505" w14:textId="77777777" w:rsidR="00B34A58" w:rsidRDefault="00000000">
            <w:r>
              <w:rPr>
                <w:sz w:val="20"/>
                <w:szCs w:val="20"/>
              </w:rPr>
              <w:t>Balance: label above amount, slightly muted</w:t>
            </w:r>
          </w:p>
        </w:tc>
      </w:tr>
      <w:tr w:rsidR="00B34A58" w14:paraId="5966C2A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EEF48" w14:textId="77777777" w:rsidR="00B34A58" w:rsidRDefault="00000000">
            <w:r>
              <w:rPr>
                <w:sz w:val="20"/>
                <w:szCs w:val="20"/>
              </w:rPr>
              <w:t>Body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E6F93" w14:textId="77777777" w:rsidR="00B34A58" w:rsidRDefault="00000000">
            <w:r>
              <w:rPr>
                <w:sz w:val="20"/>
                <w:szCs w:val="20"/>
              </w:rPr>
              <w:t>Standard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B531C" w14:textId="77777777" w:rsidR="00B34A58" w:rsidRDefault="00000000">
            <w:r>
              <w:rPr>
                <w:sz w:val="20"/>
                <w:szCs w:val="20"/>
              </w:rPr>
              <w:t>Regular sans-serif</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04AEB" w14:textId="77777777" w:rsidR="00B34A58" w:rsidRDefault="00000000">
            <w:r>
              <w:rPr>
                <w:sz w:val="20"/>
                <w:szCs w:val="20"/>
              </w:rPr>
              <w:t>Paragraph text and descriptions</w:t>
            </w:r>
          </w:p>
        </w:tc>
      </w:tr>
      <w:tr w:rsidR="00B34A58" w14:paraId="7E216A9F"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6468417" w14:textId="77777777" w:rsidR="00B34A58" w:rsidRDefault="00000000">
            <w:r>
              <w:rPr>
                <w:sz w:val="20"/>
                <w:szCs w:val="20"/>
              </w:rPr>
              <w:t>Card Labels</w:t>
            </w:r>
          </w:p>
        </w:tc>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A46571F" w14:textId="77777777" w:rsidR="00B34A58" w:rsidRDefault="00000000">
            <w:r>
              <w:rPr>
                <w:sz w:val="20"/>
                <w:szCs w:val="20"/>
              </w:rPr>
              <w:t>~12px</w:t>
            </w:r>
          </w:p>
        </w:tc>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7892844" w14:textId="77777777" w:rsidR="00B34A58" w:rsidRDefault="00000000">
            <w:r>
              <w:rPr>
                <w:sz w:val="20"/>
                <w:szCs w:val="20"/>
              </w:rPr>
              <w:t>Semi-bold</w:t>
            </w:r>
          </w:p>
        </w:tc>
        <w:tc>
          <w:tcPr>
            <w:tcW w:w="4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3DA70AC" w14:textId="77777777" w:rsidR="00B34A58" w:rsidRDefault="00000000">
            <w:r>
              <w:rPr>
                <w:sz w:val="20"/>
                <w:szCs w:val="20"/>
              </w:rPr>
              <w:t>Category names below icons</w:t>
            </w:r>
          </w:p>
        </w:tc>
      </w:tr>
      <w:tr w:rsidR="00B34A58" w14:paraId="0C1C52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4446E" w14:textId="77777777" w:rsidR="00B34A58" w:rsidRDefault="00000000">
            <w:r>
              <w:rPr>
                <w:sz w:val="20"/>
                <w:szCs w:val="20"/>
              </w:rPr>
              <w:t>Button Text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214BE" w14:textId="77777777" w:rsidR="00B34A58" w:rsidRDefault="00000000">
            <w:r>
              <w:rPr>
                <w:sz w:val="20"/>
                <w:szCs w:val="20"/>
              </w:rPr>
              <w:t>Standard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27C43" w14:textId="77777777" w:rsidR="00B34A58" w:rsidRDefault="00000000">
            <w:r>
              <w:rPr>
                <w:sz w:val="20"/>
                <w:szCs w:val="20"/>
              </w:rPr>
              <w:t>Bold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5FBDF" w14:textId="77777777" w:rsidR="00B34A58" w:rsidRDefault="00000000">
            <w:r>
              <w:rPr>
                <w:sz w:val="20"/>
                <w:szCs w:val="20"/>
              </w:rPr>
              <w:t>White on Crimson Blaze, uppercase or sentence case</w:t>
            </w:r>
          </w:p>
        </w:tc>
      </w:tr>
      <w:tr w:rsidR="00B34A58" w14:paraId="4F6383CF"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58D7DCF" w14:textId="77777777" w:rsidR="00B34A58" w:rsidRDefault="00000000">
            <w:r>
              <w:rPr>
                <w:sz w:val="20"/>
                <w:szCs w:val="20"/>
              </w:rPr>
              <w:t>Nav Labels</w:t>
            </w:r>
          </w:p>
        </w:tc>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0203187" w14:textId="77777777" w:rsidR="00B34A58" w:rsidRDefault="00000000">
            <w:r>
              <w:rPr>
                <w:sz w:val="20"/>
                <w:szCs w:val="20"/>
              </w:rPr>
              <w:t>~11px</w:t>
            </w:r>
          </w:p>
        </w:tc>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E18B034" w14:textId="77777777" w:rsidR="00B34A58" w:rsidRDefault="00000000">
            <w:r>
              <w:rPr>
                <w:sz w:val="20"/>
                <w:szCs w:val="20"/>
              </w:rPr>
              <w:t>Regular</w:t>
            </w:r>
          </w:p>
        </w:tc>
        <w:tc>
          <w:tcPr>
            <w:tcW w:w="4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42CA284" w14:textId="77777777" w:rsidR="00B34A58" w:rsidRDefault="00000000">
            <w:r>
              <w:rPr>
                <w:sz w:val="20"/>
                <w:szCs w:val="20"/>
              </w:rPr>
              <w:t>Bottom nav item names</w:t>
            </w:r>
          </w:p>
        </w:tc>
      </w:tr>
      <w:tr w:rsidR="00B34A58" w14:paraId="5D169AE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47E95" w14:textId="77777777" w:rsidR="00B34A58" w:rsidRDefault="00000000">
            <w:r>
              <w:rPr>
                <w:sz w:val="20"/>
                <w:szCs w:val="20"/>
              </w:rPr>
              <w:t>Build/Version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8E091" w14:textId="77777777" w:rsidR="00B34A58" w:rsidRDefault="00000000">
            <w:r>
              <w:rPr>
                <w:sz w:val="20"/>
                <w:szCs w:val="20"/>
              </w:rPr>
              <w:t>~10px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BC444" w14:textId="77777777" w:rsidR="00B34A58" w:rsidRDefault="00000000">
            <w:r>
              <w:rPr>
                <w:sz w:val="20"/>
                <w:szCs w:val="20"/>
              </w:rPr>
              <w:t>Regular muted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7510EA" w14:textId="77777777" w:rsidR="00B34A58" w:rsidRDefault="00000000">
            <w:r>
              <w:rPr>
                <w:sz w:val="20"/>
                <w:szCs w:val="20"/>
              </w:rPr>
              <w:t>Centered above bottom nav, gray color</w:t>
            </w:r>
          </w:p>
        </w:tc>
      </w:tr>
    </w:tbl>
    <w:p w14:paraId="47425F99" w14:textId="77777777" w:rsidR="00B34A58" w:rsidRDefault="00000000">
      <w:pPr>
        <w:pStyle w:val="Caption"/>
      </w:pPr>
      <w:r>
        <w:t>Exhibit 4: Nine typography levels extracted from Sovrynty Figma mockups.</w:t>
      </w:r>
    </w:p>
    <w:p w14:paraId="585A40D4" w14:textId="77777777" w:rsidR="00B34A58" w:rsidRDefault="00000000">
      <w:pPr>
        <w:pStyle w:val="Heading2"/>
      </w:pPr>
      <w:bookmarkStart w:id="18" w:name="_Toc225442947"/>
      <w:r>
        <w:t>Component Inventory</w:t>
      </w:r>
      <w:bookmarkEnd w:id="18"/>
    </w:p>
    <w:p w14:paraId="1975F376" w14:textId="77777777" w:rsidR="00B34A58" w:rsidRDefault="00000000">
      <w:r>
        <w:t>The component inventory catalogs every reusable UI element with its dimensions, colors, spacing, and behavioral states. The Sovrynty inventory documented 15+ components including the Header Bar (logo left, notification bell with red badge, hamburger menu right), the Bottom Tab Bar (5 tabs with elevated center vault button, 56px diameter, Deep Oceanic background), the Balance Card (gradient blue with wave pattern, keyhole watermark at 12% opacity, 16px border radius, 180px height), Quick Action Tiles (80x80px, white background, 12px border radius, subtle drop shadow), and the Category Grid (2 rows by 4 columns, outlined icons at 28px, Deep Oceanic color). Each component entry includes exact measurements, color references by token name, shadow specifications, and behavioral notes for active, inactive, and pressed states.</w:t>
      </w:r>
    </w:p>
    <w:p w14:paraId="5D09C5AA" w14:textId="77777777" w:rsidR="00B34A58" w:rsidRDefault="00B34A58">
      <w:pPr>
        <w:pageBreakBefore/>
      </w:pPr>
    </w:p>
    <w:p w14:paraId="5AF0F5C1" w14:textId="77777777" w:rsidR="00B34A58" w:rsidRDefault="00000000">
      <w:pPr>
        <w:pStyle w:val="Heading1"/>
      </w:pPr>
      <w:bookmarkStart w:id="19" w:name="_Toc225442948"/>
      <w:r>
        <w:t>Phase 2: AI-</w:t>
      </w:r>
      <w:proofErr w:type="spellStart"/>
      <w:r>
        <w:t>Parseable</w:t>
      </w:r>
      <w:proofErr w:type="spellEnd"/>
      <w:r>
        <w:t xml:space="preserve"> Documentation Architecture</w:t>
      </w:r>
      <w:bookmarkEnd w:id="19"/>
    </w:p>
    <w:p w14:paraId="6910D5A3" w14:textId="77777777" w:rsidR="00B34A58" w:rsidRDefault="00000000">
      <w:r>
        <w:t xml:space="preserve">The second phase transforms extracted tokens and specifications into structured Markdown documentation designed to serve all three consumers: designers, AI assistants, and engineers. The format choices are deliberate — every structural decision optimizes for </w:t>
      </w:r>
      <w:proofErr w:type="spellStart"/>
      <w:r>
        <w:t>parseability</w:t>
      </w:r>
      <w:proofErr w:type="spellEnd"/>
      <w:r>
        <w:t>, searchability, and version control.</w:t>
      </w:r>
    </w:p>
    <w:p w14:paraId="45E0B6F7" w14:textId="77777777" w:rsidR="00B34A58" w:rsidRDefault="00000000">
      <w:pPr>
        <w:pStyle w:val="Heading2"/>
      </w:pPr>
      <w:bookmarkStart w:id="20" w:name="_Toc225442949"/>
      <w:r>
        <w:t>Why Markdown Tables</w:t>
      </w:r>
      <w:bookmarkEnd w:id="20"/>
    </w:p>
    <w:p w14:paraId="58D7F905" w14:textId="77777777" w:rsidR="00B34A58" w:rsidRDefault="00000000">
      <w:r>
        <w:t>Markdown tables are the optimal format for design token documentation because they satisfy constraints from all three consumers simultaneously. Designers can read them as formatted tables in any Markdown renderer. AI assistants can parse them as structured data with clear column headers and row values. Engineers can search them by keyword (grep for Crimson Blaze to find every place the CTA color is specified). Git can diff them line-by-line, making every change to the design system visible in version history.</w:t>
      </w:r>
    </w:p>
    <w:p w14:paraId="7079261B" w14:textId="77777777" w:rsidR="00B34A58" w:rsidRDefault="00000000">
      <w:pPr>
        <w:pStyle w:val="Heading2"/>
      </w:pPr>
      <w:bookmarkStart w:id="21" w:name="_Toc225442950"/>
      <w:r>
        <w:t>The Documentation Structure</w:t>
      </w:r>
      <w:bookmarkEnd w:id="21"/>
    </w:p>
    <w:p w14:paraId="72B7CC39" w14:textId="77777777" w:rsidR="00B34A58" w:rsidRDefault="00000000">
      <w:r>
        <w:t>The Sovrynty design system analysis (design-system-analysis.md) follows a consistent structure that maps directly to progressive disclosure:</w:t>
      </w:r>
    </w:p>
    <w:p w14:paraId="10228EA3" w14:textId="77777777" w:rsidR="00B34A58" w:rsidRDefault="00000000">
      <w:pPr>
        <w:pStyle w:val="ListParagraph"/>
        <w:numPr>
          <w:ilvl w:val="0"/>
          <w:numId w:val="2"/>
        </w:numPr>
        <w:spacing w:after="100"/>
      </w:pPr>
      <w:r>
        <w:rPr>
          <w:b/>
          <w:bCs/>
        </w:rPr>
        <w:t>Color Palette table:</w:t>
      </w:r>
      <w:r>
        <w:t xml:space="preserve"> Token Name, Hex, Role — the fastest reference for any consumer needing a color value.</w:t>
      </w:r>
    </w:p>
    <w:p w14:paraId="18C6B44C" w14:textId="77777777" w:rsidR="00B34A58" w:rsidRDefault="00000000">
      <w:pPr>
        <w:pStyle w:val="ListParagraph"/>
        <w:numPr>
          <w:ilvl w:val="0"/>
          <w:numId w:val="2"/>
        </w:numPr>
        <w:spacing w:after="100"/>
      </w:pPr>
      <w:r>
        <w:rPr>
          <w:b/>
          <w:bCs/>
        </w:rPr>
        <w:t>Typography list:</w:t>
      </w:r>
      <w:r>
        <w:t xml:space="preserve"> Level, Size, Weight, Usage — defines the </w:t>
      </w:r>
      <w:proofErr w:type="gramStart"/>
      <w:r>
        <w:t>type</w:t>
      </w:r>
      <w:proofErr w:type="gramEnd"/>
      <w:r>
        <w:t xml:space="preserve"> scale with enough context to implement without guessing.</w:t>
      </w:r>
    </w:p>
    <w:p w14:paraId="19FF7A1D" w14:textId="77777777" w:rsidR="00B34A58" w:rsidRDefault="00000000">
      <w:pPr>
        <w:pStyle w:val="ListParagraph"/>
        <w:numPr>
          <w:ilvl w:val="0"/>
          <w:numId w:val="2"/>
        </w:numPr>
        <w:spacing w:after="100"/>
      </w:pPr>
      <w:r>
        <w:rPr>
          <w:b/>
          <w:bCs/>
        </w:rPr>
        <w:t>Spacing and Layout section:</w:t>
      </w:r>
      <w:r>
        <w:t xml:space="preserve"> Border </w:t>
      </w:r>
      <w:proofErr w:type="gramStart"/>
      <w:r>
        <w:t>radii</w:t>
      </w:r>
      <w:proofErr w:type="gramEnd"/>
      <w:r>
        <w:t>, screen padding, card padding, nav heights, safe area requirements — the spatial constants that maintain consistency.</w:t>
      </w:r>
    </w:p>
    <w:p w14:paraId="78FC6E58" w14:textId="77777777" w:rsidR="00B34A58" w:rsidRDefault="00000000">
      <w:pPr>
        <w:pStyle w:val="ListParagraph"/>
        <w:numPr>
          <w:ilvl w:val="0"/>
          <w:numId w:val="2"/>
        </w:numPr>
        <w:spacing w:after="100"/>
      </w:pPr>
      <w:r>
        <w:rPr>
          <w:b/>
          <w:bCs/>
        </w:rPr>
        <w:t>Component Inventory:</w:t>
      </w:r>
      <w:r>
        <w:t xml:space="preserve"> Organized by category (Navigation, Cards, Buttons, Forms), each component fully specified with dimensions, colors by token reference, shadow values, and state behaviors.</w:t>
      </w:r>
    </w:p>
    <w:p w14:paraId="07220E93" w14:textId="77777777" w:rsidR="00B34A58" w:rsidRDefault="00000000">
      <w:pPr>
        <w:pStyle w:val="ListParagraph"/>
        <w:numPr>
          <w:ilvl w:val="0"/>
          <w:numId w:val="2"/>
        </w:numPr>
        <w:spacing w:after="100"/>
      </w:pPr>
      <w:r>
        <w:rPr>
          <w:b/>
          <w:bCs/>
        </w:rPr>
        <w:t>Screen-by-screen breakdown:</w:t>
      </w:r>
      <w:r>
        <w:t xml:space="preserve"> Every screen in the app analyzed from top to bottom, with numbered sections mapping to vertical scroll position, exact measurements for every element, and notes about platform-specific requirements.</w:t>
      </w:r>
    </w:p>
    <w:p w14:paraId="4095C065" w14:textId="77777777" w:rsidR="00B34A58" w:rsidRDefault="00000000">
      <w:r>
        <w:t>The Sovrynty documentation runs 237 lines and covers every component from the Header Bar (56px height, logo left-aligned, notification bell with red badge positioned top-right) through the Bottom Tab Bar (70px height plus safe area padding, center vault button at 56px diameter with subtle shadow). This level of specificity is not excessive — it is the level required for an AI assistant to generate a pixel-accurate implementation without visual reference.</w:t>
      </w:r>
    </w:p>
    <w:p w14:paraId="4C02B5DD" w14:textId="77777777" w:rsidR="00B34A58" w:rsidRDefault="00000000">
      <w:pPr>
        <w:pStyle w:val="Heading2"/>
      </w:pPr>
      <w:bookmarkStart w:id="22" w:name="_Toc225442951"/>
      <w:r>
        <w:t xml:space="preserve">Integration with </w:t>
      </w:r>
      <w:proofErr w:type="spellStart"/>
      <w:r>
        <w:t>AI_Memory</w:t>
      </w:r>
      <w:bookmarkEnd w:id="22"/>
      <w:proofErr w:type="spellEnd"/>
    </w:p>
    <w:p w14:paraId="1F07AA97" w14:textId="77777777" w:rsidR="00B34A58" w:rsidRDefault="00000000">
      <w:r>
        <w:t xml:space="preserve">The design-system-analysis.md file lives in the </w:t>
      </w:r>
      <w:proofErr w:type="spellStart"/>
      <w:r>
        <w:t>Sovrynty_AI_Training</w:t>
      </w:r>
      <w:proofErr w:type="spellEnd"/>
      <w:r>
        <w:t xml:space="preserve"> folder within the project's </w:t>
      </w:r>
      <w:proofErr w:type="spellStart"/>
      <w:r>
        <w:t>AI_Memory</w:t>
      </w:r>
      <w:proofErr w:type="spellEnd"/>
      <w:r>
        <w:t xml:space="preserve"> architecture. This means it is loaded as part of the project context every time an AI assistant opens a session. When a developer asks Claude to implement the dashboard screen or adjust the balance card gradient, the AI has immediate access to the exact token values, component dimensions, and behavioral specifications — not as a remembered approximation from training data, but as a </w:t>
      </w:r>
      <w:r>
        <w:lastRenderedPageBreak/>
        <w:t>structured document loaded into the current context. This transforms AI-assisted implementation from educated guessing into specification-driven code generation.</w:t>
      </w:r>
    </w:p>
    <w:p w14:paraId="04282B64" w14:textId="77777777" w:rsidR="00B34A58" w:rsidRDefault="00B34A58">
      <w:pPr>
        <w:pageBreakBefore/>
      </w:pPr>
    </w:p>
    <w:p w14:paraId="14154837" w14:textId="77777777" w:rsidR="00B34A58" w:rsidRDefault="00000000">
      <w:pPr>
        <w:pStyle w:val="Heading1"/>
      </w:pPr>
      <w:bookmarkStart w:id="23" w:name="_Toc225442952"/>
      <w:r>
        <w:t>Phase 3: Cross-Platform Token Mapping</w:t>
      </w:r>
      <w:bookmarkEnd w:id="23"/>
    </w:p>
    <w:p w14:paraId="0F8011E4" w14:textId="77777777" w:rsidR="00B34A58" w:rsidRDefault="00000000">
      <w:r>
        <w:t>The third phase bridges the gap between platform-agnostic design tokens and platform-specific implementation code. This is where the design system moves from documentation into production. The mapping must be explicit, complete, and traceable — every platform value must point back to a documented brand token.</w:t>
      </w:r>
    </w:p>
    <w:p w14:paraId="3F3B1C3D" w14:textId="77777777" w:rsidR="00B34A58" w:rsidRDefault="00000000">
      <w:pPr>
        <w:pStyle w:val="Heading2"/>
      </w:pPr>
      <w:bookmarkStart w:id="24" w:name="_Toc225442953"/>
      <w:r>
        <w:t>The Sovrynty Three-Surface Architecture</w:t>
      </w:r>
      <w:bookmarkEnd w:id="24"/>
    </w:p>
    <w:p w14:paraId="59B723C7" w14:textId="77777777" w:rsidR="00B34A58" w:rsidRDefault="00000000">
      <w:r>
        <w:t>The Sovrynty product ships three distinct surfaces, each with its own technology stack and layout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760"/>
        <w:gridCol w:w="2000"/>
      </w:tblGrid>
      <w:tr w:rsidR="00B34A58" w14:paraId="019E25C6" w14:textId="77777777">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1E47E67" w14:textId="77777777" w:rsidR="00B34A58" w:rsidRDefault="00000000">
            <w:r>
              <w:rPr>
                <w:b/>
                <w:bCs/>
                <w:color w:val="FFFFFF"/>
                <w:sz w:val="20"/>
                <w:szCs w:val="20"/>
              </w:rPr>
              <w:t>Surface</w:t>
            </w:r>
          </w:p>
        </w:tc>
        <w:tc>
          <w:tcPr>
            <w:tcW w:w="2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5D231F4" w14:textId="77777777" w:rsidR="00B34A58" w:rsidRDefault="00000000">
            <w:r>
              <w:rPr>
                <w:b/>
                <w:bCs/>
                <w:color w:val="FFFFFF"/>
                <w:sz w:val="20"/>
                <w:szCs w:val="20"/>
              </w:rPr>
              <w:t>Technology</w:t>
            </w:r>
          </w:p>
        </w:tc>
        <w:tc>
          <w:tcPr>
            <w:tcW w:w="27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3BD30CC5" w14:textId="77777777" w:rsidR="00B34A58" w:rsidRDefault="00000000">
            <w:r>
              <w:rPr>
                <w:b/>
                <w:bCs/>
                <w:color w:val="FFFFFF"/>
                <w:sz w:val="20"/>
                <w:szCs w:val="20"/>
              </w:rPr>
              <w:t>Layout</w:t>
            </w:r>
          </w:p>
        </w:tc>
        <w:tc>
          <w:tcPr>
            <w:tcW w:w="2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A9DC513" w14:textId="77777777" w:rsidR="00B34A58" w:rsidRDefault="00000000">
            <w:r>
              <w:rPr>
                <w:b/>
                <w:bCs/>
                <w:color w:val="FFFFFF"/>
                <w:sz w:val="20"/>
                <w:szCs w:val="20"/>
              </w:rPr>
              <w:t>Shared Layer</w:t>
            </w:r>
          </w:p>
        </w:tc>
      </w:tr>
      <w:tr w:rsidR="00B34A58" w14:paraId="5F32B79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BD56D" w14:textId="77777777" w:rsidR="00B34A58" w:rsidRDefault="00000000">
            <w:r>
              <w:rPr>
                <w:sz w:val="20"/>
                <w:szCs w:val="20"/>
              </w:rPr>
              <w:t>Mobile App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78ECA" w14:textId="77777777" w:rsidR="00B34A58" w:rsidRDefault="00000000">
            <w:r>
              <w:rPr>
                <w:sz w:val="20"/>
                <w:szCs w:val="20"/>
              </w:rPr>
              <w:t xml:space="preserve">Expo / React Native / </w:t>
            </w:r>
            <w:proofErr w:type="spellStart"/>
            <w:r>
              <w:rPr>
                <w:sz w:val="20"/>
                <w:szCs w:val="20"/>
              </w:rPr>
              <w:t>Tamagui</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8DB8B5" w14:textId="77777777" w:rsidR="00B34A58" w:rsidRDefault="00000000">
            <w:r>
              <w:rPr>
                <w:sz w:val="20"/>
                <w:szCs w:val="20"/>
              </w:rPr>
              <w:t>Single-column, bottom nav, 375-428px viewport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3C753" w14:textId="77777777" w:rsidR="00B34A58" w:rsidRDefault="00000000">
            <w:proofErr w:type="spellStart"/>
            <w:r>
              <w:rPr>
                <w:sz w:val="20"/>
                <w:szCs w:val="20"/>
              </w:rPr>
              <w:t>tamagui.config.ts</w:t>
            </w:r>
            <w:proofErr w:type="spellEnd"/>
            <w:r>
              <w:rPr>
                <w:sz w:val="20"/>
                <w:szCs w:val="20"/>
              </w:rPr>
              <w:t xml:space="preserve"> (design tokens, themes)</w:t>
            </w:r>
          </w:p>
        </w:tc>
      </w:tr>
      <w:tr w:rsidR="00B34A58" w14:paraId="166C024D"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7BAAA46" w14:textId="77777777" w:rsidR="00B34A58" w:rsidRDefault="00000000">
            <w:r>
              <w:rPr>
                <w:sz w:val="20"/>
                <w:szCs w:val="20"/>
              </w:rPr>
              <w:t>Marketing Website</w:t>
            </w:r>
          </w:p>
        </w:tc>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F2307AA" w14:textId="77777777" w:rsidR="00B34A58" w:rsidRDefault="00000000">
            <w:r>
              <w:rPr>
                <w:sz w:val="20"/>
                <w:szCs w:val="20"/>
              </w:rPr>
              <w:t xml:space="preserve">Next.js 15 / </w:t>
            </w:r>
            <w:proofErr w:type="spellStart"/>
            <w:r>
              <w:rPr>
                <w:sz w:val="20"/>
                <w:szCs w:val="20"/>
              </w:rPr>
              <w:t>Tamagui</w:t>
            </w:r>
            <w:proofErr w:type="spellEnd"/>
            <w:r>
              <w:rPr>
                <w:sz w:val="20"/>
                <w:szCs w:val="20"/>
              </w:rPr>
              <w:t xml:space="preserve"> / Framer Motion</w:t>
            </w:r>
          </w:p>
        </w:tc>
        <w:tc>
          <w:tcPr>
            <w:tcW w:w="2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DE9BC21" w14:textId="77777777" w:rsidR="00B34A58" w:rsidRDefault="00000000">
            <w:r>
              <w:rPr>
                <w:sz w:val="20"/>
                <w:szCs w:val="20"/>
              </w:rPr>
              <w:t>Responsive, parallax scroll, 1280-1920px viewport</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AE320BF" w14:textId="77777777" w:rsidR="00B34A58" w:rsidRDefault="00000000">
            <w:proofErr w:type="spellStart"/>
            <w:r>
              <w:rPr>
                <w:sz w:val="20"/>
                <w:szCs w:val="20"/>
              </w:rPr>
              <w:t>tamagui.config.ts</w:t>
            </w:r>
            <w:proofErr w:type="spellEnd"/>
            <w:r>
              <w:rPr>
                <w:sz w:val="20"/>
                <w:szCs w:val="20"/>
              </w:rPr>
              <w:t xml:space="preserve"> (shared with mobile)</w:t>
            </w:r>
          </w:p>
        </w:tc>
      </w:tr>
      <w:tr w:rsidR="00B34A58" w14:paraId="5725EE5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0FF51" w14:textId="77777777" w:rsidR="00B34A58" w:rsidRDefault="00000000">
            <w:r>
              <w:rPr>
                <w:sz w:val="20"/>
                <w:szCs w:val="20"/>
              </w:rPr>
              <w:t>Operations Dashboard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F9ADE" w14:textId="77777777" w:rsidR="00B34A58" w:rsidRDefault="00000000">
            <w:r>
              <w:rPr>
                <w:sz w:val="20"/>
                <w:szCs w:val="20"/>
              </w:rPr>
              <w:t>SaaS UI / CSS custom properties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52BB0" w14:textId="77777777" w:rsidR="00B34A58" w:rsidRDefault="00000000">
            <w:r>
              <w:rPr>
                <w:sz w:val="20"/>
                <w:szCs w:val="20"/>
              </w:rPr>
              <w:t>Card-based grid, top nav, 1280-1440px viewport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9CE23" w14:textId="77777777" w:rsidR="00B34A58" w:rsidRDefault="00000000">
            <w:r>
              <w:rPr>
                <w:sz w:val="20"/>
                <w:szCs w:val="20"/>
              </w:rPr>
              <w:t>CSS variables mapped from brand tokens</w:t>
            </w:r>
          </w:p>
        </w:tc>
      </w:tr>
    </w:tbl>
    <w:p w14:paraId="6534EFA5" w14:textId="77777777" w:rsidR="00B34A58" w:rsidRDefault="00000000">
      <w:pPr>
        <w:pStyle w:val="Caption"/>
      </w:pPr>
      <w:r>
        <w:t xml:space="preserve">Exhibit 5: </w:t>
      </w:r>
      <w:proofErr w:type="spellStart"/>
      <w:r>
        <w:t>Sovrynty's</w:t>
      </w:r>
      <w:proofErr w:type="spellEnd"/>
      <w:r>
        <w:t xml:space="preserve"> three surfaces with their technology stacks and shared design token layer.</w:t>
      </w:r>
    </w:p>
    <w:p w14:paraId="3ADA72B2" w14:textId="77777777" w:rsidR="00B34A58" w:rsidRDefault="00000000">
      <w:pPr>
        <w:pStyle w:val="Heading2"/>
      </w:pPr>
      <w:bookmarkStart w:id="25" w:name="_Toc225442954"/>
      <w:r>
        <w:t>The Shared Config Advantage</w:t>
      </w:r>
      <w:bookmarkEnd w:id="25"/>
    </w:p>
    <w:p w14:paraId="696EE3C3" w14:textId="77777777" w:rsidR="00B34A58" w:rsidRDefault="00000000">
      <w:r>
        <w:t xml:space="preserve">The most powerful architectural decision in the Sovrynty design system is the shared </w:t>
      </w:r>
      <w:proofErr w:type="spellStart"/>
      <w:r>
        <w:t>tamagui.config.ts</w:t>
      </w:r>
      <w:proofErr w:type="spellEnd"/>
      <w:r>
        <w:t xml:space="preserve"> between mobile and web. </w:t>
      </w:r>
      <w:proofErr w:type="spellStart"/>
      <w:r>
        <w:t>Tamagui</w:t>
      </w:r>
      <w:proofErr w:type="spellEnd"/>
      <w:r>
        <w:t xml:space="preserve">, a UI framework designed for cross-platform React development, allows the same design token definitions to compile to React Native </w:t>
      </w:r>
      <w:proofErr w:type="spellStart"/>
      <w:r>
        <w:t>StyleSheet</w:t>
      </w:r>
      <w:proofErr w:type="spellEnd"/>
      <w:r>
        <w:t xml:space="preserve"> values on mobile and CSS custom properties on web. This means that the mobile app and the marketing website literally share the same token file — Deep Oceanic is defined once as $</w:t>
      </w:r>
      <w:proofErr w:type="spellStart"/>
      <w:r>
        <w:t>deepOceanic</w:t>
      </w:r>
      <w:proofErr w:type="spellEnd"/>
      <w:r>
        <w:t xml:space="preserve"> and resolves to the correct platform syntax at build time.</w:t>
      </w:r>
    </w:p>
    <w:p w14:paraId="5E24AC85" w14:textId="77777777" w:rsidR="00B34A58" w:rsidRDefault="00000000">
      <w:r>
        <w:t xml:space="preserve">The dashboard, built as a separate SaaS interface, does not share the </w:t>
      </w:r>
      <w:proofErr w:type="spellStart"/>
      <w:r>
        <w:t>Tamagui</w:t>
      </w:r>
      <w:proofErr w:type="spellEnd"/>
      <w:r>
        <w:t xml:space="preserve"> config directly but maps its CSS custom properties from the same documented brand tokens. The mapping is maintained manually but validated through the gap analysis process described in Phase 4. The result is three surfaces that all trace their color, typography, and spacing values back to the same ten named tokens documented in design-system-analysis.md.</w:t>
      </w:r>
    </w:p>
    <w:p w14:paraId="3FFB4DBF" w14:textId="77777777" w:rsidR="00B34A58" w:rsidRDefault="00000000">
      <w:pPr>
        <w:pStyle w:val="Heading2"/>
      </w:pPr>
      <w:bookmarkStart w:id="26" w:name="_Toc225442955"/>
      <w:r>
        <w:t>Token Mapping Example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1800"/>
        <w:gridCol w:w="2560"/>
        <w:gridCol w:w="2400"/>
      </w:tblGrid>
      <w:tr w:rsidR="00B34A58" w14:paraId="65E543EC" w14:textId="77777777">
        <w:tc>
          <w:tcPr>
            <w:tcW w:w="16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6E273A7" w14:textId="77777777" w:rsidR="00B34A58" w:rsidRDefault="00000000">
            <w:r>
              <w:rPr>
                <w:b/>
                <w:bCs/>
                <w:color w:val="FFFFFF"/>
                <w:sz w:val="20"/>
                <w:szCs w:val="20"/>
              </w:rPr>
              <w:t>Brand Token</w:t>
            </w:r>
          </w:p>
        </w:tc>
        <w:tc>
          <w:tcPr>
            <w:tcW w:w="1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87B8A49" w14:textId="77777777" w:rsidR="00B34A58" w:rsidRDefault="00000000">
            <w:r>
              <w:rPr>
                <w:b/>
                <w:bCs/>
                <w:color w:val="FFFFFF"/>
                <w:sz w:val="20"/>
                <w:szCs w:val="20"/>
              </w:rPr>
              <w:t>Hex</w:t>
            </w:r>
          </w:p>
        </w:tc>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674EA57" w14:textId="77777777" w:rsidR="00B34A58" w:rsidRDefault="00000000">
            <w:r>
              <w:rPr>
                <w:b/>
                <w:bCs/>
                <w:color w:val="FFFFFF"/>
                <w:sz w:val="20"/>
                <w:szCs w:val="20"/>
              </w:rPr>
              <w:t>Mobile (</w:t>
            </w:r>
            <w:proofErr w:type="spellStart"/>
            <w:r>
              <w:rPr>
                <w:b/>
                <w:bCs/>
                <w:color w:val="FFFFFF"/>
                <w:sz w:val="20"/>
                <w:szCs w:val="20"/>
              </w:rPr>
              <w:t>Tamagui</w:t>
            </w:r>
            <w:proofErr w:type="spellEnd"/>
            <w:r>
              <w:rPr>
                <w:b/>
                <w:bCs/>
                <w:color w:val="FFFFFF"/>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E4EBA97" w14:textId="77777777" w:rsidR="00B34A58" w:rsidRDefault="00000000">
            <w:r>
              <w:rPr>
                <w:b/>
                <w:bCs/>
                <w:color w:val="FFFFFF"/>
                <w:sz w:val="20"/>
                <w:szCs w:val="20"/>
              </w:rPr>
              <w:t>Website (</w:t>
            </w:r>
            <w:proofErr w:type="spellStart"/>
            <w:r>
              <w:rPr>
                <w:b/>
                <w:bCs/>
                <w:color w:val="FFFFFF"/>
                <w:sz w:val="20"/>
                <w:szCs w:val="20"/>
              </w:rPr>
              <w:t>Tamagui</w:t>
            </w:r>
            <w:proofErr w:type="spellEnd"/>
            <w:r>
              <w:rPr>
                <w:b/>
                <w:bCs/>
                <w:color w:val="FFFFFF"/>
                <w:sz w:val="20"/>
                <w:szCs w:val="20"/>
              </w:rPr>
              <w:t>/CSS)</w:t>
            </w:r>
          </w:p>
        </w:tc>
        <w:tc>
          <w:tcPr>
            <w:tcW w:w="24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D58E20F" w14:textId="77777777" w:rsidR="00B34A58" w:rsidRDefault="00000000">
            <w:r>
              <w:rPr>
                <w:b/>
                <w:bCs/>
                <w:color w:val="FFFFFF"/>
                <w:sz w:val="20"/>
                <w:szCs w:val="20"/>
              </w:rPr>
              <w:t>Dashboard (CSS)</w:t>
            </w:r>
          </w:p>
        </w:tc>
      </w:tr>
      <w:tr w:rsidR="00B34A58" w14:paraId="3254ACA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B92D9" w14:textId="77777777" w:rsidR="00B34A58" w:rsidRDefault="00000000">
            <w:r>
              <w:rPr>
                <w:sz w:val="20"/>
                <w:szCs w:val="20"/>
              </w:rPr>
              <w:t>Deep Oceanic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D47B3" w14:textId="77777777" w:rsidR="00B34A58" w:rsidRDefault="00000000">
            <w:r>
              <w:rPr>
                <w:sz w:val="20"/>
                <w:szCs w:val="20"/>
              </w:rPr>
              <w:t>#003049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4990E" w14:textId="77777777" w:rsidR="00B34A58" w:rsidRDefault="00000000">
            <w:r>
              <w:rPr>
                <w:sz w:val="20"/>
                <w:szCs w:val="20"/>
              </w:rPr>
              <w:t>$</w:t>
            </w:r>
            <w:proofErr w:type="spellStart"/>
            <w:r>
              <w:rPr>
                <w:sz w:val="20"/>
                <w:szCs w:val="20"/>
              </w:rPr>
              <w:t>deepOceanic</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0B807" w14:textId="77777777" w:rsidR="00B34A58" w:rsidRDefault="00000000">
            <w:r>
              <w:rPr>
                <w:sz w:val="20"/>
                <w:szCs w:val="20"/>
              </w:rPr>
              <w:t>$</w:t>
            </w:r>
            <w:proofErr w:type="spellStart"/>
            <w:r>
              <w:rPr>
                <w:sz w:val="20"/>
                <w:szCs w:val="20"/>
              </w:rPr>
              <w:t>deepOceanic</w:t>
            </w:r>
            <w:proofErr w:type="spellEnd"/>
            <w:r>
              <w:rPr>
                <w:sz w:val="20"/>
                <w:szCs w:val="20"/>
              </w:rPr>
              <w:t xml:space="preserve"> / </w:t>
            </w:r>
            <w:proofErr w:type="gramStart"/>
            <w:r>
              <w:rPr>
                <w:sz w:val="20"/>
                <w:szCs w:val="20"/>
              </w:rPr>
              <w:t>var(</w:t>
            </w:r>
            <w:proofErr w:type="gramEnd"/>
            <w:r>
              <w:rPr>
                <w:sz w:val="20"/>
                <w:szCs w:val="20"/>
              </w:rPr>
              <w:t>--deep-oceanic)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0CDD0" w14:textId="77777777" w:rsidR="00B34A58" w:rsidRDefault="00000000">
            <w:proofErr w:type="gramStart"/>
            <w:r>
              <w:rPr>
                <w:sz w:val="20"/>
                <w:szCs w:val="20"/>
              </w:rPr>
              <w:t>var(</w:t>
            </w:r>
            <w:proofErr w:type="gramEnd"/>
            <w:r>
              <w:rPr>
                <w:sz w:val="20"/>
                <w:szCs w:val="20"/>
              </w:rPr>
              <w:t>--color-deep-oceanic)</w:t>
            </w:r>
          </w:p>
        </w:tc>
      </w:tr>
      <w:tr w:rsidR="00B34A58" w14:paraId="27E5D003" w14:textId="77777777">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56F974B" w14:textId="77777777" w:rsidR="00B34A58" w:rsidRDefault="00000000">
            <w:r>
              <w:rPr>
                <w:sz w:val="20"/>
                <w:szCs w:val="20"/>
              </w:rPr>
              <w:lastRenderedPageBreak/>
              <w:t>Crimson Blaze</w:t>
            </w:r>
          </w:p>
        </w:tc>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50C0D48" w14:textId="77777777" w:rsidR="00B34A58" w:rsidRDefault="00000000">
            <w:r>
              <w:rPr>
                <w:sz w:val="20"/>
                <w:szCs w:val="20"/>
              </w:rPr>
              <w:t>#C1111F</w:t>
            </w:r>
          </w:p>
        </w:tc>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A6678DE" w14:textId="77777777" w:rsidR="00B34A58" w:rsidRDefault="00000000">
            <w:r>
              <w:rPr>
                <w:sz w:val="20"/>
                <w:szCs w:val="20"/>
              </w:rPr>
              <w:t>$</w:t>
            </w:r>
            <w:proofErr w:type="spellStart"/>
            <w:r>
              <w:rPr>
                <w:sz w:val="20"/>
                <w:szCs w:val="20"/>
              </w:rPr>
              <w:t>crimsonBlaze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837C433" w14:textId="77777777" w:rsidR="00B34A58" w:rsidRDefault="00000000">
            <w:r>
              <w:rPr>
                <w:sz w:val="20"/>
                <w:szCs w:val="20"/>
              </w:rPr>
              <w:t>$</w:t>
            </w:r>
            <w:proofErr w:type="spellStart"/>
            <w:r>
              <w:rPr>
                <w:sz w:val="20"/>
                <w:szCs w:val="20"/>
              </w:rPr>
              <w:t>crimsonBlaze</w:t>
            </w:r>
            <w:proofErr w:type="spellEnd"/>
            <w:r>
              <w:rPr>
                <w:sz w:val="20"/>
                <w:szCs w:val="20"/>
              </w:rPr>
              <w:t xml:space="preserve"> / </w:t>
            </w:r>
            <w:proofErr w:type="gramStart"/>
            <w:r>
              <w:rPr>
                <w:sz w:val="20"/>
                <w:szCs w:val="20"/>
              </w:rPr>
              <w:t>var(</w:t>
            </w:r>
            <w:proofErr w:type="gramEnd"/>
            <w:r>
              <w:rPr>
                <w:sz w:val="20"/>
                <w:szCs w:val="20"/>
              </w:rPr>
              <w:t>--crimson-blaze)</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E6EB36A" w14:textId="77777777" w:rsidR="00B34A58" w:rsidRDefault="00000000">
            <w:proofErr w:type="gramStart"/>
            <w:r>
              <w:rPr>
                <w:sz w:val="20"/>
                <w:szCs w:val="20"/>
              </w:rPr>
              <w:t>var(</w:t>
            </w:r>
            <w:proofErr w:type="gramEnd"/>
            <w:r>
              <w:rPr>
                <w:sz w:val="20"/>
                <w:szCs w:val="20"/>
              </w:rPr>
              <w:t>--color-crimson-blaze)</w:t>
            </w:r>
          </w:p>
        </w:tc>
      </w:tr>
      <w:tr w:rsidR="00B34A58" w14:paraId="69EB461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9C926" w14:textId="77777777" w:rsidR="00B34A58" w:rsidRDefault="00000000">
            <w:r>
              <w:rPr>
                <w:sz w:val="20"/>
                <w:szCs w:val="20"/>
              </w:rPr>
              <w:t>Vanilla Cream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68A47" w14:textId="77777777" w:rsidR="00B34A58" w:rsidRDefault="00000000">
            <w:r>
              <w:rPr>
                <w:sz w:val="20"/>
                <w:szCs w:val="20"/>
              </w:rPr>
              <w:t>#FDF0D5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3869A" w14:textId="77777777" w:rsidR="00B34A58" w:rsidRDefault="00000000">
            <w:r>
              <w:rPr>
                <w:sz w:val="20"/>
                <w:szCs w:val="20"/>
              </w:rPr>
              <w:t>$</w:t>
            </w:r>
            <w:proofErr w:type="spellStart"/>
            <w:r>
              <w:rPr>
                <w:sz w:val="20"/>
                <w:szCs w:val="20"/>
              </w:rPr>
              <w:t>vanillaCream</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FC6B7" w14:textId="77777777" w:rsidR="00B34A58" w:rsidRDefault="00000000">
            <w:r>
              <w:rPr>
                <w:sz w:val="20"/>
                <w:szCs w:val="20"/>
              </w:rPr>
              <w:t>$</w:t>
            </w:r>
            <w:proofErr w:type="spellStart"/>
            <w:r>
              <w:rPr>
                <w:sz w:val="20"/>
                <w:szCs w:val="20"/>
              </w:rPr>
              <w:t>vanillaCream</w:t>
            </w:r>
            <w:proofErr w:type="spellEnd"/>
            <w:r>
              <w:rPr>
                <w:sz w:val="20"/>
                <w:szCs w:val="20"/>
              </w:rPr>
              <w:t xml:space="preserve"> / </w:t>
            </w:r>
            <w:proofErr w:type="gramStart"/>
            <w:r>
              <w:rPr>
                <w:sz w:val="20"/>
                <w:szCs w:val="20"/>
              </w:rPr>
              <w:t>var(</w:t>
            </w:r>
            <w:proofErr w:type="gramEnd"/>
            <w:r>
              <w:rPr>
                <w:sz w:val="20"/>
                <w:szCs w:val="20"/>
              </w:rPr>
              <w:t>--vanilla-cream)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75597" w14:textId="77777777" w:rsidR="00B34A58" w:rsidRDefault="00000000">
            <w:proofErr w:type="gramStart"/>
            <w:r>
              <w:rPr>
                <w:sz w:val="20"/>
                <w:szCs w:val="20"/>
              </w:rPr>
              <w:t>var(</w:t>
            </w:r>
            <w:proofErr w:type="gramEnd"/>
            <w:r>
              <w:rPr>
                <w:sz w:val="20"/>
                <w:szCs w:val="20"/>
              </w:rPr>
              <w:t>--</w:t>
            </w:r>
            <w:proofErr w:type="spellStart"/>
            <w:r>
              <w:rPr>
                <w:sz w:val="20"/>
                <w:szCs w:val="20"/>
              </w:rPr>
              <w:t>bg</w:t>
            </w:r>
            <w:proofErr w:type="spellEnd"/>
            <w:r>
              <w:rPr>
                <w:sz w:val="20"/>
                <w:szCs w:val="20"/>
              </w:rPr>
              <w:t>-primary)</w:t>
            </w:r>
          </w:p>
        </w:tc>
      </w:tr>
      <w:tr w:rsidR="00B34A58" w14:paraId="00E82C53" w14:textId="77777777">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1EDB296" w14:textId="77777777" w:rsidR="00B34A58" w:rsidRDefault="00000000">
            <w:r>
              <w:rPr>
                <w:sz w:val="20"/>
                <w:szCs w:val="20"/>
              </w:rPr>
              <w:t>Mystic Blue</w:t>
            </w:r>
          </w:p>
        </w:tc>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6E8D520" w14:textId="77777777" w:rsidR="00B34A58" w:rsidRDefault="00000000">
            <w:r>
              <w:rPr>
                <w:sz w:val="20"/>
                <w:szCs w:val="20"/>
              </w:rPr>
              <w:t>#669BBC</w:t>
            </w:r>
          </w:p>
        </w:tc>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D44DBAE" w14:textId="77777777" w:rsidR="00B34A58" w:rsidRDefault="00000000">
            <w:r>
              <w:rPr>
                <w:sz w:val="20"/>
                <w:szCs w:val="20"/>
              </w:rPr>
              <w:t>$</w:t>
            </w:r>
            <w:proofErr w:type="spellStart"/>
            <w:r>
              <w:rPr>
                <w:sz w:val="20"/>
                <w:szCs w:val="20"/>
              </w:rPr>
              <w:t>mysticBlue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5AC95C0" w14:textId="77777777" w:rsidR="00B34A58" w:rsidRDefault="00000000">
            <w:r>
              <w:rPr>
                <w:sz w:val="20"/>
                <w:szCs w:val="20"/>
              </w:rPr>
              <w:t>$</w:t>
            </w:r>
            <w:proofErr w:type="spellStart"/>
            <w:r>
              <w:rPr>
                <w:sz w:val="20"/>
                <w:szCs w:val="20"/>
              </w:rPr>
              <w:t>mysticBlue</w:t>
            </w:r>
            <w:proofErr w:type="spellEnd"/>
            <w:r>
              <w:rPr>
                <w:sz w:val="20"/>
                <w:szCs w:val="20"/>
              </w:rPr>
              <w:t xml:space="preserve"> / </w:t>
            </w:r>
            <w:proofErr w:type="gramStart"/>
            <w:r>
              <w:rPr>
                <w:sz w:val="20"/>
                <w:szCs w:val="20"/>
              </w:rPr>
              <w:t>var(</w:t>
            </w:r>
            <w:proofErr w:type="gramEnd"/>
            <w:r>
              <w:rPr>
                <w:sz w:val="20"/>
                <w:szCs w:val="20"/>
              </w:rPr>
              <w:t>--mystic-blue)</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8F9C42F" w14:textId="77777777" w:rsidR="00B34A58" w:rsidRDefault="00000000">
            <w:proofErr w:type="gramStart"/>
            <w:r>
              <w:rPr>
                <w:sz w:val="20"/>
                <w:szCs w:val="20"/>
              </w:rPr>
              <w:t>var(</w:t>
            </w:r>
            <w:proofErr w:type="gramEnd"/>
            <w:r>
              <w:rPr>
                <w:sz w:val="20"/>
                <w:szCs w:val="20"/>
              </w:rPr>
              <w:t>--color-mystic-blue)</w:t>
            </w:r>
          </w:p>
        </w:tc>
      </w:tr>
      <w:tr w:rsidR="00B34A58" w14:paraId="3EE7EE4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9192F" w14:textId="77777777" w:rsidR="00B34A58" w:rsidRDefault="00000000">
            <w:r>
              <w:rPr>
                <w:sz w:val="20"/>
                <w:szCs w:val="20"/>
              </w:rPr>
              <w:t>Blood Rust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80049" w14:textId="77777777" w:rsidR="00B34A58" w:rsidRDefault="00000000">
            <w:r>
              <w:rPr>
                <w:sz w:val="20"/>
                <w:szCs w:val="20"/>
              </w:rPr>
              <w:t>#790000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FB828" w14:textId="77777777" w:rsidR="00B34A58" w:rsidRDefault="00000000">
            <w:r>
              <w:rPr>
                <w:sz w:val="20"/>
                <w:szCs w:val="20"/>
              </w:rPr>
              <w:t>$</w:t>
            </w:r>
            <w:proofErr w:type="spellStart"/>
            <w:r>
              <w:rPr>
                <w:sz w:val="20"/>
                <w:szCs w:val="20"/>
              </w:rPr>
              <w:t>bloodRust</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87C84" w14:textId="77777777" w:rsidR="00B34A58" w:rsidRDefault="00000000">
            <w:r>
              <w:rPr>
                <w:sz w:val="20"/>
                <w:szCs w:val="20"/>
              </w:rPr>
              <w:t>$</w:t>
            </w:r>
            <w:proofErr w:type="spellStart"/>
            <w:r>
              <w:rPr>
                <w:sz w:val="20"/>
                <w:szCs w:val="20"/>
              </w:rPr>
              <w:t>bloodRust</w:t>
            </w:r>
            <w:proofErr w:type="spellEnd"/>
            <w:r>
              <w:rPr>
                <w:sz w:val="20"/>
                <w:szCs w:val="20"/>
              </w:rPr>
              <w:t xml:space="preserve"> / </w:t>
            </w:r>
            <w:proofErr w:type="gramStart"/>
            <w:r>
              <w:rPr>
                <w:sz w:val="20"/>
                <w:szCs w:val="20"/>
              </w:rPr>
              <w:t>var(</w:t>
            </w:r>
            <w:proofErr w:type="gramEnd"/>
            <w:r>
              <w:rPr>
                <w:sz w:val="20"/>
                <w:szCs w:val="20"/>
              </w:rPr>
              <w:t>--blood-rust)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DD7AE" w14:textId="77777777" w:rsidR="00B34A58" w:rsidRDefault="00000000">
            <w:proofErr w:type="gramStart"/>
            <w:r>
              <w:rPr>
                <w:sz w:val="20"/>
                <w:szCs w:val="20"/>
              </w:rPr>
              <w:t>var(</w:t>
            </w:r>
            <w:proofErr w:type="gramEnd"/>
            <w:r>
              <w:rPr>
                <w:sz w:val="20"/>
                <w:szCs w:val="20"/>
              </w:rPr>
              <w:t>--color-blood-rust)</w:t>
            </w:r>
          </w:p>
        </w:tc>
      </w:tr>
    </w:tbl>
    <w:p w14:paraId="62ACD8E1" w14:textId="77777777" w:rsidR="00B34A58" w:rsidRDefault="00000000">
      <w:pPr>
        <w:pStyle w:val="Caption"/>
      </w:pPr>
      <w:r>
        <w:t>Exhibit 6: Cross-platform token mapping showing how brand tokens translate to platform-specific syntax.</w:t>
      </w:r>
    </w:p>
    <w:p w14:paraId="1C092DB2" w14:textId="77777777" w:rsidR="00B34A58" w:rsidRDefault="00000000">
      <w:r>
        <w:t>The mapping table serves as both documentation and validation tool. Any value in the Mobile, Website, or Dashboard column that does not resolve to its documented hex value represents a drift that the gap analysis will catch.</w:t>
      </w:r>
    </w:p>
    <w:p w14:paraId="272AC61B" w14:textId="77777777" w:rsidR="00B34A58" w:rsidRDefault="00B34A58">
      <w:pPr>
        <w:pageBreakBefore/>
      </w:pPr>
    </w:p>
    <w:p w14:paraId="2EFEB561" w14:textId="77777777" w:rsidR="00B34A58" w:rsidRDefault="00000000">
      <w:pPr>
        <w:pStyle w:val="Heading1"/>
      </w:pPr>
      <w:bookmarkStart w:id="27" w:name="_Toc225442956"/>
      <w:r>
        <w:t>Phase 4: Gap Analysis and Continuous Alignment</w:t>
      </w:r>
      <w:bookmarkEnd w:id="27"/>
    </w:p>
    <w:p w14:paraId="7C810D39" w14:textId="77777777" w:rsidR="00B34A58" w:rsidRDefault="00000000">
      <w:r>
        <w:t>The fourth phase closes the loop between documentation and implementation. Gap analysis is the systematic, pixel-level comparison of what was built against what was documented. It is the quality assurance mechanism that transforms a design system from aspirational documentation into enforced reality.</w:t>
      </w:r>
    </w:p>
    <w:p w14:paraId="7DE52C61" w14:textId="77777777" w:rsidR="00B34A58" w:rsidRDefault="00000000">
      <w:pPr>
        <w:pStyle w:val="Heading2"/>
      </w:pPr>
      <w:bookmarkStart w:id="28" w:name="_Toc225442957"/>
      <w:r>
        <w:t>The Sovrynty v0.1.5 Gap Analysis</w:t>
      </w:r>
      <w:bookmarkEnd w:id="28"/>
    </w:p>
    <w:p w14:paraId="5BE47C00" w14:textId="77777777" w:rsidR="00B34A58" w:rsidRDefault="00000000">
      <w:r>
        <w:t>The most detailed gap analysis in the Sovrynty project occurred between version 0.1.5 and 0.1.5.1, when a high-fidelity dashboard mockup was compared against the current implementation. The analysis identified eleven specific deviations: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3160"/>
      </w:tblGrid>
      <w:tr w:rsidR="00B34A58" w14:paraId="0A0463C7" w14:textId="77777777">
        <w:tc>
          <w:tcPr>
            <w:tcW w:w="16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775E217" w14:textId="77777777" w:rsidR="00B34A58" w:rsidRDefault="00000000">
            <w:r>
              <w:rPr>
                <w:b/>
                <w:bCs/>
                <w:color w:val="FFFFFF"/>
                <w:sz w:val="20"/>
                <w:szCs w:val="20"/>
              </w:rPr>
              <w:t>Element</w:t>
            </w:r>
          </w:p>
        </w:tc>
        <w:tc>
          <w:tcPr>
            <w:tcW w:w="2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306F813F" w14:textId="77777777" w:rsidR="00B34A58" w:rsidRDefault="00000000">
            <w:r>
              <w:rPr>
                <w:b/>
                <w:bCs/>
                <w:color w:val="FFFFFF"/>
                <w:sz w:val="20"/>
                <w:szCs w:val="20"/>
              </w:rPr>
              <w:t>v0.1.5 (Current)</w:t>
            </w:r>
          </w:p>
        </w:tc>
        <w:tc>
          <w:tcPr>
            <w:tcW w:w="24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0BE0F26" w14:textId="77777777" w:rsidR="00B34A58" w:rsidRDefault="00000000">
            <w:r>
              <w:rPr>
                <w:b/>
                <w:bCs/>
                <w:color w:val="FFFFFF"/>
                <w:sz w:val="20"/>
                <w:szCs w:val="20"/>
              </w:rPr>
              <w:t>Mockup (Target)</w:t>
            </w:r>
          </w:p>
        </w:tc>
        <w:tc>
          <w:tcPr>
            <w:tcW w:w="31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65806A9" w14:textId="77777777" w:rsidR="00B34A58" w:rsidRDefault="00000000">
            <w:r>
              <w:rPr>
                <w:b/>
                <w:bCs/>
                <w:color w:val="FFFFFF"/>
                <w:sz w:val="20"/>
                <w:szCs w:val="20"/>
              </w:rPr>
              <w:t>Fix Applied</w:t>
            </w:r>
          </w:p>
        </w:tc>
      </w:tr>
      <w:tr w:rsidR="00B34A58" w14:paraId="52B646E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48FB9" w14:textId="77777777" w:rsidR="00B34A58" w:rsidRDefault="00000000">
            <w:r>
              <w:rPr>
                <w:sz w:val="20"/>
                <w:szCs w:val="20"/>
              </w:rPr>
              <w:t>Logo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BAA285" w14:textId="77777777" w:rsidR="00B34A58" w:rsidRDefault="00000000">
            <w:r>
              <w:rPr>
                <w:sz w:val="20"/>
                <w:szCs w:val="20"/>
              </w:rPr>
              <w:t>Missing from header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99AE3" w14:textId="77777777" w:rsidR="00B34A58" w:rsidRDefault="00000000">
            <w:r>
              <w:rPr>
                <w:sz w:val="20"/>
                <w:szCs w:val="20"/>
              </w:rPr>
              <w:t>Large Sovrynty wordmark, Deep Oceanic, left-aligned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7D6C0" w14:textId="77777777" w:rsidR="00B34A58" w:rsidRDefault="00000000">
            <w:r>
              <w:rPr>
                <w:sz w:val="20"/>
                <w:szCs w:val="20"/>
              </w:rPr>
              <w:t>Added 160x40 logo from content-images</w:t>
            </w:r>
          </w:p>
        </w:tc>
      </w:tr>
      <w:tr w:rsidR="00B34A58" w14:paraId="1F844D26" w14:textId="77777777">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5CA42B7" w14:textId="77777777" w:rsidR="00B34A58" w:rsidRDefault="00000000">
            <w:r>
              <w:rPr>
                <w:sz w:val="20"/>
                <w:szCs w:val="20"/>
              </w:rPr>
              <w:t>Header background</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B6E2E90" w14:textId="77777777" w:rsidR="00B34A58" w:rsidRDefault="00000000">
            <w:r>
              <w:rPr>
                <w:sz w:val="20"/>
                <w:szCs w:val="20"/>
              </w:rPr>
              <w:t>Flat Vanilla Cream</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CFD1A1D" w14:textId="77777777" w:rsidR="00B34A58" w:rsidRDefault="00000000">
            <w:r>
              <w:rPr>
                <w:sz w:val="20"/>
                <w:szCs w:val="20"/>
              </w:rPr>
              <w:t>Blue gradient wave extending behind balance card</w:t>
            </w:r>
          </w:p>
        </w:tc>
        <w:tc>
          <w:tcPr>
            <w:tcW w:w="3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4DF8F2B" w14:textId="77777777" w:rsidR="00B34A58" w:rsidRDefault="00000000">
            <w:r>
              <w:rPr>
                <w:sz w:val="20"/>
                <w:szCs w:val="20"/>
              </w:rPr>
              <w:t>Added card-background.png with Mystic Blue overlay at 35% opacity</w:t>
            </w:r>
          </w:p>
        </w:tc>
      </w:tr>
      <w:tr w:rsidR="00B34A58" w14:paraId="0127A9EA"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06D31" w14:textId="77777777" w:rsidR="00B34A58" w:rsidRDefault="00000000">
            <w:r>
              <w:rPr>
                <w:sz w:val="20"/>
                <w:szCs w:val="20"/>
              </w:rPr>
              <w:t>Page background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9C818" w14:textId="77777777" w:rsidR="00B34A58" w:rsidRDefault="00000000">
            <w:r>
              <w:rPr>
                <w:sz w:val="20"/>
                <w:szCs w:val="20"/>
              </w:rPr>
              <w:t>Vanilla Cream everywhere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E0BA6" w14:textId="77777777" w:rsidR="00B34A58" w:rsidRDefault="00000000">
            <w:r>
              <w:rPr>
                <w:sz w:val="20"/>
                <w:szCs w:val="20"/>
              </w:rPr>
              <w:t>White below the blue header zone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1AB5B" w14:textId="77777777" w:rsidR="00B34A58" w:rsidRDefault="00000000">
            <w:r>
              <w:rPr>
                <w:sz w:val="20"/>
                <w:szCs w:val="20"/>
              </w:rPr>
              <w:t>Changed page background to #FFFFFF</w:t>
            </w:r>
          </w:p>
        </w:tc>
      </w:tr>
      <w:tr w:rsidR="00B34A58" w14:paraId="2CA059C9" w14:textId="77777777">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9AE200A" w14:textId="77777777" w:rsidR="00B34A58" w:rsidRDefault="00000000">
            <w:r>
              <w:rPr>
                <w:sz w:val="20"/>
                <w:szCs w:val="20"/>
              </w:rPr>
              <w:t>Notification badge</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8101C04" w14:textId="77777777" w:rsidR="00B34A58" w:rsidRDefault="00000000">
            <w:r>
              <w:rPr>
                <w:sz w:val="20"/>
                <w:szCs w:val="20"/>
              </w:rPr>
              <w:t>Red circle, no border</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D0F9878" w14:textId="77777777" w:rsidR="00B34A58" w:rsidRDefault="00000000">
            <w:r>
              <w:rPr>
                <w:sz w:val="20"/>
                <w:szCs w:val="20"/>
              </w:rPr>
              <w:t>Red circle with white border ring</w:t>
            </w:r>
          </w:p>
        </w:tc>
        <w:tc>
          <w:tcPr>
            <w:tcW w:w="3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A593DAF" w14:textId="77777777" w:rsidR="00B34A58" w:rsidRDefault="00000000">
            <w:r>
              <w:rPr>
                <w:sz w:val="20"/>
                <w:szCs w:val="20"/>
              </w:rPr>
              <w:t>Added 2px white border, increased to 18px</w:t>
            </w:r>
          </w:p>
        </w:tc>
      </w:tr>
      <w:tr w:rsidR="00B34A58" w14:paraId="30B42E7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14D7C" w14:textId="77777777" w:rsidR="00B34A58" w:rsidRDefault="00000000">
            <w:r>
              <w:rPr>
                <w:sz w:val="20"/>
                <w:szCs w:val="20"/>
              </w:rPr>
              <w:t>Balance card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6633E" w14:textId="77777777" w:rsidR="00B34A58" w:rsidRDefault="00000000">
            <w:r>
              <w:rPr>
                <w:sz w:val="20"/>
                <w:szCs w:val="20"/>
              </w:rPr>
              <w:t>Flat Mystic Blue, watermark barely visible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A0928" w14:textId="77777777" w:rsidR="00B34A58" w:rsidRDefault="00000000">
            <w:r>
              <w:rPr>
                <w:sz w:val="20"/>
                <w:szCs w:val="20"/>
              </w:rPr>
              <w:t>Gradient blue with wave pattern, visible keyhole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E0FE2" w14:textId="77777777" w:rsidR="00B34A58" w:rsidRDefault="00000000">
            <w:r>
              <w:rPr>
                <w:sz w:val="20"/>
                <w:szCs w:val="20"/>
              </w:rPr>
              <w:t>Increased watermark opacity to 15%</w:t>
            </w:r>
          </w:p>
        </w:tc>
      </w:tr>
      <w:tr w:rsidR="00B34A58" w14:paraId="6F44FAB8" w14:textId="77777777">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B674B26" w14:textId="77777777" w:rsidR="00B34A58" w:rsidRDefault="00000000">
            <w:r>
              <w:rPr>
                <w:sz w:val="20"/>
                <w:szCs w:val="20"/>
              </w:rPr>
              <w:t>Center vault button</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4BAA1F6" w14:textId="77777777" w:rsidR="00B34A58" w:rsidRDefault="00000000">
            <w:r>
              <w:rPr>
                <w:sz w:val="20"/>
                <w:szCs w:val="20"/>
              </w:rPr>
              <w:t>Solid dark circle, icon invisible</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6E413D6" w14:textId="77777777" w:rsidR="00B34A58" w:rsidRDefault="00000000">
            <w:r>
              <w:rPr>
                <w:sz w:val="20"/>
                <w:szCs w:val="20"/>
              </w:rPr>
              <w:t>White/light circle with visible keyhole icon</w:t>
            </w:r>
          </w:p>
        </w:tc>
        <w:tc>
          <w:tcPr>
            <w:tcW w:w="3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6D9DECC" w14:textId="77777777" w:rsidR="00B34A58" w:rsidRDefault="00000000">
            <w:r>
              <w:rPr>
                <w:sz w:val="20"/>
                <w:szCs w:val="20"/>
              </w:rPr>
              <w:t xml:space="preserve">Changed to white </w:t>
            </w:r>
            <w:proofErr w:type="spellStart"/>
            <w:r>
              <w:rPr>
                <w:sz w:val="20"/>
                <w:szCs w:val="20"/>
              </w:rPr>
              <w:t>bg</w:t>
            </w:r>
            <w:proofErr w:type="spellEnd"/>
            <w:r>
              <w:rPr>
                <w:sz w:val="20"/>
                <w:szCs w:val="20"/>
              </w:rPr>
              <w:t xml:space="preserve"> with Sovrynty-Icon.png</w:t>
            </w:r>
          </w:p>
        </w:tc>
      </w:tr>
      <w:tr w:rsidR="00B34A58" w14:paraId="53D101F9"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3510A" w14:textId="77777777" w:rsidR="00B34A58" w:rsidRDefault="00000000">
            <w:r>
              <w:rPr>
                <w:sz w:val="20"/>
                <w:szCs w:val="20"/>
              </w:rPr>
              <w:t>Quick action shadows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8D190" w14:textId="77777777" w:rsidR="00B34A58" w:rsidRDefault="00000000">
            <w:r>
              <w:rPr>
                <w:sz w:val="20"/>
                <w:szCs w:val="20"/>
              </w:rPr>
              <w:t>Subtle (0.08 opacity)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C4E7E" w14:textId="77777777" w:rsidR="00B34A58" w:rsidRDefault="00000000">
            <w:r>
              <w:rPr>
                <w:sz w:val="20"/>
                <w:szCs w:val="20"/>
              </w:rPr>
              <w:t>Stronger defined shadows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BEEB2" w14:textId="77777777" w:rsidR="00B34A58" w:rsidRDefault="00000000">
            <w:r>
              <w:rPr>
                <w:sz w:val="20"/>
                <w:szCs w:val="20"/>
              </w:rPr>
              <w:t>Increased to 0.1 opacity, 10px radius</w:t>
            </w:r>
          </w:p>
        </w:tc>
      </w:tr>
      <w:tr w:rsidR="00B34A58" w14:paraId="751B8899" w14:textId="77777777">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4458919" w14:textId="77777777" w:rsidR="00B34A58" w:rsidRDefault="00000000">
            <w:r>
              <w:rPr>
                <w:sz w:val="20"/>
                <w:szCs w:val="20"/>
              </w:rPr>
              <w:t>Action button radius</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AA93D2D" w14:textId="77777777" w:rsidR="00B34A58" w:rsidRDefault="00000000">
            <w:r>
              <w:rPr>
                <w:sz w:val="20"/>
                <w:szCs w:val="20"/>
              </w:rPr>
              <w:t>8px</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99CD0EC" w14:textId="77777777" w:rsidR="00B34A58" w:rsidRDefault="00000000">
            <w:r>
              <w:rPr>
                <w:sz w:val="20"/>
                <w:szCs w:val="20"/>
              </w:rPr>
              <w:t>~14px in mockup</w:t>
            </w:r>
          </w:p>
        </w:tc>
        <w:tc>
          <w:tcPr>
            <w:tcW w:w="3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007C4F3" w14:textId="77777777" w:rsidR="00B34A58" w:rsidRDefault="00000000">
            <w:r>
              <w:rPr>
                <w:sz w:val="20"/>
                <w:szCs w:val="20"/>
              </w:rPr>
              <w:t>Changed to 14px</w:t>
            </w:r>
          </w:p>
        </w:tc>
      </w:tr>
      <w:tr w:rsidR="00B34A58" w14:paraId="7832D7C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44C32" w14:textId="77777777" w:rsidR="00B34A58" w:rsidRDefault="00000000">
            <w:r>
              <w:rPr>
                <w:sz w:val="20"/>
                <w:szCs w:val="20"/>
              </w:rPr>
              <w:t>Feature card radius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BE253" w14:textId="77777777" w:rsidR="00B34A58" w:rsidRDefault="00000000">
            <w:r>
              <w:rPr>
                <w:sz w:val="20"/>
                <w:szCs w:val="20"/>
              </w:rPr>
              <w:t>12px, flat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63A8E" w14:textId="77777777" w:rsidR="00B34A58" w:rsidRDefault="00000000">
            <w:r>
              <w:rPr>
                <w:sz w:val="20"/>
                <w:szCs w:val="20"/>
              </w:rPr>
              <w:t>14px, more presence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A14076" w14:textId="77777777" w:rsidR="00B34A58" w:rsidRDefault="00000000">
            <w:r>
              <w:rPr>
                <w:sz w:val="20"/>
                <w:szCs w:val="20"/>
              </w:rPr>
              <w:t>Increased to 14px</w:t>
            </w:r>
          </w:p>
        </w:tc>
      </w:tr>
      <w:tr w:rsidR="00B34A58" w14:paraId="2B6188F8" w14:textId="77777777">
        <w:tc>
          <w:tcPr>
            <w:tcW w:w="1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18C5F6E" w14:textId="77777777" w:rsidR="00B34A58" w:rsidRDefault="00000000">
            <w:r>
              <w:rPr>
                <w:sz w:val="20"/>
                <w:szCs w:val="20"/>
              </w:rPr>
              <w:t>Bottom nav</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135E817" w14:textId="77777777" w:rsidR="00B34A58" w:rsidRDefault="00000000">
            <w:r>
              <w:rPr>
                <w:sz w:val="20"/>
                <w:szCs w:val="20"/>
              </w:rPr>
              <w:t>Overlaps Android system buttons</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C1567C3" w14:textId="77777777" w:rsidR="00B34A58" w:rsidRDefault="00000000">
            <w:r>
              <w:rPr>
                <w:sz w:val="20"/>
                <w:szCs w:val="20"/>
              </w:rPr>
              <w:t>Sits above system buttons</w:t>
            </w:r>
          </w:p>
        </w:tc>
        <w:tc>
          <w:tcPr>
            <w:tcW w:w="3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C3A8087" w14:textId="77777777" w:rsidR="00B34A58" w:rsidRDefault="00000000">
            <w:r>
              <w:rPr>
                <w:sz w:val="20"/>
                <w:szCs w:val="20"/>
              </w:rPr>
              <w:t xml:space="preserve">Increased </w:t>
            </w:r>
            <w:proofErr w:type="spellStart"/>
            <w:r>
              <w:rPr>
                <w:sz w:val="20"/>
                <w:szCs w:val="20"/>
              </w:rPr>
              <w:t>paddingBottom</w:t>
            </w:r>
            <w:proofErr w:type="spellEnd"/>
            <w:r>
              <w:rPr>
                <w:sz w:val="20"/>
                <w:szCs w:val="20"/>
              </w:rPr>
              <w:t xml:space="preserve"> to 28px on Android</w:t>
            </w:r>
          </w:p>
        </w:tc>
      </w:tr>
      <w:tr w:rsidR="00B34A58" w14:paraId="4C2413FA"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06856" w14:textId="77777777" w:rsidR="00B34A58" w:rsidRDefault="00000000">
            <w:r>
              <w:rPr>
                <w:sz w:val="20"/>
                <w:szCs w:val="20"/>
              </w:rPr>
              <w:lastRenderedPageBreak/>
              <w:t>Bottom nav shadow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F87B3" w14:textId="77777777" w:rsidR="00B34A58" w:rsidRDefault="00000000">
            <w:r>
              <w:rPr>
                <w:sz w:val="20"/>
                <w:szCs w:val="20"/>
              </w:rPr>
              <w:t>No top shadow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5E3C7" w14:textId="77777777" w:rsidR="00B34A58" w:rsidRDefault="00000000">
            <w:r>
              <w:rPr>
                <w:sz w:val="20"/>
                <w:szCs w:val="20"/>
              </w:rPr>
              <w:t>Subtle upward shadow</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0059C" w14:textId="77777777" w:rsidR="00B34A58" w:rsidRDefault="00000000">
            <w:r>
              <w:rPr>
                <w:sz w:val="20"/>
                <w:szCs w:val="20"/>
              </w:rPr>
              <w:t xml:space="preserve">Added </w:t>
            </w:r>
            <w:proofErr w:type="spellStart"/>
            <w:r>
              <w:rPr>
                <w:sz w:val="20"/>
                <w:szCs w:val="20"/>
              </w:rPr>
              <w:t>shadowOffset</w:t>
            </w:r>
            <w:proofErr w:type="spellEnd"/>
            <w:r>
              <w:rPr>
                <w:sz w:val="20"/>
                <w:szCs w:val="20"/>
              </w:rPr>
              <w:t xml:space="preserve"> </w:t>
            </w:r>
            <w:proofErr w:type="gramStart"/>
            <w:r>
              <w:rPr>
                <w:sz w:val="20"/>
                <w:szCs w:val="20"/>
              </w:rPr>
              <w:t>y:-</w:t>
            </w:r>
            <w:proofErr w:type="gramEnd"/>
            <w:r>
              <w:rPr>
                <w:sz w:val="20"/>
                <w:szCs w:val="20"/>
              </w:rPr>
              <w:t>2, elevation 8</w:t>
            </w:r>
          </w:p>
        </w:tc>
      </w:tr>
    </w:tbl>
    <w:p w14:paraId="1F1F43A6" w14:textId="77777777" w:rsidR="00B34A58" w:rsidRDefault="00000000">
      <w:pPr>
        <w:pStyle w:val="Caption"/>
      </w:pPr>
      <w:r>
        <w:t>Exhibit 7: The complete v0.1.5 to v0.1.5.1 gap analysis showing eleven deviations identified and fixed.</w:t>
      </w:r>
    </w:p>
    <w:p w14:paraId="0D730B61" w14:textId="77777777" w:rsidR="00B34A58" w:rsidRDefault="00000000">
      <w:r>
        <w:t>Every row in this table represents a deviation that would have persisted indefinitely without systematic comparison against the documented specification. The fixes are specific, measurable, and traceable — each one references the exact design token or pixel value from the documentation. This is the practical power of treating design as structured data: deviations become visible, quantifiable, and fixable.</w:t>
      </w:r>
    </w:p>
    <w:p w14:paraId="11883413" w14:textId="77777777" w:rsidR="00B34A58" w:rsidRDefault="00000000">
      <w:pPr>
        <w:pStyle w:val="Heading2"/>
      </w:pPr>
      <w:bookmarkStart w:id="29" w:name="_Toc225442958"/>
      <w:r>
        <w:t>The Continuous Alignment Cycle</w:t>
      </w:r>
      <w:bookmarkEnd w:id="29"/>
    </w:p>
    <w:p w14:paraId="31427A58" w14:textId="77777777" w:rsidR="00B34A58" w:rsidRDefault="00000000">
      <w:r>
        <w:t>Gap analysis is not a one-time event. It is a recurring phase that runs after every implementation sprint. The cycle works as follows: developers implement features referencing the documented design system. After implementation, screenshots are compared against the Figma mockup and the documentation simultaneously. Deviations are logged in the gap analysis table format (Element, Current, Target, Fix). Fixes are applied and validated. The documentation is updated if the deviation reveals a specification that was missing or ambiguous. The updated documentation feeds the next implementation cycle.</w:t>
      </w:r>
    </w:p>
    <w:p w14:paraId="5E5C59B5" w14:textId="77777777" w:rsidR="00B34A58" w:rsidRDefault="00000000">
      <w:r>
        <w:t>In the Sovrynty project, this cycle reduced deviations from eleven in the first analysis to zero in the subsequent validation, demonstrating that the methodology converges rapidly when the documentation is sufficiently specific.</w:t>
      </w:r>
    </w:p>
    <w:p w14:paraId="17EA697F" w14:textId="77777777" w:rsidR="00B34A58" w:rsidRDefault="00B34A58">
      <w:pPr>
        <w:pageBreakBefore/>
      </w:pPr>
    </w:p>
    <w:p w14:paraId="16DDE077" w14:textId="77777777" w:rsidR="00B34A58" w:rsidRDefault="00000000">
      <w:pPr>
        <w:pStyle w:val="Heading1"/>
      </w:pPr>
      <w:bookmarkStart w:id="30" w:name="_Toc225442959"/>
      <w:r>
        <w:t>The Sovrynty Case Study: Three Surfaces, One System</w:t>
      </w:r>
      <w:bookmarkEnd w:id="30"/>
    </w:p>
    <w:p w14:paraId="58F8F8F7" w14:textId="77777777" w:rsidR="00B34A58" w:rsidRDefault="00000000">
      <w:r>
        <w:t>The Sovrynty crypto-finance platform provides a comprehensive case study for the Four-Phase Design System Methodology because it ships three surfaces that span the full spectrum of modern product design: a consumer-facing mobile app, a brand-defining marketing website, and an enterprise-grade operations dashboard. Each surface has distinct UX requirements, yet all three must convey a unified Sovrynty brand identity.</w:t>
      </w:r>
    </w:p>
    <w:p w14:paraId="6273FD5C" w14:textId="77777777" w:rsidR="00B34A58" w:rsidRDefault="00000000">
      <w:pPr>
        <w:pStyle w:val="Heading2"/>
      </w:pPr>
      <w:bookmarkStart w:id="31" w:name="_Toc225442960"/>
      <w:r>
        <w:t>Surface 1: The Mobile App</w:t>
      </w:r>
      <w:bookmarkEnd w:id="31"/>
    </w:p>
    <w:p w14:paraId="16CBA644" w14:textId="77777777" w:rsidR="00B34A58" w:rsidRDefault="00000000">
      <w:r>
        <w:t>The Sovrynty mobile app (Expo/React Native/</w:t>
      </w:r>
      <w:proofErr w:type="spellStart"/>
      <w:r>
        <w:t>Tamagui</w:t>
      </w:r>
      <w:proofErr w:type="spellEnd"/>
      <w:r>
        <w:t xml:space="preserve">) is the primary consumer interface. Its design system analysis documented six key screens: the Dashboard (home) with its gradient balance card and elevated center vault button, the Create Vault Key biometric registration flow, the Wallet Dashboard, NFC Tap-to-Pay, Send Money with contact list and network badges, and Card Settings with spending limits and toggle switches. Each screen references the same ten color tokens and maintains consistent spacing (20px horizontal margin, 16px gaps, 16px/12px/8px border </w:t>
      </w:r>
      <w:proofErr w:type="gramStart"/>
      <w:r>
        <w:t>radii</w:t>
      </w:r>
      <w:proofErr w:type="gramEnd"/>
      <w:r>
        <w:t>). The Bottom Tab Bar's five-item layout with the elevated center vault button became the app's signature interaction pattern, documented with exact dimensions (56px diameter, Deep Oceanic background, white keyhole icon, subtle shadow) to ensure implementation fidelity.</w:t>
      </w:r>
    </w:p>
    <w:p w14:paraId="1DB62B23" w14:textId="77777777" w:rsidR="00B34A58" w:rsidRDefault="00000000">
      <w:pPr>
        <w:pStyle w:val="Heading2"/>
      </w:pPr>
      <w:bookmarkStart w:id="32" w:name="_Toc225442961"/>
      <w:r>
        <w:t>Surface 2: The Marketing Website</w:t>
      </w:r>
      <w:bookmarkEnd w:id="32"/>
    </w:p>
    <w:p w14:paraId="70A1AC89" w14:textId="77777777" w:rsidR="00B34A58" w:rsidRDefault="00000000">
      <w:r>
        <w:t>The Sovrynty marketing website (Next.js 15/</w:t>
      </w:r>
      <w:proofErr w:type="spellStart"/>
      <w:r>
        <w:t>Tamagui</w:t>
      </w:r>
      <w:proofErr w:type="spellEnd"/>
      <w:r>
        <w:t xml:space="preserve">/Framer Motion) shares the mobile app's </w:t>
      </w:r>
      <w:proofErr w:type="spellStart"/>
      <w:r>
        <w:t>tamagui.config.ts</w:t>
      </w:r>
      <w:proofErr w:type="spellEnd"/>
      <w:r>
        <w:t xml:space="preserve">, ensuring that brand tokens compile to identical values on both platforms. The website extends the design system with web-specific patterns: Lenis smooth scrolling, GSAP </w:t>
      </w:r>
      <w:proofErr w:type="spellStart"/>
      <w:r>
        <w:t>SplitText</w:t>
      </w:r>
      <w:proofErr w:type="spellEnd"/>
      <w:r>
        <w:t xml:space="preserve"> character-by-character reveal animations, parallax scroll-driven card rotations, and responsive breakpoints via </w:t>
      </w:r>
      <w:proofErr w:type="spellStart"/>
      <w:r>
        <w:t>Tamagui's</w:t>
      </w:r>
      <w:proofErr w:type="spellEnd"/>
      <w:r>
        <w:t xml:space="preserve"> media query system. The navigation bar implements dynamic color switching — cream </w:t>
      </w:r>
      <w:proofErr w:type="gramStart"/>
      <w:r>
        <w:t>text (#</w:t>
      </w:r>
      <w:proofErr w:type="gramEnd"/>
      <w:r>
        <w:t xml:space="preserve">FDF0D5) over dark hero sections, Deep Oceanic </w:t>
      </w:r>
      <w:proofErr w:type="gramStart"/>
      <w:r>
        <w:t>text (#</w:t>
      </w:r>
      <w:proofErr w:type="gramEnd"/>
      <w:r>
        <w:t>003049) over light content sections — a behavior documented in the website context specification but impossible to capture in a static Figma mockup. The website's content principles (lead with outcomes, not technology; your face is the key, not FIDO2 Passkeys) ensure that design system tokens and copywriting reinforce the same brand positioning.</w:t>
      </w:r>
    </w:p>
    <w:p w14:paraId="05650746" w14:textId="77777777" w:rsidR="00B34A58" w:rsidRDefault="00000000">
      <w:pPr>
        <w:pStyle w:val="Heading2"/>
      </w:pPr>
      <w:bookmarkStart w:id="33" w:name="_Toc225442962"/>
      <w:r>
        <w:t>Surface 3: The Operations Dashboard</w:t>
      </w:r>
      <w:bookmarkEnd w:id="33"/>
    </w:p>
    <w:p w14:paraId="0FD4B384" w14:textId="77777777" w:rsidR="00B34A58" w:rsidRDefault="00000000">
      <w:r>
        <w:t>The Sovrynty operations dashboard (</w:t>
      </w:r>
      <w:proofErr w:type="spellStart"/>
      <w:r>
        <w:t>OpsPulse</w:t>
      </w:r>
      <w:proofErr w:type="spellEnd"/>
      <w:r>
        <w:t xml:space="preserve"> concept) adapts the brand palette to an enterprise B2B context. The same ten color tokens serve different roles: Vanilla Cream becomes the dashboard background gradient, Deep Oceanic anchors text and navigation, Mystic Blue fills stat card trend indicators and progress bars, and Crimson Blaze marks warnings and used-budget segments in cost forecast charts. The dashboard introduces additional semantic tokens (Mystic Blue Light #8AB4CF for tertiary text, Mystic Blue Faint #B5D3E3 for subtle borders) that extend the palette without breaking brand coherence. Frosted-glass card styling over the Vanilla Cream background creates visual depth while maintaining the warm, approachable tone established by the mobile app.</w:t>
      </w:r>
    </w:p>
    <w:p w14:paraId="6DF7936F" w14:textId="77777777" w:rsidR="00B34A58" w:rsidRDefault="00000000">
      <w:pPr>
        <w:pStyle w:val="Heading2"/>
      </w:pPr>
      <w:bookmarkStart w:id="34" w:name="_Toc225442963"/>
      <w:r>
        <w:t>Customer Journey Consistency</w:t>
      </w:r>
      <w:bookmarkEnd w:id="34"/>
    </w:p>
    <w:p w14:paraId="4DE00A46" w14:textId="77777777" w:rsidR="00B34A58" w:rsidRDefault="00000000">
      <w:r>
        <w:t xml:space="preserve">The design system's value is most visible in the customer journey specifications. The Sovrynty platform defines 17 journeys spanning Genesis signup (Journey 03) through Tax Audit Export (Journey 17), each </w:t>
      </w:r>
      <w:r>
        <w:lastRenderedPageBreak/>
        <w:t>involving multiple screens across the mobile app. Journey 06 (First ACH Transfer) alone specifies 8 unique screens plus dashboard updates across 6 phases (KYC, Bank Linking, ACH Initiation, Fiat-to-USDB Conversion, Balance Update, Transaction Detail). Every screen in every journey references the documented design tokens: Crimson Blaze for primary CTAs, Deep Oceanic for headings, Vanilla Cream for backgrounds, and the consistent component patterns for headers, forms, and navigation. The design system documentation ensures that a screen designed for Journey 06 Phase A (KYC Introduction) is visually indistinguishable in style from a screen designed for Journey 03 (Genesis), even though they were specified months apart.</w:t>
      </w:r>
    </w:p>
    <w:p w14:paraId="26F71080" w14:textId="77777777" w:rsidR="00B34A58" w:rsidRDefault="00B34A58">
      <w:pPr>
        <w:pageBreakBefore/>
      </w:pPr>
    </w:p>
    <w:p w14:paraId="6F40B5A5" w14:textId="77777777" w:rsidR="00B34A58" w:rsidRDefault="00000000">
      <w:pPr>
        <w:pStyle w:val="Heading1"/>
      </w:pPr>
      <w:bookmarkStart w:id="35" w:name="_Toc225442964"/>
      <w:r>
        <w:t>Implementation Roadmap</w:t>
      </w:r>
      <w:bookmarkEnd w:id="35"/>
    </w:p>
    <w:p w14:paraId="20856F28" w14:textId="77777777" w:rsidR="00B34A58" w:rsidRDefault="00000000">
      <w:r>
        <w:t>Adopting the Four-Phase Design System Methodology requires no specialized tooling beyond what most product teams already use. The following roadmap provides a phased adoption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999"/>
        <w:gridCol w:w="4693"/>
        <w:gridCol w:w="2578"/>
      </w:tblGrid>
      <w:tr w:rsidR="00B34A58" w14:paraId="5E3B2898" w14:textId="77777777">
        <w:tc>
          <w:tcPr>
            <w:tcW w:w="1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3A0620E2" w14:textId="77777777" w:rsidR="00B34A58" w:rsidRDefault="00000000">
            <w:r>
              <w:rPr>
                <w:b/>
                <w:bCs/>
                <w:color w:val="FFFFFF"/>
                <w:sz w:val="20"/>
                <w:szCs w:val="20"/>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8283F4B" w14:textId="77777777" w:rsidR="00B34A58" w:rsidRDefault="00000000">
            <w:r>
              <w:rPr>
                <w:b/>
                <w:bCs/>
                <w:color w:val="FFFFFF"/>
                <w:sz w:val="20"/>
                <w:szCs w:val="20"/>
              </w:rPr>
              <w:t>Timeline</w:t>
            </w:r>
          </w:p>
        </w:tc>
        <w:tc>
          <w:tcPr>
            <w:tcW w:w="47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B10D4C5" w14:textId="77777777" w:rsidR="00B34A58" w:rsidRDefault="00000000">
            <w:r>
              <w:rPr>
                <w:b/>
                <w:bCs/>
                <w:color w:val="FFFFFF"/>
                <w:sz w:val="20"/>
                <w:szCs w:val="20"/>
              </w:rPr>
              <w:t>Activities</w:t>
            </w:r>
          </w:p>
        </w:tc>
        <w:tc>
          <w:tcPr>
            <w:tcW w:w="26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FBF7012" w14:textId="77777777" w:rsidR="00B34A58" w:rsidRDefault="00000000">
            <w:r>
              <w:rPr>
                <w:b/>
                <w:bCs/>
                <w:color w:val="FFFFFF"/>
                <w:sz w:val="20"/>
                <w:szCs w:val="20"/>
              </w:rPr>
              <w:t>Outputs</w:t>
            </w:r>
          </w:p>
        </w:tc>
      </w:tr>
      <w:tr w:rsidR="00B34A58" w14:paraId="1C03178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1490E" w14:textId="77777777" w:rsidR="00B34A58" w:rsidRDefault="00000000">
            <w:r>
              <w:rPr>
                <w:sz w:val="20"/>
                <w:szCs w:val="20"/>
              </w:rPr>
              <w:t>1: Extract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C5EE6" w14:textId="77777777" w:rsidR="00B34A58" w:rsidRDefault="00000000">
            <w:r>
              <w:rPr>
                <w:sz w:val="20"/>
                <w:szCs w:val="20"/>
              </w:rPr>
              <w:t>Day 1-2</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17BF6" w14:textId="77777777" w:rsidR="00B34A58" w:rsidRDefault="00000000">
            <w:r>
              <w:rPr>
                <w:sz w:val="20"/>
                <w:szCs w:val="20"/>
              </w:rPr>
              <w:t>Systematic Figma analysis: screen-by-screen, component-by-component. Name every color, size every element, document every spacing value.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D8779" w14:textId="77777777" w:rsidR="00B34A58" w:rsidRDefault="00000000">
            <w:r>
              <w:rPr>
                <w:sz w:val="20"/>
                <w:szCs w:val="20"/>
              </w:rPr>
              <w:t>Named token tables, component inventory, typography scale</w:t>
            </w:r>
          </w:p>
        </w:tc>
      </w:tr>
      <w:tr w:rsidR="00B34A58" w14:paraId="00E35801" w14:textId="77777777">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DA994F1" w14:textId="77777777" w:rsidR="00B34A58" w:rsidRDefault="00000000">
            <w:r>
              <w:rPr>
                <w:sz w:val="20"/>
                <w:szCs w:val="20"/>
              </w:rPr>
              <w:t>2: Document</w:t>
            </w:r>
          </w:p>
        </w:tc>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DC3BCAA" w14:textId="77777777" w:rsidR="00B34A58" w:rsidRDefault="00000000">
            <w:r>
              <w:rPr>
                <w:sz w:val="20"/>
                <w:szCs w:val="20"/>
              </w:rPr>
              <w:t>Day 2-3</w:t>
            </w:r>
          </w:p>
        </w:tc>
        <w:tc>
          <w:tcPr>
            <w:tcW w:w="4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9299ACD" w14:textId="77777777" w:rsidR="00B34A58" w:rsidRDefault="00000000">
            <w:r>
              <w:rPr>
                <w:sz w:val="20"/>
                <w:szCs w:val="20"/>
              </w:rPr>
              <w:t>Structure extracted data as Markdown with tables, lists, and screen breakdowns. Store in version-controlled repository.</w:t>
            </w:r>
          </w:p>
        </w:tc>
        <w:tc>
          <w:tcPr>
            <w:tcW w:w="2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C248A88" w14:textId="77777777" w:rsidR="00B34A58" w:rsidRDefault="00000000">
            <w:r>
              <w:rPr>
                <w:sz w:val="20"/>
                <w:szCs w:val="20"/>
              </w:rPr>
              <w:t>design-system-analysis.md in Git repository</w:t>
            </w:r>
          </w:p>
        </w:tc>
      </w:tr>
      <w:tr w:rsidR="00B34A58" w14:paraId="5B67BF2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3D49D" w14:textId="77777777" w:rsidR="00B34A58" w:rsidRDefault="00000000">
            <w:r>
              <w:rPr>
                <w:sz w:val="20"/>
                <w:szCs w:val="20"/>
              </w:rPr>
              <w:t>3: Map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051FF" w14:textId="77777777" w:rsidR="00B34A58" w:rsidRDefault="00000000">
            <w:r>
              <w:rPr>
                <w:sz w:val="20"/>
                <w:szCs w:val="20"/>
              </w:rPr>
              <w:t>Day 3-5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866323" w14:textId="77777777" w:rsidR="00B34A58" w:rsidRDefault="00000000">
            <w:r>
              <w:rPr>
                <w:sz w:val="20"/>
                <w:szCs w:val="20"/>
              </w:rPr>
              <w:t>Create explicit token-to-code mappings for each platform. Build or update shared config files (</w:t>
            </w:r>
            <w:proofErr w:type="spellStart"/>
            <w:r>
              <w:rPr>
                <w:sz w:val="20"/>
                <w:szCs w:val="20"/>
              </w:rPr>
              <w:t>Tamagui</w:t>
            </w:r>
            <w:proofErr w:type="spellEnd"/>
            <w:r>
              <w:rPr>
                <w:sz w:val="20"/>
                <w:szCs w:val="20"/>
              </w:rPr>
              <w:t>, CSS variables, etc.).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62073" w14:textId="77777777" w:rsidR="00B34A58" w:rsidRDefault="00000000">
            <w:r>
              <w:rPr>
                <w:sz w:val="20"/>
                <w:szCs w:val="20"/>
              </w:rPr>
              <w:t>Platform-specific config files, mapping reference table</w:t>
            </w:r>
          </w:p>
        </w:tc>
      </w:tr>
      <w:tr w:rsidR="00B34A58" w14:paraId="1FE13145" w14:textId="77777777">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61C4FA6" w14:textId="77777777" w:rsidR="00B34A58" w:rsidRDefault="00000000">
            <w:r>
              <w:rPr>
                <w:sz w:val="20"/>
                <w:szCs w:val="20"/>
              </w:rPr>
              <w:t>4: Align</w:t>
            </w:r>
          </w:p>
        </w:tc>
        <w:tc>
          <w:tcPr>
            <w:tcW w:w="1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728540A" w14:textId="77777777" w:rsidR="00B34A58" w:rsidRDefault="00000000">
            <w:r>
              <w:rPr>
                <w:sz w:val="20"/>
                <w:szCs w:val="20"/>
              </w:rPr>
              <w:t>Ongoing</w:t>
            </w:r>
          </w:p>
        </w:tc>
        <w:tc>
          <w:tcPr>
            <w:tcW w:w="4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12D0170" w14:textId="77777777" w:rsidR="00B34A58" w:rsidRDefault="00000000">
            <w:r>
              <w:rPr>
                <w:sz w:val="20"/>
                <w:szCs w:val="20"/>
              </w:rPr>
              <w:t>After each sprint, compare implementation screenshots against documentation. Log deviations, apply fixes, update docs.</w:t>
            </w:r>
          </w:p>
        </w:tc>
        <w:tc>
          <w:tcPr>
            <w:tcW w:w="2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69CFEA1" w14:textId="77777777" w:rsidR="00B34A58" w:rsidRDefault="00000000">
            <w:r>
              <w:rPr>
                <w:sz w:val="20"/>
                <w:szCs w:val="20"/>
              </w:rPr>
              <w:t>Gap analysis table, updated documentation, convergence metrics</w:t>
            </w:r>
          </w:p>
        </w:tc>
      </w:tr>
    </w:tbl>
    <w:p w14:paraId="1D2BE22F" w14:textId="77777777" w:rsidR="00B34A58" w:rsidRDefault="00000000">
      <w:pPr>
        <w:pStyle w:val="Caption"/>
      </w:pPr>
      <w:r>
        <w:t>Exhibit 8: Implementation roadmap for adopting the Four-Phase Design System Methodology.</w:t>
      </w:r>
    </w:p>
    <w:p w14:paraId="3790EECE" w14:textId="77777777" w:rsidR="00B34A58" w:rsidRDefault="00000000">
      <w:pPr>
        <w:pStyle w:val="Heading2"/>
      </w:pPr>
      <w:bookmarkStart w:id="36" w:name="_Toc225442965"/>
      <w:r>
        <w:t>Prerequisites</w:t>
      </w:r>
      <w:bookmarkEnd w:id="36"/>
    </w:p>
    <w:p w14:paraId="4E26247C" w14:textId="77777777" w:rsidR="00B34A58" w:rsidRDefault="00000000">
      <w:pPr>
        <w:pStyle w:val="ListParagraph"/>
        <w:numPr>
          <w:ilvl w:val="0"/>
          <w:numId w:val="2"/>
        </w:numPr>
        <w:spacing w:after="100"/>
      </w:pPr>
      <w:r>
        <w:rPr>
          <w:b/>
          <w:bCs/>
        </w:rPr>
        <w:t>Figma or equivalent design tool:</w:t>
      </w:r>
      <w:r>
        <w:t xml:space="preserve"> The methodology is tool-agnostic but requires visual mockups as input.</w:t>
      </w:r>
    </w:p>
    <w:p w14:paraId="2852861C" w14:textId="77777777" w:rsidR="00B34A58" w:rsidRDefault="00000000">
      <w:pPr>
        <w:pStyle w:val="ListParagraph"/>
        <w:numPr>
          <w:ilvl w:val="0"/>
          <w:numId w:val="2"/>
        </w:numPr>
        <w:spacing w:after="100"/>
      </w:pPr>
      <w:r>
        <w:rPr>
          <w:b/>
          <w:bCs/>
        </w:rPr>
        <w:t>Markdown editor and Git repository:</w:t>
      </w:r>
      <w:r>
        <w:t xml:space="preserve"> Documentation must be version-controlled and diffable.</w:t>
      </w:r>
    </w:p>
    <w:p w14:paraId="00EFAA94" w14:textId="77777777" w:rsidR="00B34A58" w:rsidRDefault="00000000">
      <w:pPr>
        <w:pStyle w:val="ListParagraph"/>
        <w:numPr>
          <w:ilvl w:val="0"/>
          <w:numId w:val="2"/>
        </w:numPr>
        <w:spacing w:after="100"/>
      </w:pPr>
      <w:r>
        <w:rPr>
          <w:b/>
          <w:bCs/>
        </w:rPr>
        <w:t>A naming convention:</w:t>
      </w:r>
      <w:r>
        <w:t xml:space="preserve"> Decide upfront whether tokens are named semantically (primary-</w:t>
      </w:r>
      <w:proofErr w:type="spellStart"/>
      <w:r>
        <w:t>cta</w:t>
      </w:r>
      <w:proofErr w:type="spellEnd"/>
      <w:r>
        <w:t>), descriptively (crimson-blaze), or both. The Sovrynty system uses descriptive names with role documentation.</w:t>
      </w:r>
    </w:p>
    <w:p w14:paraId="056FB168" w14:textId="77777777" w:rsidR="00B34A58" w:rsidRDefault="00000000">
      <w:pPr>
        <w:pStyle w:val="ListParagraph"/>
        <w:numPr>
          <w:ilvl w:val="0"/>
          <w:numId w:val="2"/>
        </w:numPr>
        <w:spacing w:after="100"/>
      </w:pPr>
      <w:r>
        <w:rPr>
          <w:b/>
          <w:bCs/>
        </w:rPr>
        <w:t xml:space="preserve">Optionally, an </w:t>
      </w:r>
      <w:proofErr w:type="spellStart"/>
      <w:r>
        <w:rPr>
          <w:b/>
          <w:bCs/>
        </w:rPr>
        <w:t>AI_Memory</w:t>
      </w:r>
      <w:proofErr w:type="spellEnd"/>
      <w:r>
        <w:rPr>
          <w:b/>
          <w:bCs/>
        </w:rPr>
        <w:t>-style persistent context system:</w:t>
      </w:r>
      <w:r>
        <w:t xml:space="preserve"> While not required, storing design documentation in a persistent AI context architecture dramatically improves AI-assisted implementation accuracy.</w:t>
      </w:r>
    </w:p>
    <w:p w14:paraId="28F59AC1" w14:textId="77777777" w:rsidR="00B34A58" w:rsidRDefault="00B34A58">
      <w:pPr>
        <w:pageBreakBefore/>
      </w:pPr>
    </w:p>
    <w:p w14:paraId="713EB762" w14:textId="77777777" w:rsidR="00B34A58" w:rsidRDefault="00000000">
      <w:pPr>
        <w:pStyle w:val="Heading1"/>
      </w:pPr>
      <w:bookmarkStart w:id="37" w:name="_Toc225442966"/>
      <w:r>
        <w:t>Conclusion and Call to Action</w:t>
      </w:r>
      <w:bookmarkEnd w:id="37"/>
    </w:p>
    <w:p w14:paraId="0E0E2048" w14:textId="77777777" w:rsidR="00B34A58" w:rsidRDefault="00000000">
      <w:r>
        <w:t>Design systems fail not because designers create bad designs or engineers write bad code, but because the documentation layer between design tool and codebase does not exist in a structured, machine-readable form. When design specifications live only as visual artifacts in Figma, every handoff introduces drift. When AI assistants are asked to implement designs without structured token data, they produce plausible but inconsistent output. The result is fragmentation that compounds across surfaces, releases, and team changes.</w:t>
      </w:r>
    </w:p>
    <w:p w14:paraId="4EF914CA" w14:textId="77777777" w:rsidR="00B34A58" w:rsidRDefault="00000000">
      <w:r>
        <w:t>The Four-Phase Design System Methodology eliminates this fragmentation by treating design as structured data architecture. Figma Analysis extracts named tokens with semantic roles. AI-</w:t>
      </w:r>
      <w:proofErr w:type="spellStart"/>
      <w:r>
        <w:t>Parseable</w:t>
      </w:r>
      <w:proofErr w:type="spellEnd"/>
      <w:r>
        <w:t xml:space="preserve"> Documentation stores those tokens as Markdown tables that are human-readable, machine-</w:t>
      </w:r>
      <w:proofErr w:type="spellStart"/>
      <w:r>
        <w:t>parseable</w:t>
      </w:r>
      <w:proofErr w:type="spellEnd"/>
      <w:r>
        <w:t>, and version-controlled. Cross-Platform Token Mapping provides explicit translations from brand tokens to platform-specific code. Gap Analysis validates implementation against documentation and drives continuous alignment.</w:t>
      </w:r>
    </w:p>
    <w:p w14:paraId="449F70C9" w14:textId="77777777" w:rsidR="00B34A58" w:rsidRDefault="00000000">
      <w:r>
        <w:t xml:space="preserve">The Sovrynty crypto-finance platform demonstrates the methodology at scale: ten named color tokens, nine typography levels, and fifteen-plus component specifications maintained across a React Native mobile app, a Next.js marketing website, and a SaaS operations dashboard. A single gap analysis cycle identified and corrected eleven specific deviations, achieving zero drift after one alignment round. The design system documentation, stored as structured Markdown in the project's </w:t>
      </w:r>
      <w:proofErr w:type="spellStart"/>
      <w:r>
        <w:t>AI_Memory</w:t>
      </w:r>
      <w:proofErr w:type="spellEnd"/>
      <w:r>
        <w:t xml:space="preserve"> architecture, enables AI assistants to generate specification-accurate implementations without visual reference.</w:t>
      </w:r>
    </w:p>
    <w:p w14:paraId="33B69BF9" w14:textId="77777777" w:rsidR="00B34A58" w:rsidRDefault="00000000">
      <w:r>
        <w:t>Start your next design system by documenting tokens as structured Markdown before writing a single line of component code. Name your colors. Measure your spacing. Catalog your components. Map your tokens to every platform in your stack. Then validate relentlessly. The methodology works because it treats design not as art to be interpreted, but as data to be implemented — precisely, consistently, and across every surface your product touches.</w:t>
      </w:r>
    </w:p>
    <w:p w14:paraId="7F8A67D6" w14:textId="77777777" w:rsidR="00B34A58" w:rsidRDefault="00000000">
      <w:r>
        <w:t>To learn more about the Four-Phase Design System Methodology and its application across the Sovrynty, Eve-</w:t>
      </w:r>
      <w:proofErr w:type="spellStart"/>
      <w:r>
        <w:t>oc</w:t>
      </w:r>
      <w:proofErr w:type="spellEnd"/>
      <w:r>
        <w:t xml:space="preserve">, and Total </w:t>
      </w:r>
      <w:proofErr w:type="spellStart"/>
      <w:r>
        <w:t>Reqall</w:t>
      </w:r>
      <w:proofErr w:type="spellEnd"/>
      <w:r>
        <w:t xml:space="preserve"> production projects, contact GC-USA at gc-usa.com.</w:t>
      </w:r>
    </w:p>
    <w:sectPr w:rsidR="00B34A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BD392" w14:textId="77777777" w:rsidR="00861639" w:rsidRDefault="00861639">
      <w:pPr>
        <w:spacing w:after="0"/>
      </w:pPr>
      <w:r>
        <w:separator/>
      </w:r>
    </w:p>
  </w:endnote>
  <w:endnote w:type="continuationSeparator" w:id="0">
    <w:p w14:paraId="7C8F11FD" w14:textId="77777777" w:rsidR="00861639" w:rsidRDefault="008616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495" w14:textId="77777777" w:rsidR="00B34A58" w:rsidRDefault="00000000">
    <w:pPr>
      <w:pBdr>
        <w:top w:val="single" w:sz="6" w:space="1" w:color="0891B2"/>
      </w:pBdr>
      <w:tabs>
        <w:tab w:val="right" w:pos="9026"/>
      </w:tabs>
    </w:pPr>
    <w:r>
      <w:rPr>
        <w:sz w:val="16"/>
        <w:szCs w:val="16"/>
      </w:rPr>
      <w:t>Faruq Hunter | March 2026</w:t>
    </w:r>
    <w:r>
      <w:tab/>
    </w: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0371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B0194" w14:textId="77777777" w:rsidR="00861639" w:rsidRDefault="00861639">
      <w:pPr>
        <w:spacing w:after="0"/>
      </w:pPr>
      <w:r>
        <w:separator/>
      </w:r>
    </w:p>
  </w:footnote>
  <w:footnote w:type="continuationSeparator" w:id="0">
    <w:p w14:paraId="5979F012" w14:textId="77777777" w:rsidR="00861639" w:rsidRDefault="0086163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5FC8" w14:textId="77777777" w:rsidR="00B34A58" w:rsidRDefault="00000000">
    <w:pPr>
      <w:pBdr>
        <w:bottom w:val="single" w:sz="6" w:space="1" w:color="0891B2"/>
      </w:pBdr>
      <w:tabs>
        <w:tab w:val="right" w:pos="9026"/>
      </w:tabs>
    </w:pPr>
    <w:r>
      <w:rPr>
        <w:sz w:val="16"/>
        <w:szCs w:val="16"/>
      </w:rPr>
      <w:t>From Ideation to Implementation</w:t>
    </w:r>
    <w:r>
      <w:tab/>
    </w:r>
    <w:r>
      <w:rPr>
        <w:color w:val="0891B2"/>
        <w:sz w:val="16"/>
        <w:szCs w:val="16"/>
      </w:rPr>
      <w:t>GC-USA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19AF"/>
    <w:multiLevelType w:val="hybridMultilevel"/>
    <w:tmpl w:val="25A2F994"/>
    <w:lvl w:ilvl="0" w:tplc="241A5702">
      <w:start w:val="1"/>
      <w:numFmt w:val="bullet"/>
      <w:lvlText w:val="•"/>
      <w:lvlJc w:val="left"/>
      <w:pPr>
        <w:ind w:left="720" w:hanging="360"/>
      </w:pPr>
    </w:lvl>
    <w:lvl w:ilvl="1" w:tplc="3BCA0BF8">
      <w:numFmt w:val="decimal"/>
      <w:lvlText w:val=""/>
      <w:lvlJc w:val="left"/>
    </w:lvl>
    <w:lvl w:ilvl="2" w:tplc="9BFED8D2">
      <w:numFmt w:val="decimal"/>
      <w:lvlText w:val=""/>
      <w:lvlJc w:val="left"/>
    </w:lvl>
    <w:lvl w:ilvl="3" w:tplc="8834ADA4">
      <w:numFmt w:val="decimal"/>
      <w:lvlText w:val=""/>
      <w:lvlJc w:val="left"/>
    </w:lvl>
    <w:lvl w:ilvl="4" w:tplc="01405D56">
      <w:numFmt w:val="decimal"/>
      <w:lvlText w:val=""/>
      <w:lvlJc w:val="left"/>
    </w:lvl>
    <w:lvl w:ilvl="5" w:tplc="0262B676">
      <w:numFmt w:val="decimal"/>
      <w:lvlText w:val=""/>
      <w:lvlJc w:val="left"/>
    </w:lvl>
    <w:lvl w:ilvl="6" w:tplc="39BEA6C6">
      <w:numFmt w:val="decimal"/>
      <w:lvlText w:val=""/>
      <w:lvlJc w:val="left"/>
    </w:lvl>
    <w:lvl w:ilvl="7" w:tplc="748693AE">
      <w:numFmt w:val="decimal"/>
      <w:lvlText w:val=""/>
      <w:lvlJc w:val="left"/>
    </w:lvl>
    <w:lvl w:ilvl="8" w:tplc="FBA0DF2A">
      <w:numFmt w:val="decimal"/>
      <w:lvlText w:val=""/>
      <w:lvlJc w:val="left"/>
    </w:lvl>
  </w:abstractNum>
  <w:abstractNum w:abstractNumId="1" w15:restartNumberingAfterBreak="0">
    <w:nsid w:val="4F52391E"/>
    <w:multiLevelType w:val="hybridMultilevel"/>
    <w:tmpl w:val="98CA2592"/>
    <w:lvl w:ilvl="0" w:tplc="9436555A">
      <w:start w:val="1"/>
      <w:numFmt w:val="bullet"/>
      <w:lvlText w:val="●"/>
      <w:lvlJc w:val="left"/>
      <w:pPr>
        <w:ind w:left="720" w:hanging="360"/>
      </w:pPr>
    </w:lvl>
    <w:lvl w:ilvl="1" w:tplc="F7CCF048">
      <w:start w:val="1"/>
      <w:numFmt w:val="bullet"/>
      <w:lvlText w:val="○"/>
      <w:lvlJc w:val="left"/>
      <w:pPr>
        <w:ind w:left="1440" w:hanging="360"/>
      </w:pPr>
    </w:lvl>
    <w:lvl w:ilvl="2" w:tplc="805CC7AC">
      <w:start w:val="1"/>
      <w:numFmt w:val="bullet"/>
      <w:lvlText w:val="■"/>
      <w:lvlJc w:val="left"/>
      <w:pPr>
        <w:ind w:left="2160" w:hanging="360"/>
      </w:pPr>
    </w:lvl>
    <w:lvl w:ilvl="3" w:tplc="C31A409A">
      <w:start w:val="1"/>
      <w:numFmt w:val="bullet"/>
      <w:lvlText w:val="●"/>
      <w:lvlJc w:val="left"/>
      <w:pPr>
        <w:ind w:left="2880" w:hanging="360"/>
      </w:pPr>
    </w:lvl>
    <w:lvl w:ilvl="4" w:tplc="E9A04BA2">
      <w:start w:val="1"/>
      <w:numFmt w:val="bullet"/>
      <w:lvlText w:val="○"/>
      <w:lvlJc w:val="left"/>
      <w:pPr>
        <w:ind w:left="3600" w:hanging="360"/>
      </w:pPr>
    </w:lvl>
    <w:lvl w:ilvl="5" w:tplc="1BA85A6C">
      <w:start w:val="1"/>
      <w:numFmt w:val="bullet"/>
      <w:lvlText w:val="■"/>
      <w:lvlJc w:val="left"/>
      <w:pPr>
        <w:ind w:left="4320" w:hanging="360"/>
      </w:pPr>
    </w:lvl>
    <w:lvl w:ilvl="6" w:tplc="651C7B80">
      <w:start w:val="1"/>
      <w:numFmt w:val="bullet"/>
      <w:lvlText w:val="●"/>
      <w:lvlJc w:val="left"/>
      <w:pPr>
        <w:ind w:left="5040" w:hanging="360"/>
      </w:pPr>
    </w:lvl>
    <w:lvl w:ilvl="7" w:tplc="432676D6">
      <w:start w:val="1"/>
      <w:numFmt w:val="bullet"/>
      <w:lvlText w:val="●"/>
      <w:lvlJc w:val="left"/>
      <w:pPr>
        <w:ind w:left="5760" w:hanging="360"/>
      </w:pPr>
    </w:lvl>
    <w:lvl w:ilvl="8" w:tplc="81AE74AC">
      <w:start w:val="1"/>
      <w:numFmt w:val="bullet"/>
      <w:lvlText w:val="●"/>
      <w:lvlJc w:val="left"/>
      <w:pPr>
        <w:ind w:left="6480" w:hanging="360"/>
      </w:pPr>
    </w:lvl>
  </w:abstractNum>
  <w:num w:numId="1" w16cid:durableId="1295527959">
    <w:abstractNumId w:val="1"/>
    <w:lvlOverride w:ilvl="0">
      <w:startOverride w:val="1"/>
    </w:lvlOverride>
  </w:num>
  <w:num w:numId="2" w16cid:durableId="1228882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A58"/>
    <w:rsid w:val="004948FE"/>
    <w:rsid w:val="0060416A"/>
    <w:rsid w:val="00703716"/>
    <w:rsid w:val="00861639"/>
    <w:rsid w:val="00AE3C9C"/>
    <w:rsid w:val="00B34A58"/>
    <w:rsid w:val="00DC0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4501"/>
  <w15:docId w15:val="{2C5FB1AF-9F05-428D-BD62-D5ED90F8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eastAsia="Calibri" w:hAnsi="Calibri" w:cs="Calibri"/>
      <w:color w:val="475569"/>
      <w:sz w:val="22"/>
      <w:szCs w:val="22"/>
    </w:rPr>
  </w:style>
  <w:style w:type="paragraph" w:styleId="Heading1">
    <w:name w:val="heading 1"/>
    <w:basedOn w:val="Normal"/>
    <w:next w:val="Normal"/>
    <w:uiPriority w:val="9"/>
    <w:qFormat/>
    <w:pPr>
      <w:spacing w:before="240"/>
      <w:outlineLvl w:val="0"/>
    </w:pPr>
    <w:rPr>
      <w:b/>
      <w:bCs/>
      <w:color w:val="0F1B2D"/>
      <w:sz w:val="36"/>
      <w:szCs w:val="36"/>
    </w:rPr>
  </w:style>
  <w:style w:type="paragraph" w:styleId="Heading2">
    <w:name w:val="heading 2"/>
    <w:basedOn w:val="Normal"/>
    <w:next w:val="Normal"/>
    <w:uiPriority w:val="9"/>
    <w:unhideWhenUsed/>
    <w:qFormat/>
    <w:pPr>
      <w:spacing w:before="200" w:after="100"/>
      <w:outlineLvl w:val="1"/>
    </w:pPr>
    <w:rPr>
      <w:b/>
      <w:bCs/>
      <w:color w:val="0891B2"/>
      <w:sz w:val="28"/>
      <w:szCs w:val="28"/>
    </w:rPr>
  </w:style>
  <w:style w:type="paragraph" w:styleId="Heading3">
    <w:name w:val="heading 3"/>
    <w:basedOn w:val="Normal"/>
    <w:next w:val="Normal"/>
    <w:uiPriority w:val="9"/>
    <w:semiHidden/>
    <w:unhideWhenUsed/>
    <w:qFormat/>
    <w:pPr>
      <w:spacing w:before="120" w:after="80"/>
      <w:outlineLvl w:val="2"/>
    </w:pPr>
    <w:rPr>
      <w:b/>
      <w:bCs/>
      <w:color w:val="0F1B2D"/>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color w:val="0F1B2D"/>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jc w:val="center"/>
    </w:pPr>
    <w:rPr>
      <w:color w:val="0891B2"/>
      <w:sz w:val="26"/>
      <w:szCs w:val="26"/>
    </w:rPr>
  </w:style>
  <w:style w:type="paragraph" w:customStyle="1" w:styleId="CoverMeta">
    <w:name w:val="CoverMeta"/>
    <w:basedOn w:val="Normal"/>
    <w:next w:val="Normal"/>
    <w:qFormat/>
    <w:pPr>
      <w:jc w:val="center"/>
    </w:pPr>
    <w:rPr>
      <w:sz w:val="20"/>
      <w:szCs w:val="20"/>
    </w:rPr>
  </w:style>
  <w:style w:type="paragraph" w:styleId="Caption">
    <w:name w:val="caption"/>
    <w:basedOn w:val="Normal"/>
    <w:next w:val="Normal"/>
    <w:qFormat/>
    <w:pPr>
      <w:spacing w:before="80"/>
      <w:jc w:val="center"/>
    </w:pPr>
    <w:rPr>
      <w:sz w:val="18"/>
      <w:szCs w:val="18"/>
    </w:rPr>
  </w:style>
  <w:style w:type="paragraph" w:customStyle="1" w:styleId="Divider">
    <w:name w:val="Divider"/>
    <w:basedOn w:val="Normal"/>
    <w:next w:val="Normal"/>
    <w:qFormat/>
    <w:pPr>
      <w:spacing w:before="120"/>
      <w:jc w:val="center"/>
    </w:pPr>
    <w:rPr>
      <w:color w:val="0891B2"/>
      <w:sz w:val="20"/>
      <w:szCs w:val="20"/>
    </w:rPr>
  </w:style>
  <w:style w:type="paragraph" w:styleId="TOC1">
    <w:name w:val="toc 1"/>
    <w:basedOn w:val="Normal"/>
    <w:next w:val="Normal"/>
    <w:autoRedefine/>
    <w:uiPriority w:val="39"/>
    <w:unhideWhenUsed/>
    <w:rsid w:val="00703716"/>
    <w:pPr>
      <w:spacing w:after="100"/>
    </w:pPr>
  </w:style>
  <w:style w:type="paragraph" w:styleId="TOC2">
    <w:name w:val="toc 2"/>
    <w:basedOn w:val="Normal"/>
    <w:next w:val="Normal"/>
    <w:autoRedefine/>
    <w:uiPriority w:val="39"/>
    <w:unhideWhenUsed/>
    <w:rsid w:val="0070371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5036</Words>
  <Characters>30450</Characters>
  <Application>Microsoft Office Word</Application>
  <DocSecurity>0</DocSecurity>
  <Lines>728</Lines>
  <Paragraphs>381</Paragraphs>
  <ScaleCrop>false</ScaleCrop>
  <Company/>
  <LinksUpToDate>false</LinksUpToDate>
  <CharactersWithSpaces>35135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Faruq Hunter</cp:lastModifiedBy>
  <cp:revision>4</cp:revision>
  <cp:lastPrinted>2026-03-26T13:45:00Z</cp:lastPrinted>
  <dcterms:created xsi:type="dcterms:W3CDTF">2026-03-26T13:40:00Z</dcterms:created>
  <dcterms:modified xsi:type="dcterms:W3CDTF">2026-03-26T13:46:00Z</dcterms:modified>
</cp:coreProperties>
</file>