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4D9BA">
      <w:pPr>
        <w:pStyle w:val="2"/>
        <w:spacing w:before="322" w:beforeAutospacing="0" w:after="322" w:afterAutospacing="0"/>
        <w:jc w:val="center"/>
        <w:rPr>
          <w:rFonts w:ascii="Aptos" w:hAnsi="Aptos" w:eastAsia="Aptos" w:cs="Aptos"/>
          <w:b/>
          <w:bCs/>
          <w:sz w:val="48"/>
          <w:szCs w:val="48"/>
          <w:lang w:val="en-US"/>
        </w:rPr>
      </w:pPr>
      <w:bookmarkStart w:id="0" w:name="_Toc543370024"/>
      <w:r>
        <w:rPr>
          <w:rFonts w:ascii="Aptos" w:hAnsi="Aptos" w:eastAsia="Aptos" w:cs="Aptos"/>
          <w:b/>
          <w:bCs/>
          <w:sz w:val="48"/>
          <w:szCs w:val="48"/>
          <w:lang w:val="en-US"/>
        </w:rPr>
        <w:t>Computer Systems Security</w:t>
      </w:r>
      <w:bookmarkEnd w:id="0"/>
      <w:r>
        <w:rPr>
          <w:rFonts w:ascii="Aptos" w:hAnsi="Aptos" w:eastAsia="Aptos" w:cs="Aptos"/>
          <w:b/>
          <w:bCs/>
          <w:sz w:val="48"/>
          <w:szCs w:val="48"/>
          <w:lang w:val="en-US"/>
        </w:rPr>
        <w:t xml:space="preserve"> </w:t>
      </w:r>
    </w:p>
    <w:p w14:paraId="70CAA1BF">
      <w:pPr>
        <w:spacing w:before="240" w:beforeAutospacing="0" w:after="240" w:afterAutospacing="0"/>
        <w:jc w:val="center"/>
      </w:pPr>
      <w:r>
        <w:rPr>
          <w:rFonts w:ascii="Aptos" w:hAnsi="Aptos" w:eastAsia="Aptos" w:cs="Aptos"/>
          <w:b/>
          <w:bCs/>
          <w:sz w:val="24"/>
          <w:szCs w:val="24"/>
          <w:lang w:val="en-US"/>
        </w:rPr>
        <w:t>Student Name:</w:t>
      </w:r>
      <w:r>
        <w:rPr>
          <w:rFonts w:ascii="Aptos" w:hAnsi="Aptos" w:eastAsia="Aptos" w:cs="Aptos"/>
          <w:sz w:val="24"/>
          <w:szCs w:val="24"/>
          <w:lang w:val="en-US"/>
        </w:rPr>
        <w:t xml:space="preserve"> Muhammad Hassan A.Ghaffar</w:t>
      </w:r>
      <w:r>
        <w:br w:type="textWrapping"/>
      </w:r>
      <w:r>
        <w:rPr>
          <w:rFonts w:ascii="Aptos" w:hAnsi="Aptos" w:eastAsia="Aptos" w:cs="Aptos"/>
          <w:sz w:val="24"/>
          <w:szCs w:val="24"/>
          <w:lang w:val="en-US"/>
        </w:rPr>
        <w:t xml:space="preserve"> </w:t>
      </w:r>
      <w:r>
        <w:rPr>
          <w:rFonts w:ascii="Aptos" w:hAnsi="Aptos" w:eastAsia="Aptos" w:cs="Aptos"/>
          <w:b/>
          <w:bCs/>
          <w:sz w:val="24"/>
          <w:szCs w:val="24"/>
          <w:lang w:val="en-US"/>
        </w:rPr>
        <w:t>Student ID:</w:t>
      </w:r>
      <w:r>
        <w:rPr>
          <w:rFonts w:ascii="Aptos" w:hAnsi="Aptos" w:eastAsia="Aptos" w:cs="Aptos"/>
          <w:sz w:val="24"/>
          <w:szCs w:val="24"/>
          <w:lang w:val="en-US"/>
        </w:rPr>
        <w:t xml:space="preserve"> mg23ack</w:t>
      </w:r>
      <w:r>
        <w:br w:type="textWrapping"/>
      </w:r>
      <w:r>
        <w:rPr>
          <w:rFonts w:ascii="Aptos" w:hAnsi="Aptos" w:eastAsia="Aptos" w:cs="Aptos"/>
          <w:sz w:val="24"/>
          <w:szCs w:val="24"/>
          <w:lang w:val="en-US"/>
        </w:rPr>
        <w:t xml:space="preserve"> </w:t>
      </w:r>
      <w:r>
        <w:rPr>
          <w:rFonts w:ascii="Aptos" w:hAnsi="Aptos" w:eastAsia="Aptos" w:cs="Aptos"/>
          <w:b/>
          <w:bCs/>
          <w:sz w:val="24"/>
          <w:szCs w:val="24"/>
          <w:lang w:val="en-US"/>
        </w:rPr>
        <w:t>Date:</w:t>
      </w:r>
      <w:r>
        <w:rPr>
          <w:rFonts w:ascii="Aptos" w:hAnsi="Aptos" w:eastAsia="Aptos" w:cs="Aptos"/>
          <w:sz w:val="24"/>
          <w:szCs w:val="24"/>
          <w:lang w:val="en-US"/>
        </w:rPr>
        <w:t xml:space="preserve"> 24 November 2025</w:t>
      </w:r>
    </w:p>
    <w:p w14:paraId="7CDF7475"/>
    <w:p w14:paraId="3B3C8531"/>
    <w:p w14:paraId="3626B4DE">
      <w:pPr>
        <w:pStyle w:val="2"/>
        <w:spacing w:before="322" w:beforeAutospacing="0" w:after="322" w:afterAutospacing="0"/>
        <w:rPr>
          <w:rFonts w:ascii="Aptos" w:hAnsi="Aptos" w:eastAsia="Aptos" w:cs="Aptos"/>
          <w:b/>
          <w:bCs/>
          <w:sz w:val="48"/>
          <w:szCs w:val="48"/>
          <w:lang w:val="en-US"/>
        </w:rPr>
      </w:pPr>
      <w:bookmarkStart w:id="1" w:name="_Toc705103942"/>
      <w:r>
        <w:rPr>
          <w:rFonts w:ascii="Aptos" w:hAnsi="Aptos" w:eastAsia="Aptos" w:cs="Aptos"/>
          <w:b/>
          <w:bCs/>
          <w:sz w:val="48"/>
          <w:szCs w:val="48"/>
          <w:lang w:val="en-US"/>
        </w:rPr>
        <w:t>Table of Contents</w:t>
      </w:r>
      <w:bookmarkEnd w:id="1"/>
    </w:p>
    <w:sdt>
      <w:sdtPr>
        <w:id w:val="489934945"/>
        <w:docPartObj>
          <w:docPartGallery w:val="Table of Contents"/>
          <w:docPartUnique/>
        </w:docPartObj>
      </w:sdtPr>
      <w:sdtContent>
        <w:p w14:paraId="0E777BAC">
          <w:pPr>
            <w:pStyle w:val="17"/>
            <w:tabs>
              <w:tab w:val="right" w:leader="dot" w:pos="9360"/>
            </w:tabs>
            <w:bidi w:val="0"/>
            <w:rPr>
              <w:rStyle w:val="13"/>
            </w:rPr>
          </w:pPr>
          <w:r>
            <w:fldChar w:fldCharType="begin"/>
          </w:r>
          <w:r>
            <w:instrText xml:space="preserve">TOC \o \z \u \h</w:instrText>
          </w:r>
          <w:r>
            <w:fldChar w:fldCharType="separate"/>
          </w:r>
          <w:r>
            <w:fldChar w:fldCharType="begin"/>
          </w:r>
          <w:r>
            <w:instrText xml:space="preserve"> HYPERLINK \l "_Toc543370024" \h </w:instrText>
          </w:r>
          <w:r>
            <w:fldChar w:fldCharType="separate"/>
          </w:r>
          <w:r>
            <w:rPr>
              <w:rStyle w:val="13"/>
            </w:rPr>
            <w:t>Computer Systems Security</w:t>
          </w:r>
          <w:r>
            <w:tab/>
          </w:r>
          <w:r>
            <w:fldChar w:fldCharType="begin"/>
          </w:r>
          <w:r>
            <w:instrText xml:space="preserve">PAGEREF _Toc543370024 \h</w:instrText>
          </w:r>
          <w:r>
            <w:fldChar w:fldCharType="separate"/>
          </w:r>
          <w:r>
            <w:rPr>
              <w:rStyle w:val="13"/>
            </w:rPr>
            <w:t>1</w:t>
          </w:r>
          <w:r>
            <w:fldChar w:fldCharType="end"/>
          </w:r>
          <w:r>
            <w:fldChar w:fldCharType="end"/>
          </w:r>
        </w:p>
        <w:p w14:paraId="6E6CBF2A">
          <w:pPr>
            <w:pStyle w:val="17"/>
            <w:tabs>
              <w:tab w:val="right" w:leader="dot" w:pos="9360"/>
            </w:tabs>
            <w:bidi w:val="0"/>
            <w:rPr>
              <w:rStyle w:val="13"/>
            </w:rPr>
          </w:pPr>
          <w:r>
            <w:fldChar w:fldCharType="begin"/>
          </w:r>
          <w:r>
            <w:instrText xml:space="preserve"> HYPERLINK \l "_Toc705103942" \h </w:instrText>
          </w:r>
          <w:r>
            <w:fldChar w:fldCharType="separate"/>
          </w:r>
          <w:r>
            <w:rPr>
              <w:rStyle w:val="13"/>
            </w:rPr>
            <w:t>Table of Contents</w:t>
          </w:r>
          <w:r>
            <w:tab/>
          </w:r>
          <w:r>
            <w:fldChar w:fldCharType="begin"/>
          </w:r>
          <w:r>
            <w:instrText xml:space="preserve">PAGEREF _Toc705103942 \h</w:instrText>
          </w:r>
          <w:r>
            <w:fldChar w:fldCharType="separate"/>
          </w:r>
          <w:r>
            <w:rPr>
              <w:rStyle w:val="13"/>
            </w:rPr>
            <w:t>1</w:t>
          </w:r>
          <w:r>
            <w:fldChar w:fldCharType="end"/>
          </w:r>
          <w:r>
            <w:fldChar w:fldCharType="end"/>
          </w:r>
        </w:p>
        <w:p w14:paraId="33DD56F7">
          <w:pPr>
            <w:pStyle w:val="17"/>
            <w:tabs>
              <w:tab w:val="right" w:leader="dot" w:pos="9360"/>
            </w:tabs>
            <w:bidi w:val="0"/>
            <w:rPr>
              <w:rStyle w:val="13"/>
            </w:rPr>
          </w:pPr>
          <w:r>
            <w:fldChar w:fldCharType="begin"/>
          </w:r>
          <w:r>
            <w:instrText xml:space="preserve"> HYPERLINK \l "_Toc98744797" \h </w:instrText>
          </w:r>
          <w:r>
            <w:fldChar w:fldCharType="separate"/>
          </w:r>
          <w:r>
            <w:rPr>
              <w:rStyle w:val="13"/>
            </w:rPr>
            <w:t>1.0 Introduction</w:t>
          </w:r>
          <w:r>
            <w:tab/>
          </w:r>
          <w:r>
            <w:fldChar w:fldCharType="begin"/>
          </w:r>
          <w:r>
            <w:instrText xml:space="preserve">PAGEREF _Toc98744797 \h</w:instrText>
          </w:r>
          <w:r>
            <w:fldChar w:fldCharType="separate"/>
          </w:r>
          <w:r>
            <w:rPr>
              <w:rStyle w:val="13"/>
            </w:rPr>
            <w:t>1</w:t>
          </w:r>
          <w:r>
            <w:fldChar w:fldCharType="end"/>
          </w:r>
          <w:r>
            <w:fldChar w:fldCharType="end"/>
          </w:r>
        </w:p>
        <w:p w14:paraId="7AA649F8">
          <w:pPr>
            <w:pStyle w:val="17"/>
            <w:tabs>
              <w:tab w:val="right" w:leader="dot" w:pos="9360"/>
            </w:tabs>
            <w:bidi w:val="0"/>
            <w:rPr>
              <w:rStyle w:val="13"/>
            </w:rPr>
          </w:pPr>
          <w:r>
            <w:fldChar w:fldCharType="begin"/>
          </w:r>
          <w:r>
            <w:instrText xml:space="preserve"> HYPERLINK \l "_Toc430115487" \h </w:instrText>
          </w:r>
          <w:r>
            <w:fldChar w:fldCharType="separate"/>
          </w:r>
          <w:r>
            <w:rPr>
              <w:rStyle w:val="13"/>
            </w:rPr>
            <w:t>2.0 Penetration Testing Test Type</w:t>
          </w:r>
          <w:r>
            <w:tab/>
          </w:r>
          <w:r>
            <w:fldChar w:fldCharType="begin"/>
          </w:r>
          <w:r>
            <w:instrText xml:space="preserve">PAGEREF _Toc430115487 \h</w:instrText>
          </w:r>
          <w:r>
            <w:fldChar w:fldCharType="separate"/>
          </w:r>
          <w:r>
            <w:rPr>
              <w:rStyle w:val="13"/>
            </w:rPr>
            <w:t>1</w:t>
          </w:r>
          <w:r>
            <w:fldChar w:fldCharType="end"/>
          </w:r>
          <w:r>
            <w:fldChar w:fldCharType="end"/>
          </w:r>
        </w:p>
        <w:p w14:paraId="5362B197">
          <w:pPr>
            <w:pStyle w:val="17"/>
            <w:tabs>
              <w:tab w:val="right" w:leader="dot" w:pos="9360"/>
            </w:tabs>
            <w:bidi w:val="0"/>
            <w:rPr>
              <w:rStyle w:val="13"/>
            </w:rPr>
          </w:pPr>
          <w:r>
            <w:fldChar w:fldCharType="begin"/>
          </w:r>
          <w:r>
            <w:instrText xml:space="preserve"> HYPERLINK \l "_Toc392816760" \h </w:instrText>
          </w:r>
          <w:r>
            <w:fldChar w:fldCharType="separate"/>
          </w:r>
          <w:r>
            <w:rPr>
              <w:rStyle w:val="13"/>
            </w:rPr>
            <w:t>3.0 Penetration Testing Methodology</w:t>
          </w:r>
          <w:r>
            <w:tab/>
          </w:r>
          <w:r>
            <w:fldChar w:fldCharType="begin"/>
          </w:r>
          <w:r>
            <w:instrText xml:space="preserve">PAGEREF _Toc392816760 \h</w:instrText>
          </w:r>
          <w:r>
            <w:fldChar w:fldCharType="separate"/>
          </w:r>
          <w:r>
            <w:rPr>
              <w:rStyle w:val="13"/>
            </w:rPr>
            <w:t>2</w:t>
          </w:r>
          <w:r>
            <w:fldChar w:fldCharType="end"/>
          </w:r>
          <w:r>
            <w:fldChar w:fldCharType="end"/>
          </w:r>
        </w:p>
        <w:p w14:paraId="703FC30A">
          <w:pPr>
            <w:pStyle w:val="19"/>
            <w:tabs>
              <w:tab w:val="right" w:leader="dot" w:pos="9360"/>
            </w:tabs>
            <w:bidi w:val="0"/>
            <w:rPr>
              <w:rStyle w:val="13"/>
            </w:rPr>
          </w:pPr>
          <w:r>
            <w:fldChar w:fldCharType="begin"/>
          </w:r>
          <w:r>
            <w:instrText xml:space="preserve"> HYPERLINK \l "_Toc258480186" \h </w:instrText>
          </w:r>
          <w:r>
            <w:fldChar w:fldCharType="separate"/>
          </w:r>
          <w:r>
            <w:rPr>
              <w:rStyle w:val="13"/>
            </w:rPr>
            <w:t>3.1 Mapping PTES to the Linux Host Assessment</w:t>
          </w:r>
          <w:r>
            <w:tab/>
          </w:r>
          <w:r>
            <w:fldChar w:fldCharType="begin"/>
          </w:r>
          <w:r>
            <w:instrText xml:space="preserve">PAGEREF _Toc258480186 \h</w:instrText>
          </w:r>
          <w:r>
            <w:fldChar w:fldCharType="separate"/>
          </w:r>
          <w:r>
            <w:rPr>
              <w:rStyle w:val="13"/>
            </w:rPr>
            <w:t>3</w:t>
          </w:r>
          <w:r>
            <w:fldChar w:fldCharType="end"/>
          </w:r>
          <w:r>
            <w:fldChar w:fldCharType="end"/>
          </w:r>
        </w:p>
        <w:p w14:paraId="3BAF351C">
          <w:pPr>
            <w:pStyle w:val="17"/>
            <w:tabs>
              <w:tab w:val="right" w:leader="dot" w:pos="9360"/>
            </w:tabs>
            <w:bidi w:val="0"/>
            <w:rPr>
              <w:rStyle w:val="13"/>
            </w:rPr>
          </w:pPr>
          <w:r>
            <w:fldChar w:fldCharType="begin"/>
          </w:r>
          <w:r>
            <w:instrText xml:space="preserve"> HYPERLINK \l "_Toc1958715176" \h </w:instrText>
          </w:r>
          <w:r>
            <w:fldChar w:fldCharType="separate"/>
          </w:r>
          <w:r>
            <w:rPr>
              <w:rStyle w:val="13"/>
            </w:rPr>
            <w:t>4.0 Standard Operating Procedure</w:t>
          </w:r>
          <w:r>
            <w:tab/>
          </w:r>
          <w:r>
            <w:fldChar w:fldCharType="begin"/>
          </w:r>
          <w:r>
            <w:instrText xml:space="preserve">PAGEREF _Toc1958715176 \h</w:instrText>
          </w:r>
          <w:r>
            <w:fldChar w:fldCharType="separate"/>
          </w:r>
          <w:r>
            <w:rPr>
              <w:rStyle w:val="13"/>
            </w:rPr>
            <w:t>3</w:t>
          </w:r>
          <w:r>
            <w:fldChar w:fldCharType="end"/>
          </w:r>
          <w:r>
            <w:fldChar w:fldCharType="end"/>
          </w:r>
        </w:p>
        <w:p w14:paraId="4DCCECE5">
          <w:pPr>
            <w:pStyle w:val="17"/>
            <w:tabs>
              <w:tab w:val="right" w:leader="dot" w:pos="9360"/>
            </w:tabs>
            <w:bidi w:val="0"/>
            <w:rPr>
              <w:rStyle w:val="13"/>
            </w:rPr>
          </w:pPr>
          <w:r>
            <w:fldChar w:fldCharType="begin"/>
          </w:r>
          <w:r>
            <w:instrText xml:space="preserve"> HYPERLINK \l "_Toc1324779845" \h </w:instrText>
          </w:r>
          <w:r>
            <w:fldChar w:fldCharType="separate"/>
          </w:r>
          <w:r>
            <w:rPr>
              <w:rStyle w:val="13"/>
            </w:rPr>
            <w:t>Summary for Section 4.0</w:t>
          </w:r>
          <w:r>
            <w:tab/>
          </w:r>
          <w:r>
            <w:fldChar w:fldCharType="begin"/>
          </w:r>
          <w:r>
            <w:instrText xml:space="preserve">PAGEREF _Toc1324779845 \h</w:instrText>
          </w:r>
          <w:r>
            <w:fldChar w:fldCharType="separate"/>
          </w:r>
          <w:r>
            <w:rPr>
              <w:rStyle w:val="13"/>
            </w:rPr>
            <w:t>3</w:t>
          </w:r>
          <w:r>
            <w:fldChar w:fldCharType="end"/>
          </w:r>
          <w:r>
            <w:fldChar w:fldCharType="end"/>
          </w:r>
        </w:p>
        <w:p w14:paraId="7577FB27">
          <w:pPr>
            <w:pStyle w:val="17"/>
            <w:tabs>
              <w:tab w:val="right" w:leader="dot" w:pos="9360"/>
            </w:tabs>
            <w:bidi w:val="0"/>
            <w:rPr>
              <w:rStyle w:val="13"/>
            </w:rPr>
          </w:pPr>
          <w:r>
            <w:fldChar w:fldCharType="begin"/>
          </w:r>
          <w:r>
            <w:instrText xml:space="preserve"> HYPERLINK \l "_Toc802476948" \h </w:instrText>
          </w:r>
          <w:r>
            <w:fldChar w:fldCharType="separate"/>
          </w:r>
          <w:r>
            <w:rPr>
              <w:rStyle w:val="13"/>
            </w:rPr>
            <w:t>5.0 Attack Tree</w:t>
          </w:r>
          <w:r>
            <w:tab/>
          </w:r>
          <w:r>
            <w:fldChar w:fldCharType="begin"/>
          </w:r>
          <w:r>
            <w:instrText xml:space="preserve">PAGEREF _Toc802476948 \h</w:instrText>
          </w:r>
          <w:r>
            <w:fldChar w:fldCharType="separate"/>
          </w:r>
          <w:r>
            <w:rPr>
              <w:rStyle w:val="13"/>
            </w:rPr>
            <w:t>4</w:t>
          </w:r>
          <w:r>
            <w:fldChar w:fldCharType="end"/>
          </w:r>
          <w:r>
            <w:fldChar w:fldCharType="end"/>
          </w:r>
        </w:p>
        <w:p w14:paraId="2BE593B4">
          <w:pPr>
            <w:pStyle w:val="19"/>
            <w:tabs>
              <w:tab w:val="right" w:leader="dot" w:pos="9360"/>
            </w:tabs>
            <w:bidi w:val="0"/>
            <w:rPr>
              <w:rStyle w:val="13"/>
            </w:rPr>
          </w:pPr>
          <w:r>
            <w:fldChar w:fldCharType="begin"/>
          </w:r>
          <w:r>
            <w:instrText xml:space="preserve"> HYPERLINK \l "_Toc78598148" \h </w:instrText>
          </w:r>
          <w:r>
            <w:fldChar w:fldCharType="separate"/>
          </w:r>
          <w:r>
            <w:rPr>
              <w:rStyle w:val="13"/>
            </w:rPr>
            <w:t>Root Goal:</w:t>
          </w:r>
          <w:r>
            <w:tab/>
          </w:r>
          <w:r>
            <w:fldChar w:fldCharType="begin"/>
          </w:r>
          <w:r>
            <w:instrText xml:space="preserve">PAGEREF _Toc78598148 \h</w:instrText>
          </w:r>
          <w:r>
            <w:fldChar w:fldCharType="separate"/>
          </w:r>
          <w:r>
            <w:rPr>
              <w:rStyle w:val="13"/>
            </w:rPr>
            <w:t>4</w:t>
          </w:r>
          <w:r>
            <w:fldChar w:fldCharType="end"/>
          </w:r>
          <w:r>
            <w:fldChar w:fldCharType="end"/>
          </w:r>
        </w:p>
        <w:p w14:paraId="04D1ED8C">
          <w:pPr>
            <w:pStyle w:val="19"/>
            <w:tabs>
              <w:tab w:val="right" w:leader="dot" w:pos="9360"/>
            </w:tabs>
            <w:bidi w:val="0"/>
            <w:rPr>
              <w:rStyle w:val="13"/>
            </w:rPr>
          </w:pPr>
          <w:r>
            <w:fldChar w:fldCharType="begin"/>
          </w:r>
          <w:r>
            <w:instrText xml:space="preserve"> HYPERLINK \l "_Toc1619515093" \h </w:instrText>
          </w:r>
          <w:r>
            <w:fldChar w:fldCharType="separate"/>
          </w:r>
          <w:r>
            <w:rPr>
              <w:rStyle w:val="13"/>
            </w:rPr>
            <w:t>Primary Attack Paths</w:t>
          </w:r>
          <w:r>
            <w:tab/>
          </w:r>
          <w:r>
            <w:fldChar w:fldCharType="begin"/>
          </w:r>
          <w:r>
            <w:instrText xml:space="preserve">PAGEREF _Toc1619515093 \h</w:instrText>
          </w:r>
          <w:r>
            <w:fldChar w:fldCharType="separate"/>
          </w:r>
          <w:r>
            <w:rPr>
              <w:rStyle w:val="13"/>
            </w:rPr>
            <w:t>4</w:t>
          </w:r>
          <w:r>
            <w:fldChar w:fldCharType="end"/>
          </w:r>
          <w:r>
            <w:fldChar w:fldCharType="end"/>
          </w:r>
        </w:p>
        <w:p w14:paraId="368F99CA">
          <w:pPr>
            <w:pStyle w:val="20"/>
            <w:tabs>
              <w:tab w:val="right" w:leader="dot" w:pos="9360"/>
            </w:tabs>
            <w:bidi w:val="0"/>
            <w:rPr>
              <w:rStyle w:val="13"/>
            </w:rPr>
          </w:pPr>
          <w:r>
            <w:fldChar w:fldCharType="begin"/>
          </w:r>
          <w:r>
            <w:instrText xml:space="preserve"> HYPERLINK \l "_Toc769322404" \h </w:instrText>
          </w:r>
          <w:r>
            <w:fldChar w:fldCharType="separate"/>
          </w:r>
          <w:r>
            <w:rPr>
              <w:rStyle w:val="13"/>
            </w:rPr>
            <w:t>5.1 Service Enumeration</w:t>
          </w:r>
          <w:r>
            <w:tab/>
          </w:r>
          <w:r>
            <w:fldChar w:fldCharType="begin"/>
          </w:r>
          <w:r>
            <w:instrText xml:space="preserve">PAGEREF _Toc769322404 \h</w:instrText>
          </w:r>
          <w:r>
            <w:fldChar w:fldCharType="separate"/>
          </w:r>
          <w:r>
            <w:rPr>
              <w:rStyle w:val="13"/>
            </w:rPr>
            <w:t>4</w:t>
          </w:r>
          <w:r>
            <w:fldChar w:fldCharType="end"/>
          </w:r>
          <w:r>
            <w:fldChar w:fldCharType="end"/>
          </w:r>
        </w:p>
        <w:p w14:paraId="3CE28D19">
          <w:pPr>
            <w:pStyle w:val="20"/>
            <w:tabs>
              <w:tab w:val="right" w:leader="dot" w:pos="9360"/>
            </w:tabs>
            <w:bidi w:val="0"/>
            <w:rPr>
              <w:rStyle w:val="13"/>
            </w:rPr>
          </w:pPr>
          <w:r>
            <w:fldChar w:fldCharType="begin"/>
          </w:r>
          <w:r>
            <w:instrText xml:space="preserve"> HYPERLINK \l "_Toc1977437650" \h </w:instrText>
          </w:r>
          <w:r>
            <w:fldChar w:fldCharType="separate"/>
          </w:r>
          <w:r>
            <w:rPr>
              <w:rStyle w:val="13"/>
            </w:rPr>
            <w:t>5.2 Authentication Attacks</w:t>
          </w:r>
          <w:r>
            <w:tab/>
          </w:r>
          <w:r>
            <w:fldChar w:fldCharType="begin"/>
          </w:r>
          <w:r>
            <w:instrText xml:space="preserve">PAGEREF _Toc1977437650 \h</w:instrText>
          </w:r>
          <w:r>
            <w:fldChar w:fldCharType="separate"/>
          </w:r>
          <w:r>
            <w:rPr>
              <w:rStyle w:val="13"/>
            </w:rPr>
            <w:t>4</w:t>
          </w:r>
          <w:r>
            <w:fldChar w:fldCharType="end"/>
          </w:r>
          <w:r>
            <w:fldChar w:fldCharType="end"/>
          </w:r>
        </w:p>
        <w:p w14:paraId="6ADD2157">
          <w:pPr>
            <w:pStyle w:val="20"/>
            <w:tabs>
              <w:tab w:val="right" w:leader="dot" w:pos="9360"/>
            </w:tabs>
            <w:bidi w:val="0"/>
            <w:rPr>
              <w:rStyle w:val="13"/>
            </w:rPr>
          </w:pPr>
          <w:r>
            <w:fldChar w:fldCharType="begin"/>
          </w:r>
          <w:r>
            <w:instrText xml:space="preserve"> HYPERLINK \l "_Toc863151676" \h </w:instrText>
          </w:r>
          <w:r>
            <w:fldChar w:fldCharType="separate"/>
          </w:r>
          <w:r>
            <w:rPr>
              <w:rStyle w:val="13"/>
            </w:rPr>
            <w:t>5.3 Web Service Attacks</w:t>
          </w:r>
          <w:r>
            <w:tab/>
          </w:r>
          <w:r>
            <w:fldChar w:fldCharType="begin"/>
          </w:r>
          <w:r>
            <w:instrText xml:space="preserve">PAGEREF _Toc863151676 \h</w:instrText>
          </w:r>
          <w:r>
            <w:fldChar w:fldCharType="separate"/>
          </w:r>
          <w:r>
            <w:rPr>
              <w:rStyle w:val="13"/>
            </w:rPr>
            <w:t>4</w:t>
          </w:r>
          <w:r>
            <w:fldChar w:fldCharType="end"/>
          </w:r>
          <w:r>
            <w:fldChar w:fldCharType="end"/>
          </w:r>
        </w:p>
        <w:p w14:paraId="1A59264D">
          <w:pPr>
            <w:pStyle w:val="20"/>
            <w:tabs>
              <w:tab w:val="right" w:leader="dot" w:pos="9360"/>
            </w:tabs>
            <w:bidi w:val="0"/>
            <w:rPr>
              <w:rStyle w:val="13"/>
            </w:rPr>
          </w:pPr>
          <w:r>
            <w:fldChar w:fldCharType="begin"/>
          </w:r>
          <w:r>
            <w:instrText xml:space="preserve"> HYPERLINK \l "_Toc1223489868" \h </w:instrText>
          </w:r>
          <w:r>
            <w:fldChar w:fldCharType="separate"/>
          </w:r>
          <w:r>
            <w:rPr>
              <w:rStyle w:val="13"/>
            </w:rPr>
            <w:t>5.4 Privilege Escalation</w:t>
          </w:r>
          <w:r>
            <w:tab/>
          </w:r>
          <w:r>
            <w:fldChar w:fldCharType="begin"/>
          </w:r>
          <w:r>
            <w:instrText xml:space="preserve">PAGEREF _Toc1223489868 \h</w:instrText>
          </w:r>
          <w:r>
            <w:fldChar w:fldCharType="separate"/>
          </w:r>
          <w:r>
            <w:rPr>
              <w:rStyle w:val="13"/>
            </w:rPr>
            <w:t>4</w:t>
          </w:r>
          <w:r>
            <w:fldChar w:fldCharType="end"/>
          </w:r>
          <w:r>
            <w:fldChar w:fldCharType="end"/>
          </w:r>
        </w:p>
        <w:p w14:paraId="0669A808">
          <w:pPr>
            <w:pStyle w:val="17"/>
            <w:tabs>
              <w:tab w:val="right" w:leader="dot" w:pos="9360"/>
            </w:tabs>
            <w:bidi w:val="0"/>
            <w:rPr>
              <w:rStyle w:val="13"/>
            </w:rPr>
          </w:pPr>
          <w:r>
            <w:fldChar w:fldCharType="begin"/>
          </w:r>
          <w:r>
            <w:instrText xml:space="preserve"> HYPERLINK \l "_Toc2079623711" \h </w:instrText>
          </w:r>
          <w:r>
            <w:fldChar w:fldCharType="separate"/>
          </w:r>
          <w:r>
            <w:rPr>
              <w:rStyle w:val="13"/>
            </w:rPr>
            <w:t>6.0 Conclusions</w:t>
          </w:r>
          <w:r>
            <w:tab/>
          </w:r>
          <w:r>
            <w:fldChar w:fldCharType="begin"/>
          </w:r>
          <w:r>
            <w:instrText xml:space="preserve">PAGEREF _Toc2079623711 \h</w:instrText>
          </w:r>
          <w:r>
            <w:fldChar w:fldCharType="separate"/>
          </w:r>
          <w:r>
            <w:rPr>
              <w:rStyle w:val="13"/>
            </w:rPr>
            <w:t>5</w:t>
          </w:r>
          <w:r>
            <w:fldChar w:fldCharType="end"/>
          </w:r>
          <w:r>
            <w:fldChar w:fldCharType="end"/>
          </w:r>
        </w:p>
        <w:p w14:paraId="519BFC7F">
          <w:pPr>
            <w:pStyle w:val="17"/>
            <w:tabs>
              <w:tab w:val="right" w:leader="dot" w:pos="9360"/>
            </w:tabs>
            <w:bidi w:val="0"/>
            <w:rPr>
              <w:rStyle w:val="13"/>
            </w:rPr>
          </w:pPr>
          <w:r>
            <w:fldChar w:fldCharType="begin"/>
          </w:r>
          <w:r>
            <w:instrText xml:space="preserve"> HYPERLINK \l "_Toc1685879648" \h </w:instrText>
          </w:r>
          <w:r>
            <w:fldChar w:fldCharType="separate"/>
          </w:r>
          <w:r>
            <w:rPr>
              <w:rStyle w:val="13"/>
            </w:rPr>
            <w:t>7.0 References</w:t>
          </w:r>
          <w:r>
            <w:tab/>
          </w:r>
          <w:r>
            <w:fldChar w:fldCharType="begin"/>
          </w:r>
          <w:r>
            <w:instrText xml:space="preserve">PAGEREF _Toc1685879648 \h</w:instrText>
          </w:r>
          <w:r>
            <w:fldChar w:fldCharType="separate"/>
          </w:r>
          <w:r>
            <w:rPr>
              <w:rStyle w:val="13"/>
            </w:rPr>
            <w:t>5</w:t>
          </w:r>
          <w:r>
            <w:fldChar w:fldCharType="end"/>
          </w:r>
          <w:r>
            <w:fldChar w:fldCharType="end"/>
          </w:r>
        </w:p>
        <w:p w14:paraId="6C636679">
          <w:pPr>
            <w:pStyle w:val="17"/>
            <w:tabs>
              <w:tab w:val="right" w:leader="dot" w:pos="9360"/>
            </w:tabs>
            <w:bidi w:val="0"/>
            <w:rPr>
              <w:rStyle w:val="13"/>
            </w:rPr>
          </w:pPr>
          <w:r>
            <w:fldChar w:fldCharType="begin"/>
          </w:r>
          <w:r>
            <w:instrText xml:space="preserve"> HYPERLINK \l "_Toc303077516" \h </w:instrText>
          </w:r>
          <w:r>
            <w:fldChar w:fldCharType="separate"/>
          </w:r>
          <w:r>
            <w:rPr>
              <w:rStyle w:val="13"/>
            </w:rPr>
            <w:t>8.0 Appendices</w:t>
          </w:r>
          <w:r>
            <w:tab/>
          </w:r>
          <w:r>
            <w:fldChar w:fldCharType="begin"/>
          </w:r>
          <w:r>
            <w:instrText xml:space="preserve">PAGEREF _Toc303077516 \h</w:instrText>
          </w:r>
          <w:r>
            <w:fldChar w:fldCharType="separate"/>
          </w:r>
          <w:r>
            <w:rPr>
              <w:rStyle w:val="13"/>
            </w:rPr>
            <w:t>6</w:t>
          </w:r>
          <w:r>
            <w:fldChar w:fldCharType="end"/>
          </w:r>
          <w:r>
            <w:fldChar w:fldCharType="end"/>
          </w:r>
        </w:p>
        <w:p w14:paraId="50D00EBF">
          <w:pPr>
            <w:pStyle w:val="17"/>
            <w:tabs>
              <w:tab w:val="right" w:leader="dot" w:pos="9360"/>
            </w:tabs>
            <w:bidi w:val="0"/>
            <w:rPr>
              <w:rStyle w:val="13"/>
            </w:rPr>
          </w:pPr>
          <w:r>
            <w:fldChar w:fldCharType="begin"/>
          </w:r>
          <w:r>
            <w:instrText xml:space="preserve"> HYPERLINK \l "_Toc118342310" \h </w:instrText>
          </w:r>
          <w:r>
            <w:fldChar w:fldCharType="separate"/>
          </w:r>
          <w:r>
            <w:rPr>
              <w:rStyle w:val="13"/>
            </w:rPr>
            <w:t>Appendix A – Full Standard Operating Procedure (SOP)</w:t>
          </w:r>
          <w:r>
            <w:tab/>
          </w:r>
          <w:r>
            <w:fldChar w:fldCharType="begin"/>
          </w:r>
          <w:r>
            <w:instrText xml:space="preserve">PAGEREF _Toc118342310 \h</w:instrText>
          </w:r>
          <w:r>
            <w:fldChar w:fldCharType="separate"/>
          </w:r>
          <w:r>
            <w:rPr>
              <w:rStyle w:val="13"/>
            </w:rPr>
            <w:t>6</w:t>
          </w:r>
          <w:r>
            <w:fldChar w:fldCharType="end"/>
          </w:r>
          <w:r>
            <w:fldChar w:fldCharType="end"/>
          </w:r>
        </w:p>
        <w:p w14:paraId="1CA83D78">
          <w:pPr>
            <w:pStyle w:val="18"/>
            <w:tabs>
              <w:tab w:val="right" w:leader="dot" w:pos="9360"/>
            </w:tabs>
            <w:bidi w:val="0"/>
            <w:rPr>
              <w:rStyle w:val="13"/>
            </w:rPr>
          </w:pPr>
          <w:r>
            <w:fldChar w:fldCharType="begin"/>
          </w:r>
          <w:r>
            <w:instrText xml:space="preserve"> HYPERLINK \l "_Toc599262911" \h </w:instrText>
          </w:r>
          <w:r>
            <w:fldChar w:fldCharType="separate"/>
          </w:r>
          <w:r>
            <w:rPr>
              <w:rStyle w:val="13"/>
            </w:rPr>
            <w:t>1. Scope</w:t>
          </w:r>
          <w:r>
            <w:tab/>
          </w:r>
          <w:r>
            <w:fldChar w:fldCharType="begin"/>
          </w:r>
          <w:r>
            <w:instrText xml:space="preserve">PAGEREF _Toc599262911 \h</w:instrText>
          </w:r>
          <w:r>
            <w:fldChar w:fldCharType="separate"/>
          </w:r>
          <w:r>
            <w:rPr>
              <w:rStyle w:val="13"/>
            </w:rPr>
            <w:t>6</w:t>
          </w:r>
          <w:r>
            <w:fldChar w:fldCharType="end"/>
          </w:r>
          <w:r>
            <w:fldChar w:fldCharType="end"/>
          </w:r>
        </w:p>
        <w:p w14:paraId="058D67CA">
          <w:pPr>
            <w:pStyle w:val="18"/>
            <w:tabs>
              <w:tab w:val="right" w:leader="dot" w:pos="9360"/>
            </w:tabs>
            <w:bidi w:val="0"/>
            <w:rPr>
              <w:rStyle w:val="13"/>
            </w:rPr>
          </w:pPr>
          <w:r>
            <w:fldChar w:fldCharType="begin"/>
          </w:r>
          <w:r>
            <w:instrText xml:space="preserve"> HYPERLINK \l "_Toc1734172512" \h </w:instrText>
          </w:r>
          <w:r>
            <w:fldChar w:fldCharType="separate"/>
          </w:r>
          <w:r>
            <w:rPr>
              <w:rStyle w:val="13"/>
            </w:rPr>
            <w:t>2. Objectives</w:t>
          </w:r>
          <w:r>
            <w:tab/>
          </w:r>
          <w:r>
            <w:fldChar w:fldCharType="begin"/>
          </w:r>
          <w:r>
            <w:instrText xml:space="preserve">PAGEREF _Toc1734172512 \h</w:instrText>
          </w:r>
          <w:r>
            <w:fldChar w:fldCharType="separate"/>
          </w:r>
          <w:r>
            <w:rPr>
              <w:rStyle w:val="13"/>
            </w:rPr>
            <w:t>6</w:t>
          </w:r>
          <w:r>
            <w:fldChar w:fldCharType="end"/>
          </w:r>
          <w:r>
            <w:fldChar w:fldCharType="end"/>
          </w:r>
        </w:p>
        <w:p w14:paraId="6AA69836">
          <w:pPr>
            <w:pStyle w:val="18"/>
            <w:tabs>
              <w:tab w:val="right" w:leader="dot" w:pos="9360"/>
            </w:tabs>
            <w:bidi w:val="0"/>
            <w:rPr>
              <w:rStyle w:val="13"/>
            </w:rPr>
          </w:pPr>
          <w:r>
            <w:fldChar w:fldCharType="begin"/>
          </w:r>
          <w:r>
            <w:instrText xml:space="preserve"> HYPERLINK \l "_Toc2116015638" \h </w:instrText>
          </w:r>
          <w:r>
            <w:fldChar w:fldCharType="separate"/>
          </w:r>
          <w:r>
            <w:rPr>
              <w:rStyle w:val="13"/>
            </w:rPr>
            <w:t>3. Rules of Engagement</w:t>
          </w:r>
          <w:r>
            <w:tab/>
          </w:r>
          <w:r>
            <w:fldChar w:fldCharType="begin"/>
          </w:r>
          <w:r>
            <w:instrText xml:space="preserve">PAGEREF _Toc2116015638 \h</w:instrText>
          </w:r>
          <w:r>
            <w:fldChar w:fldCharType="separate"/>
          </w:r>
          <w:r>
            <w:rPr>
              <w:rStyle w:val="13"/>
            </w:rPr>
            <w:t>6</w:t>
          </w:r>
          <w:r>
            <w:fldChar w:fldCharType="end"/>
          </w:r>
          <w:r>
            <w:fldChar w:fldCharType="end"/>
          </w:r>
        </w:p>
        <w:p w14:paraId="2450E98C">
          <w:pPr>
            <w:pStyle w:val="18"/>
            <w:tabs>
              <w:tab w:val="right" w:leader="dot" w:pos="9360"/>
            </w:tabs>
            <w:bidi w:val="0"/>
            <w:rPr>
              <w:rStyle w:val="13"/>
            </w:rPr>
          </w:pPr>
          <w:r>
            <w:fldChar w:fldCharType="begin"/>
          </w:r>
          <w:r>
            <w:instrText xml:space="preserve"> HYPERLINK \l "_Toc995088626" \h </w:instrText>
          </w:r>
          <w:r>
            <w:fldChar w:fldCharType="separate"/>
          </w:r>
          <w:r>
            <w:rPr>
              <w:rStyle w:val="13"/>
            </w:rPr>
            <w:t>4. Roles &amp; Responsibilities</w:t>
          </w:r>
          <w:r>
            <w:tab/>
          </w:r>
          <w:r>
            <w:fldChar w:fldCharType="begin"/>
          </w:r>
          <w:r>
            <w:instrText xml:space="preserve">PAGEREF _Toc995088626 \h</w:instrText>
          </w:r>
          <w:r>
            <w:fldChar w:fldCharType="separate"/>
          </w:r>
          <w:r>
            <w:rPr>
              <w:rStyle w:val="13"/>
            </w:rPr>
            <w:t>7</w:t>
          </w:r>
          <w:r>
            <w:fldChar w:fldCharType="end"/>
          </w:r>
          <w:r>
            <w:fldChar w:fldCharType="end"/>
          </w:r>
        </w:p>
        <w:p w14:paraId="3E54B16F">
          <w:pPr>
            <w:pStyle w:val="19"/>
            <w:tabs>
              <w:tab w:val="right" w:leader="dot" w:pos="9360"/>
            </w:tabs>
            <w:bidi w:val="0"/>
            <w:rPr>
              <w:rStyle w:val="13"/>
            </w:rPr>
          </w:pPr>
          <w:r>
            <w:fldChar w:fldCharType="begin"/>
          </w:r>
          <w:r>
            <w:instrText xml:space="preserve"> HYPERLINK \l "_Toc1008890317" \h </w:instrText>
          </w:r>
          <w:r>
            <w:fldChar w:fldCharType="separate"/>
          </w:r>
          <w:r>
            <w:rPr>
              <w:rStyle w:val="13"/>
            </w:rPr>
            <w:t>Lead Tester</w:t>
          </w:r>
          <w:r>
            <w:tab/>
          </w:r>
          <w:r>
            <w:fldChar w:fldCharType="begin"/>
          </w:r>
          <w:r>
            <w:instrText xml:space="preserve">PAGEREF _Toc1008890317 \h</w:instrText>
          </w:r>
          <w:r>
            <w:fldChar w:fldCharType="separate"/>
          </w:r>
          <w:r>
            <w:rPr>
              <w:rStyle w:val="13"/>
            </w:rPr>
            <w:t>7</w:t>
          </w:r>
          <w:r>
            <w:fldChar w:fldCharType="end"/>
          </w:r>
          <w:r>
            <w:fldChar w:fldCharType="end"/>
          </w:r>
        </w:p>
        <w:p w14:paraId="08F4C37A">
          <w:pPr>
            <w:pStyle w:val="19"/>
            <w:tabs>
              <w:tab w:val="right" w:leader="dot" w:pos="9360"/>
            </w:tabs>
            <w:bidi w:val="0"/>
            <w:rPr>
              <w:rStyle w:val="13"/>
            </w:rPr>
          </w:pPr>
          <w:r>
            <w:fldChar w:fldCharType="begin"/>
          </w:r>
          <w:r>
            <w:instrText xml:space="preserve"> HYPERLINK \l "_Toc445728571" \h </w:instrText>
          </w:r>
          <w:r>
            <w:fldChar w:fldCharType="separate"/>
          </w:r>
          <w:r>
            <w:rPr>
              <w:rStyle w:val="13"/>
            </w:rPr>
            <w:t>Client Representative</w:t>
          </w:r>
          <w:r>
            <w:tab/>
          </w:r>
          <w:r>
            <w:fldChar w:fldCharType="begin"/>
          </w:r>
          <w:r>
            <w:instrText xml:space="preserve">PAGEREF _Toc445728571 \h</w:instrText>
          </w:r>
          <w:r>
            <w:fldChar w:fldCharType="separate"/>
          </w:r>
          <w:r>
            <w:rPr>
              <w:rStyle w:val="13"/>
            </w:rPr>
            <w:t>7</w:t>
          </w:r>
          <w:r>
            <w:fldChar w:fldCharType="end"/>
          </w:r>
          <w:r>
            <w:fldChar w:fldCharType="end"/>
          </w:r>
        </w:p>
        <w:p w14:paraId="55AE7B0C">
          <w:pPr>
            <w:pStyle w:val="19"/>
            <w:tabs>
              <w:tab w:val="right" w:leader="dot" w:pos="9360"/>
            </w:tabs>
            <w:bidi w:val="0"/>
            <w:rPr>
              <w:rStyle w:val="13"/>
            </w:rPr>
          </w:pPr>
          <w:r>
            <w:fldChar w:fldCharType="begin"/>
          </w:r>
          <w:r>
            <w:instrText xml:space="preserve"> HYPERLINK \l "_Toc50567304" \h </w:instrText>
          </w:r>
          <w:r>
            <w:fldChar w:fldCharType="separate"/>
          </w:r>
          <w:r>
            <w:rPr>
              <w:rStyle w:val="13"/>
            </w:rPr>
            <w:t>Observer</w:t>
          </w:r>
          <w:r>
            <w:tab/>
          </w:r>
          <w:r>
            <w:fldChar w:fldCharType="begin"/>
          </w:r>
          <w:r>
            <w:instrText xml:space="preserve">PAGEREF _Toc50567304 \h</w:instrText>
          </w:r>
          <w:r>
            <w:fldChar w:fldCharType="separate"/>
          </w:r>
          <w:r>
            <w:rPr>
              <w:rStyle w:val="13"/>
            </w:rPr>
            <w:t>7</w:t>
          </w:r>
          <w:r>
            <w:fldChar w:fldCharType="end"/>
          </w:r>
          <w:r>
            <w:fldChar w:fldCharType="end"/>
          </w:r>
        </w:p>
        <w:p w14:paraId="2DC7FC12">
          <w:pPr>
            <w:pStyle w:val="18"/>
            <w:tabs>
              <w:tab w:val="right" w:leader="dot" w:pos="9360"/>
            </w:tabs>
            <w:bidi w:val="0"/>
            <w:rPr>
              <w:rStyle w:val="13"/>
            </w:rPr>
          </w:pPr>
          <w:r>
            <w:fldChar w:fldCharType="begin"/>
          </w:r>
          <w:r>
            <w:instrText xml:space="preserve"> HYPERLINK \l "_Toc1111170483" \h </w:instrText>
          </w:r>
          <w:r>
            <w:fldChar w:fldCharType="separate"/>
          </w:r>
          <w:r>
            <w:rPr>
              <w:rStyle w:val="13"/>
            </w:rPr>
            <w:t>5. Legal Permissions</w:t>
          </w:r>
          <w:r>
            <w:tab/>
          </w:r>
          <w:r>
            <w:fldChar w:fldCharType="begin"/>
          </w:r>
          <w:r>
            <w:instrText xml:space="preserve">PAGEREF _Toc1111170483 \h</w:instrText>
          </w:r>
          <w:r>
            <w:fldChar w:fldCharType="separate"/>
          </w:r>
          <w:r>
            <w:rPr>
              <w:rStyle w:val="13"/>
            </w:rPr>
            <w:t>7</w:t>
          </w:r>
          <w:r>
            <w:fldChar w:fldCharType="end"/>
          </w:r>
          <w:r>
            <w:fldChar w:fldCharType="end"/>
          </w:r>
        </w:p>
        <w:p w14:paraId="2BA5754A">
          <w:pPr>
            <w:pStyle w:val="18"/>
            <w:tabs>
              <w:tab w:val="right" w:leader="dot" w:pos="9360"/>
            </w:tabs>
            <w:bidi w:val="0"/>
            <w:rPr>
              <w:rStyle w:val="13"/>
            </w:rPr>
          </w:pPr>
          <w:r>
            <w:fldChar w:fldCharType="begin"/>
          </w:r>
          <w:r>
            <w:instrText xml:space="preserve"> HYPERLINK \l "_Toc412292263" \h </w:instrText>
          </w:r>
          <w:r>
            <w:fldChar w:fldCharType="separate"/>
          </w:r>
          <w:r>
            <w:rPr>
              <w:rStyle w:val="13"/>
            </w:rPr>
            <w:t>6. Testing Schedule</w:t>
          </w:r>
          <w:r>
            <w:tab/>
          </w:r>
          <w:r>
            <w:fldChar w:fldCharType="begin"/>
          </w:r>
          <w:r>
            <w:instrText xml:space="preserve">PAGEREF _Toc412292263 \h</w:instrText>
          </w:r>
          <w:r>
            <w:fldChar w:fldCharType="separate"/>
          </w:r>
          <w:r>
            <w:rPr>
              <w:rStyle w:val="13"/>
            </w:rPr>
            <w:t>7</w:t>
          </w:r>
          <w:r>
            <w:fldChar w:fldCharType="end"/>
          </w:r>
          <w:r>
            <w:fldChar w:fldCharType="end"/>
          </w:r>
        </w:p>
        <w:p w14:paraId="079257AE">
          <w:pPr>
            <w:pStyle w:val="18"/>
            <w:tabs>
              <w:tab w:val="right" w:leader="dot" w:pos="9360"/>
            </w:tabs>
            <w:bidi w:val="0"/>
            <w:rPr>
              <w:rStyle w:val="13"/>
            </w:rPr>
          </w:pPr>
          <w:r>
            <w:fldChar w:fldCharType="begin"/>
          </w:r>
          <w:r>
            <w:instrText xml:space="preserve"> HYPERLINK \l "_Toc1322385354" \h </w:instrText>
          </w:r>
          <w:r>
            <w:fldChar w:fldCharType="separate"/>
          </w:r>
          <w:r>
            <w:rPr>
              <w:rStyle w:val="13"/>
            </w:rPr>
            <w:t>7. Hardware &amp; Software Requirements</w:t>
          </w:r>
          <w:r>
            <w:tab/>
          </w:r>
          <w:r>
            <w:fldChar w:fldCharType="begin"/>
          </w:r>
          <w:r>
            <w:instrText xml:space="preserve">PAGEREF _Toc1322385354 \h</w:instrText>
          </w:r>
          <w:r>
            <w:fldChar w:fldCharType="separate"/>
          </w:r>
          <w:r>
            <w:rPr>
              <w:rStyle w:val="13"/>
            </w:rPr>
            <w:t>8</w:t>
          </w:r>
          <w:r>
            <w:fldChar w:fldCharType="end"/>
          </w:r>
          <w:r>
            <w:fldChar w:fldCharType="end"/>
          </w:r>
        </w:p>
        <w:p w14:paraId="2AF32526">
          <w:pPr>
            <w:pStyle w:val="18"/>
            <w:tabs>
              <w:tab w:val="right" w:leader="dot" w:pos="9360"/>
            </w:tabs>
            <w:bidi w:val="0"/>
            <w:rPr>
              <w:rStyle w:val="13"/>
            </w:rPr>
          </w:pPr>
          <w:r>
            <w:fldChar w:fldCharType="begin"/>
          </w:r>
          <w:r>
            <w:instrText xml:space="preserve"> HYPERLINK \l "_Toc1015073120" \h </w:instrText>
          </w:r>
          <w:r>
            <w:fldChar w:fldCharType="separate"/>
          </w:r>
          <w:r>
            <w:rPr>
              <w:rStyle w:val="13"/>
            </w:rPr>
            <w:t>8. Tools &amp; Techniques</w:t>
          </w:r>
          <w:r>
            <w:tab/>
          </w:r>
          <w:r>
            <w:fldChar w:fldCharType="begin"/>
          </w:r>
          <w:r>
            <w:instrText xml:space="preserve">PAGEREF _Toc1015073120 \h</w:instrText>
          </w:r>
          <w:r>
            <w:fldChar w:fldCharType="separate"/>
          </w:r>
          <w:r>
            <w:rPr>
              <w:rStyle w:val="13"/>
            </w:rPr>
            <w:t>8</w:t>
          </w:r>
          <w:r>
            <w:fldChar w:fldCharType="end"/>
          </w:r>
          <w:r>
            <w:fldChar w:fldCharType="end"/>
          </w:r>
        </w:p>
        <w:p w14:paraId="2EDBDE97">
          <w:pPr>
            <w:pStyle w:val="19"/>
            <w:tabs>
              <w:tab w:val="right" w:leader="dot" w:pos="9360"/>
            </w:tabs>
            <w:bidi w:val="0"/>
            <w:rPr>
              <w:rStyle w:val="13"/>
            </w:rPr>
          </w:pPr>
          <w:r>
            <w:fldChar w:fldCharType="begin"/>
          </w:r>
          <w:r>
            <w:instrText xml:space="preserve"> HYPERLINK \l "_Toc942606767" \h </w:instrText>
          </w:r>
          <w:r>
            <w:fldChar w:fldCharType="separate"/>
          </w:r>
          <w:r>
            <w:rPr>
              <w:rStyle w:val="13"/>
            </w:rPr>
            <w:t>Scanning</w:t>
          </w:r>
          <w:r>
            <w:tab/>
          </w:r>
          <w:r>
            <w:fldChar w:fldCharType="begin"/>
          </w:r>
          <w:r>
            <w:instrText xml:space="preserve">PAGEREF _Toc942606767 \h</w:instrText>
          </w:r>
          <w:r>
            <w:fldChar w:fldCharType="separate"/>
          </w:r>
          <w:r>
            <w:rPr>
              <w:rStyle w:val="13"/>
            </w:rPr>
            <w:t>8</w:t>
          </w:r>
          <w:r>
            <w:fldChar w:fldCharType="end"/>
          </w:r>
          <w:r>
            <w:fldChar w:fldCharType="end"/>
          </w:r>
        </w:p>
        <w:p w14:paraId="7687FEA7">
          <w:pPr>
            <w:pStyle w:val="19"/>
            <w:tabs>
              <w:tab w:val="right" w:leader="dot" w:pos="9360"/>
            </w:tabs>
            <w:bidi w:val="0"/>
            <w:rPr>
              <w:rStyle w:val="13"/>
            </w:rPr>
          </w:pPr>
          <w:r>
            <w:fldChar w:fldCharType="begin"/>
          </w:r>
          <w:r>
            <w:instrText xml:space="preserve"> HYPERLINK \l "_Toc535367478" \h </w:instrText>
          </w:r>
          <w:r>
            <w:fldChar w:fldCharType="separate"/>
          </w:r>
          <w:r>
            <w:rPr>
              <w:rStyle w:val="13"/>
            </w:rPr>
            <w:t>Enumeration</w:t>
          </w:r>
          <w:r>
            <w:tab/>
          </w:r>
          <w:r>
            <w:fldChar w:fldCharType="begin"/>
          </w:r>
          <w:r>
            <w:instrText xml:space="preserve">PAGEREF _Toc535367478 \h</w:instrText>
          </w:r>
          <w:r>
            <w:fldChar w:fldCharType="separate"/>
          </w:r>
          <w:r>
            <w:rPr>
              <w:rStyle w:val="13"/>
            </w:rPr>
            <w:t>8</w:t>
          </w:r>
          <w:r>
            <w:fldChar w:fldCharType="end"/>
          </w:r>
          <w:r>
            <w:fldChar w:fldCharType="end"/>
          </w:r>
        </w:p>
        <w:p w14:paraId="55DD3DD5">
          <w:pPr>
            <w:pStyle w:val="19"/>
            <w:tabs>
              <w:tab w:val="right" w:leader="dot" w:pos="9360"/>
            </w:tabs>
            <w:bidi w:val="0"/>
            <w:rPr>
              <w:rStyle w:val="13"/>
            </w:rPr>
          </w:pPr>
          <w:r>
            <w:fldChar w:fldCharType="begin"/>
          </w:r>
          <w:r>
            <w:instrText xml:space="preserve"> HYPERLINK \l "_Toc1373472686" \h </w:instrText>
          </w:r>
          <w:r>
            <w:fldChar w:fldCharType="separate"/>
          </w:r>
          <w:r>
            <w:rPr>
              <w:rStyle w:val="13"/>
            </w:rPr>
            <w:t>Password Attacks</w:t>
          </w:r>
          <w:r>
            <w:tab/>
          </w:r>
          <w:r>
            <w:fldChar w:fldCharType="begin"/>
          </w:r>
          <w:r>
            <w:instrText xml:space="preserve">PAGEREF _Toc1373472686 \h</w:instrText>
          </w:r>
          <w:r>
            <w:fldChar w:fldCharType="separate"/>
          </w:r>
          <w:r>
            <w:rPr>
              <w:rStyle w:val="13"/>
            </w:rPr>
            <w:t>8</w:t>
          </w:r>
          <w:r>
            <w:fldChar w:fldCharType="end"/>
          </w:r>
          <w:r>
            <w:fldChar w:fldCharType="end"/>
          </w:r>
        </w:p>
        <w:p w14:paraId="6928FE77">
          <w:pPr>
            <w:pStyle w:val="19"/>
            <w:tabs>
              <w:tab w:val="right" w:leader="dot" w:pos="9360"/>
            </w:tabs>
            <w:bidi w:val="0"/>
            <w:rPr>
              <w:rStyle w:val="13"/>
            </w:rPr>
          </w:pPr>
          <w:r>
            <w:fldChar w:fldCharType="begin"/>
          </w:r>
          <w:r>
            <w:instrText xml:space="preserve"> HYPERLINK \l "_Toc1014376567" \h </w:instrText>
          </w:r>
          <w:r>
            <w:fldChar w:fldCharType="separate"/>
          </w:r>
          <w:r>
            <w:rPr>
              <w:rStyle w:val="13"/>
            </w:rPr>
            <w:t>Exploitation</w:t>
          </w:r>
          <w:r>
            <w:tab/>
          </w:r>
          <w:r>
            <w:fldChar w:fldCharType="begin"/>
          </w:r>
          <w:r>
            <w:instrText xml:space="preserve">PAGEREF _Toc1014376567 \h</w:instrText>
          </w:r>
          <w:r>
            <w:fldChar w:fldCharType="separate"/>
          </w:r>
          <w:r>
            <w:rPr>
              <w:rStyle w:val="13"/>
            </w:rPr>
            <w:t>8</w:t>
          </w:r>
          <w:r>
            <w:fldChar w:fldCharType="end"/>
          </w:r>
          <w:r>
            <w:fldChar w:fldCharType="end"/>
          </w:r>
        </w:p>
        <w:p w14:paraId="431ACE31">
          <w:pPr>
            <w:pStyle w:val="19"/>
            <w:tabs>
              <w:tab w:val="right" w:leader="dot" w:pos="9360"/>
            </w:tabs>
            <w:bidi w:val="0"/>
            <w:rPr>
              <w:rStyle w:val="13"/>
            </w:rPr>
          </w:pPr>
          <w:r>
            <w:fldChar w:fldCharType="begin"/>
          </w:r>
          <w:r>
            <w:instrText xml:space="preserve"> HYPERLINK \l "_Toc1402946862" \h </w:instrText>
          </w:r>
          <w:r>
            <w:fldChar w:fldCharType="separate"/>
          </w:r>
          <w:r>
            <w:rPr>
              <w:rStyle w:val="13"/>
            </w:rPr>
            <w:t>Post-Exploitation</w:t>
          </w:r>
          <w:r>
            <w:tab/>
          </w:r>
          <w:r>
            <w:fldChar w:fldCharType="begin"/>
          </w:r>
          <w:r>
            <w:instrText xml:space="preserve">PAGEREF _Toc1402946862 \h</w:instrText>
          </w:r>
          <w:r>
            <w:fldChar w:fldCharType="separate"/>
          </w:r>
          <w:r>
            <w:rPr>
              <w:rStyle w:val="13"/>
            </w:rPr>
            <w:t>9</w:t>
          </w:r>
          <w:r>
            <w:fldChar w:fldCharType="end"/>
          </w:r>
          <w:r>
            <w:fldChar w:fldCharType="end"/>
          </w:r>
        </w:p>
        <w:p w14:paraId="628C1A01">
          <w:pPr>
            <w:pStyle w:val="18"/>
            <w:tabs>
              <w:tab w:val="right" w:leader="dot" w:pos="9360"/>
            </w:tabs>
            <w:bidi w:val="0"/>
            <w:rPr>
              <w:rStyle w:val="13"/>
            </w:rPr>
          </w:pPr>
          <w:r>
            <w:fldChar w:fldCharType="begin"/>
          </w:r>
          <w:r>
            <w:instrText xml:space="preserve"> HYPERLINK \l "_Toc2102779354" \h </w:instrText>
          </w:r>
          <w:r>
            <w:fldChar w:fldCharType="separate"/>
          </w:r>
          <w:r>
            <w:rPr>
              <w:rStyle w:val="13"/>
            </w:rPr>
            <w:t>9. Evidence Collection</w:t>
          </w:r>
          <w:r>
            <w:tab/>
          </w:r>
          <w:r>
            <w:fldChar w:fldCharType="begin"/>
          </w:r>
          <w:r>
            <w:instrText xml:space="preserve">PAGEREF _Toc2102779354 \h</w:instrText>
          </w:r>
          <w:r>
            <w:fldChar w:fldCharType="separate"/>
          </w:r>
          <w:r>
            <w:rPr>
              <w:rStyle w:val="13"/>
            </w:rPr>
            <w:t>9</w:t>
          </w:r>
          <w:r>
            <w:fldChar w:fldCharType="end"/>
          </w:r>
          <w:r>
            <w:fldChar w:fldCharType="end"/>
          </w:r>
        </w:p>
        <w:p w14:paraId="22852CD3">
          <w:pPr>
            <w:pStyle w:val="18"/>
            <w:tabs>
              <w:tab w:val="right" w:leader="dot" w:pos="9360"/>
            </w:tabs>
            <w:bidi w:val="0"/>
            <w:rPr>
              <w:rStyle w:val="13"/>
            </w:rPr>
          </w:pPr>
          <w:r>
            <w:fldChar w:fldCharType="begin"/>
          </w:r>
          <w:r>
            <w:instrText xml:space="preserve"> HYPERLINK \l "_Toc1973855300" \h </w:instrText>
          </w:r>
          <w:r>
            <w:fldChar w:fldCharType="separate"/>
          </w:r>
          <w:r>
            <w:rPr>
              <w:rStyle w:val="13"/>
            </w:rPr>
            <w:t>10. Reporting Structure</w:t>
          </w:r>
          <w:r>
            <w:tab/>
          </w:r>
          <w:r>
            <w:fldChar w:fldCharType="begin"/>
          </w:r>
          <w:r>
            <w:instrText xml:space="preserve">PAGEREF _Toc1973855300 \h</w:instrText>
          </w:r>
          <w:r>
            <w:fldChar w:fldCharType="separate"/>
          </w:r>
          <w:r>
            <w:rPr>
              <w:rStyle w:val="13"/>
            </w:rPr>
            <w:t>9</w:t>
          </w:r>
          <w:r>
            <w:fldChar w:fldCharType="end"/>
          </w:r>
          <w:r>
            <w:fldChar w:fldCharType="end"/>
          </w:r>
        </w:p>
        <w:p w14:paraId="5DF4991C">
          <w:pPr>
            <w:pStyle w:val="18"/>
            <w:tabs>
              <w:tab w:val="right" w:leader="dot" w:pos="9360"/>
            </w:tabs>
            <w:bidi w:val="0"/>
            <w:rPr>
              <w:rStyle w:val="13"/>
            </w:rPr>
          </w:pPr>
          <w:r>
            <w:fldChar w:fldCharType="begin"/>
          </w:r>
          <w:r>
            <w:instrText xml:space="preserve"> HYPERLINK \l "_Toc1950236840" \h </w:instrText>
          </w:r>
          <w:r>
            <w:fldChar w:fldCharType="separate"/>
          </w:r>
          <w:r>
            <w:rPr>
              <w:rStyle w:val="13"/>
            </w:rPr>
            <w:t>11. Risk &amp; Impact Management</w:t>
          </w:r>
          <w:r>
            <w:tab/>
          </w:r>
          <w:r>
            <w:fldChar w:fldCharType="begin"/>
          </w:r>
          <w:r>
            <w:instrText xml:space="preserve">PAGEREF _Toc1950236840 \h</w:instrText>
          </w:r>
          <w:r>
            <w:fldChar w:fldCharType="separate"/>
          </w:r>
          <w:r>
            <w:rPr>
              <w:rStyle w:val="13"/>
            </w:rPr>
            <w:t>9</w:t>
          </w:r>
          <w:r>
            <w:fldChar w:fldCharType="end"/>
          </w:r>
          <w:r>
            <w:fldChar w:fldCharType="end"/>
          </w:r>
        </w:p>
        <w:p w14:paraId="2DE9B4F9">
          <w:pPr>
            <w:pStyle w:val="18"/>
            <w:tabs>
              <w:tab w:val="right" w:leader="dot" w:pos="9360"/>
            </w:tabs>
            <w:bidi w:val="0"/>
            <w:rPr>
              <w:rStyle w:val="13"/>
            </w:rPr>
          </w:pPr>
          <w:r>
            <w:fldChar w:fldCharType="begin"/>
          </w:r>
          <w:r>
            <w:instrText xml:space="preserve"> HYPERLINK \l "_Toc454775826" \h </w:instrText>
          </w:r>
          <w:r>
            <w:fldChar w:fldCharType="separate"/>
          </w:r>
          <w:r>
            <w:rPr>
              <w:rStyle w:val="13"/>
            </w:rPr>
            <w:t>8.2 Appendix B – Attack Tree Diagram</w:t>
          </w:r>
          <w:r>
            <w:tab/>
          </w:r>
          <w:r>
            <w:fldChar w:fldCharType="begin"/>
          </w:r>
          <w:r>
            <w:instrText xml:space="preserve">PAGEREF _Toc454775826 \h</w:instrText>
          </w:r>
          <w:r>
            <w:fldChar w:fldCharType="separate"/>
          </w:r>
          <w:r>
            <w:rPr>
              <w:rStyle w:val="13"/>
            </w:rPr>
            <w:t>10</w:t>
          </w:r>
          <w:r>
            <w:fldChar w:fldCharType="end"/>
          </w:r>
          <w:r>
            <w:fldChar w:fldCharType="end"/>
          </w:r>
          <w:r>
            <w:fldChar w:fldCharType="end"/>
          </w:r>
        </w:p>
      </w:sdtContent>
    </w:sdt>
    <w:p w14:paraId="22986D80">
      <w:pPr>
        <w:pStyle w:val="2"/>
        <w:spacing w:before="322" w:beforeAutospacing="0" w:after="322" w:afterAutospacing="0"/>
        <w:rPr>
          <w:rFonts w:ascii="Aptos" w:hAnsi="Aptos" w:eastAsia="Aptos" w:cs="Aptos"/>
          <w:b/>
          <w:bCs/>
          <w:sz w:val="48"/>
          <w:szCs w:val="48"/>
          <w:lang w:val="en-US"/>
        </w:rPr>
      </w:pPr>
    </w:p>
    <w:p w14:paraId="56F86C8D">
      <w:pPr>
        <w:pStyle w:val="2"/>
        <w:spacing w:before="322" w:beforeAutospacing="0" w:after="322" w:afterAutospacing="0"/>
        <w:rPr>
          <w:rFonts w:ascii="Aptos" w:hAnsi="Aptos" w:eastAsia="Aptos" w:cs="Aptos"/>
          <w:b/>
          <w:bCs/>
          <w:sz w:val="48"/>
          <w:szCs w:val="48"/>
          <w:lang w:val="en-US"/>
        </w:rPr>
      </w:pPr>
      <w:bookmarkStart w:id="2" w:name="_Toc98744797"/>
      <w:r>
        <w:rPr>
          <w:rFonts w:ascii="Aptos" w:hAnsi="Aptos" w:eastAsia="Aptos" w:cs="Aptos"/>
          <w:b/>
          <w:bCs/>
          <w:sz w:val="48"/>
          <w:szCs w:val="48"/>
          <w:lang w:val="en-US"/>
        </w:rPr>
        <w:t>1.0 Introduction</w:t>
      </w:r>
      <w:bookmarkEnd w:id="2"/>
    </w:p>
    <w:p w14:paraId="2CFBD7F3">
      <w:pPr>
        <w:spacing w:before="240" w:beforeAutospacing="0" w:after="240" w:afterAutospacing="0"/>
      </w:pPr>
      <w:r>
        <w:rPr>
          <w:rFonts w:ascii="Aptos" w:hAnsi="Aptos" w:eastAsia="Aptos" w:cs="Aptos"/>
          <w:sz w:val="24"/>
          <w:szCs w:val="24"/>
          <w:lang w:val="en-US"/>
        </w:rPr>
        <w:t>Penetration testing is a structured and authorized security evaluation technique where testers simulate realistic cyber</w:t>
      </w:r>
      <w:r>
        <w:rPr>
          <w:rFonts w:hint="default" w:ascii="Aptos" w:hAnsi="Aptos" w:eastAsia="Aptos" w:cs="Aptos"/>
          <w:sz w:val="24"/>
          <w:szCs w:val="24"/>
          <w:lang w:val="en-US"/>
        </w:rPr>
        <w:t xml:space="preserve"> </w:t>
      </w:r>
      <w:bookmarkStart w:id="39" w:name="_GoBack"/>
      <w:bookmarkEnd w:id="39"/>
      <w:r>
        <w:rPr>
          <w:rFonts w:ascii="Aptos" w:hAnsi="Aptos" w:eastAsia="Aptos" w:cs="Aptos"/>
          <w:sz w:val="24"/>
          <w:szCs w:val="24"/>
          <w:lang w:val="en-US"/>
        </w:rPr>
        <w:t>attacks to identify vulnerabilities before malicious actors exploit them. Many penetration testing types exist, including black box, grey box, and white box approaches. Blackbox testing involves no prior system knowledge, whitebox provides full visibility, and grey-box offers partial internal knowledge.</w:t>
      </w:r>
    </w:p>
    <w:p w14:paraId="392A2948">
      <w:p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This report focuses specifically on the </w:t>
      </w:r>
      <w:r>
        <w:rPr>
          <w:rFonts w:ascii="Aptos" w:hAnsi="Aptos" w:eastAsia="Aptos" w:cs="Aptos"/>
          <w:b w:val="0"/>
          <w:bCs w:val="0"/>
          <w:sz w:val="24"/>
          <w:szCs w:val="24"/>
          <w:lang w:val="en-US"/>
        </w:rPr>
        <w:t>preparation phase</w:t>
      </w:r>
      <w:r>
        <w:rPr>
          <w:rFonts w:ascii="Aptos" w:hAnsi="Aptos" w:eastAsia="Aptos" w:cs="Aptos"/>
          <w:sz w:val="24"/>
          <w:szCs w:val="24"/>
          <w:lang w:val="en-US"/>
        </w:rPr>
        <w:t xml:space="preserve"> of penetration testing: defining scope, methodology, legal boundaries, Standard Operating Procedures (SOP), and a decision-making Attack Tree. These preparation components guide the technical assessment to be performed .</w:t>
      </w:r>
    </w:p>
    <w:p w14:paraId="237CC1B5">
      <w:p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The target for Assignment 3 is a </w:t>
      </w:r>
      <w:r>
        <w:rPr>
          <w:rFonts w:ascii="Aptos" w:hAnsi="Aptos" w:eastAsia="Aptos" w:cs="Aptos"/>
          <w:b/>
          <w:bCs/>
          <w:sz w:val="24"/>
          <w:szCs w:val="24"/>
          <w:lang w:val="en-US"/>
        </w:rPr>
        <w:t>single Linux machine hosting multiple network services</w:t>
      </w:r>
      <w:r>
        <w:rPr>
          <w:rFonts w:ascii="Aptos" w:hAnsi="Aptos" w:eastAsia="Aptos" w:cs="Aptos"/>
          <w:sz w:val="24"/>
          <w:szCs w:val="24"/>
          <w:lang w:val="en-US"/>
        </w:rPr>
        <w:t>, requiring an appropriate testing type, a suitable methodology, and a clearly defined SOP for safety and an attack plan for successful penetration testing.</w:t>
      </w:r>
    </w:p>
    <w:p w14:paraId="600639D1"/>
    <w:p w14:paraId="2132D60E">
      <w:pPr>
        <w:pStyle w:val="2"/>
        <w:spacing w:before="322" w:beforeAutospacing="0" w:after="322" w:afterAutospacing="0"/>
        <w:rPr>
          <w:rFonts w:ascii="Aptos" w:hAnsi="Aptos" w:eastAsia="Aptos" w:cs="Aptos"/>
          <w:b/>
          <w:bCs/>
          <w:sz w:val="48"/>
          <w:szCs w:val="48"/>
          <w:lang w:val="en-US"/>
        </w:rPr>
      </w:pPr>
      <w:bookmarkStart w:id="3" w:name="_Toc430115487"/>
      <w:r>
        <w:rPr>
          <w:rFonts w:ascii="Aptos" w:hAnsi="Aptos" w:eastAsia="Aptos" w:cs="Aptos"/>
          <w:b/>
          <w:bCs/>
          <w:sz w:val="48"/>
          <w:szCs w:val="48"/>
          <w:lang w:val="en-US"/>
        </w:rPr>
        <w:t>2.0 Penetration Testing Test Type</w:t>
      </w:r>
      <w:bookmarkEnd w:id="3"/>
      <w:r>
        <w:rPr>
          <w:rFonts w:ascii="Aptos" w:hAnsi="Aptos" w:eastAsia="Aptos" w:cs="Aptos"/>
          <w:b/>
          <w:bCs/>
          <w:sz w:val="48"/>
          <w:szCs w:val="48"/>
          <w:lang w:val="en-US"/>
        </w:rPr>
        <w:t xml:space="preserve"> </w:t>
      </w:r>
    </w:p>
    <w:p w14:paraId="111515D7">
      <w:pPr>
        <w:spacing w:before="240" w:beforeAutospacing="0" w:after="240" w:afterAutospacing="0"/>
      </w:pPr>
      <w:r>
        <w:rPr>
          <w:rFonts w:ascii="Aptos" w:hAnsi="Aptos" w:eastAsia="Aptos" w:cs="Aptos"/>
          <w:sz w:val="24"/>
          <w:szCs w:val="24"/>
          <w:lang w:val="en-US"/>
        </w:rPr>
        <w:t xml:space="preserve">For this assessment, </w:t>
      </w:r>
      <w:r>
        <w:rPr>
          <w:rFonts w:ascii="Aptos" w:hAnsi="Aptos" w:eastAsia="Aptos" w:cs="Aptos"/>
          <w:b/>
          <w:bCs/>
          <w:sz w:val="24"/>
          <w:szCs w:val="24"/>
          <w:lang w:val="en-US"/>
        </w:rPr>
        <w:t>Grey Box Penetration Testing</w:t>
      </w:r>
      <w:r>
        <w:rPr>
          <w:rFonts w:ascii="Aptos" w:hAnsi="Aptos" w:eastAsia="Aptos" w:cs="Aptos"/>
          <w:sz w:val="24"/>
          <w:szCs w:val="24"/>
          <w:lang w:val="en-US"/>
        </w:rPr>
        <w:t xml:space="preserve"> is selected.</w:t>
      </w:r>
    </w:p>
    <w:p w14:paraId="4DF16D36">
      <w:pPr>
        <w:spacing w:before="240" w:beforeAutospacing="0" w:after="240" w:afterAutospacing="0"/>
      </w:pPr>
      <w:r>
        <w:rPr>
          <w:rFonts w:ascii="Aptos" w:hAnsi="Aptos" w:eastAsia="Aptos" w:cs="Aptos"/>
          <w:sz w:val="24"/>
          <w:szCs w:val="24"/>
          <w:lang w:val="en-US"/>
        </w:rPr>
        <w:t>As Grey box testing provides partial system knowledge, mirroring an attacker with limited credentials or insider access. This test type was chosen because it:</w:t>
      </w:r>
    </w:p>
    <w:p w14:paraId="348D8CBE">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Simulates realistic internal or semi-informed attackers</w:t>
      </w:r>
    </w:p>
    <w:p w14:paraId="56F9114B">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Enables efficient assessment by reducing time spent on blind reconnaissance</w:t>
      </w:r>
    </w:p>
    <w:p w14:paraId="29F1CCEB">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Supports privilege-escalation analysis</w:t>
      </w:r>
    </w:p>
    <w:p w14:paraId="29A62EEF">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Balances realism with depth of evaluation</w:t>
      </w:r>
    </w:p>
    <w:p w14:paraId="1FC50B18">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Provides visibility needed to uncover deeper vulnerabilities than black-box testing</w:t>
      </w:r>
    </w:p>
    <w:p w14:paraId="66B49C76">
      <w:pPr>
        <w:pStyle w:val="38"/>
        <w:numPr>
          <w:ilvl w:val="0"/>
          <w:numId w:val="1"/>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Avoids the overhead and scope of full white-box reviews</w:t>
      </w:r>
    </w:p>
    <w:p w14:paraId="44A0B04D">
      <w:pPr>
        <w:spacing w:before="240" w:beforeAutospacing="0" w:after="240" w:afterAutospacing="0"/>
      </w:pPr>
      <w:r>
        <w:rPr>
          <w:rFonts w:ascii="Aptos" w:hAnsi="Aptos" w:eastAsia="Aptos" w:cs="Aptos"/>
          <w:sz w:val="24"/>
          <w:szCs w:val="24"/>
          <w:lang w:val="en-US"/>
        </w:rPr>
        <w:t>Given the scope one Linux host with multiple services grey box testing is the most efficient and realistic approach.</w:t>
      </w:r>
    </w:p>
    <w:p w14:paraId="68EBC261"/>
    <w:p w14:paraId="0DA1077A">
      <w:pPr>
        <w:pStyle w:val="2"/>
        <w:spacing w:before="322" w:beforeAutospacing="0" w:after="322" w:afterAutospacing="0"/>
        <w:rPr>
          <w:rFonts w:ascii="Aptos" w:hAnsi="Aptos" w:eastAsia="Aptos" w:cs="Aptos"/>
          <w:b/>
          <w:bCs/>
          <w:sz w:val="48"/>
          <w:szCs w:val="48"/>
          <w:lang w:val="en-US"/>
        </w:rPr>
      </w:pPr>
      <w:bookmarkStart w:id="4" w:name="_Toc392816760"/>
      <w:r>
        <w:rPr>
          <w:rFonts w:ascii="Aptos" w:hAnsi="Aptos" w:eastAsia="Aptos" w:cs="Aptos"/>
          <w:b/>
          <w:bCs/>
          <w:sz w:val="48"/>
          <w:szCs w:val="48"/>
          <w:lang w:val="en-US"/>
        </w:rPr>
        <w:t>3.0 Penetration Testing Methodology</w:t>
      </w:r>
      <w:bookmarkEnd w:id="4"/>
      <w:r>
        <w:rPr>
          <w:rFonts w:ascii="Aptos" w:hAnsi="Aptos" w:eastAsia="Aptos" w:cs="Aptos"/>
          <w:b/>
          <w:bCs/>
          <w:sz w:val="48"/>
          <w:szCs w:val="48"/>
          <w:lang w:val="en-US"/>
        </w:rPr>
        <w:t xml:space="preserve"> </w:t>
      </w:r>
    </w:p>
    <w:p w14:paraId="65EAC59E">
      <w:pPr>
        <w:spacing w:before="240" w:beforeAutospacing="0" w:after="240" w:afterAutospacing="0"/>
      </w:pPr>
      <w:r>
        <w:rPr>
          <w:rFonts w:ascii="Aptos" w:hAnsi="Aptos" w:eastAsia="Aptos" w:cs="Aptos"/>
          <w:sz w:val="24"/>
          <w:szCs w:val="24"/>
          <w:lang w:val="en-US"/>
        </w:rPr>
        <w:t xml:space="preserve">The </w:t>
      </w:r>
      <w:r>
        <w:rPr>
          <w:rFonts w:ascii="Aptos" w:hAnsi="Aptos" w:eastAsia="Aptos" w:cs="Aptos"/>
          <w:b/>
          <w:bCs/>
          <w:sz w:val="24"/>
          <w:szCs w:val="24"/>
          <w:lang w:val="en-US"/>
        </w:rPr>
        <w:t>Penetration Testing Execution Standard (PTES)</w:t>
      </w:r>
      <w:r>
        <w:rPr>
          <w:rFonts w:ascii="Aptos" w:hAnsi="Aptos" w:eastAsia="Aptos" w:cs="Aptos"/>
          <w:sz w:val="24"/>
          <w:szCs w:val="24"/>
          <w:lang w:val="en-US"/>
        </w:rPr>
        <w:t xml:space="preserve"> is selected as the methodology for this assessment.</w:t>
      </w:r>
    </w:p>
    <w:p w14:paraId="7157AFB8">
      <w:pPr>
        <w:spacing w:before="240" w:beforeAutospacing="0" w:after="240" w:afterAutospacing="0"/>
      </w:pPr>
      <w:r>
        <w:rPr>
          <w:rFonts w:ascii="Aptos" w:hAnsi="Aptos" w:eastAsia="Aptos" w:cs="Aptos"/>
          <w:sz w:val="24"/>
          <w:szCs w:val="24"/>
          <w:lang w:val="en-US"/>
        </w:rPr>
        <w:t>PTES consists of seven phases:</w:t>
      </w:r>
    </w:p>
    <w:p w14:paraId="0A1281D4">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Pre-engagement Interactions</w:t>
      </w:r>
    </w:p>
    <w:p w14:paraId="781DB1CB">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Intelligence Gathering</w:t>
      </w:r>
    </w:p>
    <w:p w14:paraId="497A5142">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Threat Modelling</w:t>
      </w:r>
    </w:p>
    <w:p w14:paraId="4475A308">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Vulnerability Analysis</w:t>
      </w:r>
    </w:p>
    <w:p w14:paraId="2F5D958C">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Exploitation</w:t>
      </w:r>
    </w:p>
    <w:p w14:paraId="168C5FD0">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Post Exploitation</w:t>
      </w:r>
    </w:p>
    <w:p w14:paraId="38E82A6E">
      <w:pPr>
        <w:pStyle w:val="38"/>
        <w:numPr>
          <w:ilvl w:val="0"/>
          <w:numId w:val="2"/>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Reporting</w:t>
      </w:r>
    </w:p>
    <w:p w14:paraId="42B911E1">
      <w:pPr>
        <w:spacing w:before="240" w:beforeAutospacing="0" w:after="240" w:afterAutospacing="0"/>
      </w:pPr>
      <w:r>
        <w:rPr>
          <w:rFonts w:ascii="Aptos" w:hAnsi="Aptos" w:eastAsia="Aptos" w:cs="Aptos"/>
          <w:b/>
          <w:bCs/>
          <w:sz w:val="24"/>
          <w:szCs w:val="24"/>
          <w:lang w:val="en-US"/>
        </w:rPr>
        <w:t>Reasons for selecting PTES:</w:t>
      </w:r>
    </w:p>
    <w:p w14:paraId="5DDCE5D5">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Highly structured and practical for host-based assessments</w:t>
      </w:r>
    </w:p>
    <w:p w14:paraId="248FDFCD">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Well-aligned with grey box testing</w:t>
      </w:r>
    </w:p>
    <w:p w14:paraId="4BE5EED3">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Recognized in professional penetration testing environments</w:t>
      </w:r>
    </w:p>
    <w:p w14:paraId="421590A3">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Maps directly onto  SOP creation</w:t>
      </w:r>
    </w:p>
    <w:p w14:paraId="4F3E8913">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More lightweight  and suitable than OSSTMM or NIST SP 800-115 for a single-host assessment</w:t>
      </w:r>
    </w:p>
    <w:p w14:paraId="3423095B">
      <w:pPr>
        <w:pStyle w:val="38"/>
        <w:numPr>
          <w:ilvl w:val="0"/>
          <w:numId w:val="3"/>
        </w:numPr>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Provides clear, a ctionable steps that align with the tools typically used in Linux host exploitation</w:t>
      </w:r>
    </w:p>
    <w:p w14:paraId="68DD3AE3">
      <w:pPr>
        <w:pStyle w:val="4"/>
        <w:spacing w:before="281" w:beforeAutospacing="0" w:after="281" w:afterAutospacing="0"/>
        <w:rPr>
          <w:rFonts w:ascii="Aptos" w:hAnsi="Aptos" w:eastAsia="Aptos" w:cs="Aptos"/>
          <w:b/>
          <w:bCs/>
          <w:sz w:val="28"/>
          <w:szCs w:val="28"/>
          <w:lang w:val="en-US"/>
        </w:rPr>
      </w:pPr>
      <w:bookmarkStart w:id="5" w:name="_Toc258480186"/>
      <w:r>
        <w:rPr>
          <w:rFonts w:ascii="Aptos" w:hAnsi="Aptos" w:eastAsia="Aptos" w:cs="Aptos"/>
          <w:b/>
          <w:bCs/>
          <w:sz w:val="28"/>
          <w:szCs w:val="28"/>
          <w:lang w:val="en-US"/>
        </w:rPr>
        <w:t>3.1 Mapping PTES to the Linux Host Assessment</w:t>
      </w:r>
      <w:bookmarkEnd w:id="5"/>
    </w:p>
    <w:tbl>
      <w:tblPr>
        <w:tblStyle w:val="12"/>
        <w:tblW w:w="0" w:type="auto"/>
        <w:tblInd w:w="0" w:type="dxa"/>
        <w:tblLayout w:type="autofit"/>
        <w:tblCellMar>
          <w:top w:w="0" w:type="dxa"/>
          <w:left w:w="108" w:type="dxa"/>
          <w:bottom w:w="0" w:type="dxa"/>
          <w:right w:w="108" w:type="dxa"/>
        </w:tblCellMar>
      </w:tblPr>
      <w:tblGrid>
        <w:gridCol w:w="2452"/>
        <w:gridCol w:w="5026"/>
      </w:tblGrid>
      <w:tr w14:paraId="5602AC98">
        <w:tblPrEx>
          <w:tblCellMar>
            <w:top w:w="0" w:type="dxa"/>
            <w:left w:w="108" w:type="dxa"/>
            <w:bottom w:w="0" w:type="dxa"/>
            <w:right w:w="108" w:type="dxa"/>
          </w:tblCellMar>
        </w:tblPrEx>
        <w:trPr>
          <w:trHeight w:val="300" w:hRule="atLeast"/>
        </w:trPr>
        <w:tc>
          <w:tcPr>
            <w:tcW w:w="2452" w:type="dxa"/>
            <w:vAlign w:val="center"/>
          </w:tcPr>
          <w:p w14:paraId="4AE61C27">
            <w:pPr>
              <w:spacing w:before="0" w:beforeAutospacing="0" w:after="0" w:afterAutospacing="0"/>
              <w:jc w:val="center"/>
            </w:pPr>
            <w:r>
              <w:rPr>
                <w:b/>
                <w:bCs/>
              </w:rPr>
              <w:t>PTES Phase</w:t>
            </w:r>
          </w:p>
        </w:tc>
        <w:tc>
          <w:tcPr>
            <w:tcW w:w="5026" w:type="dxa"/>
            <w:vAlign w:val="center"/>
          </w:tcPr>
          <w:p w14:paraId="2C10FA22">
            <w:pPr>
              <w:spacing w:before="0" w:beforeAutospacing="0" w:after="0" w:afterAutospacing="0"/>
              <w:jc w:val="center"/>
            </w:pPr>
            <w:r>
              <w:rPr>
                <w:b/>
                <w:bCs/>
              </w:rPr>
              <w:t>Application to Linux Host</w:t>
            </w:r>
          </w:p>
        </w:tc>
      </w:tr>
      <w:tr w14:paraId="3674B989">
        <w:tblPrEx>
          <w:tblCellMar>
            <w:top w:w="0" w:type="dxa"/>
            <w:left w:w="108" w:type="dxa"/>
            <w:bottom w:w="0" w:type="dxa"/>
            <w:right w:w="108" w:type="dxa"/>
          </w:tblCellMar>
        </w:tblPrEx>
        <w:trPr>
          <w:trHeight w:val="300" w:hRule="atLeast"/>
        </w:trPr>
        <w:tc>
          <w:tcPr>
            <w:tcW w:w="2452" w:type="dxa"/>
            <w:vAlign w:val="center"/>
          </w:tcPr>
          <w:p w14:paraId="5E89EAB4">
            <w:pPr>
              <w:spacing w:before="0" w:beforeAutospacing="0" w:after="0" w:afterAutospacing="0"/>
            </w:pPr>
            <w:r>
              <w:t>Pre-engagement</w:t>
            </w:r>
          </w:p>
        </w:tc>
        <w:tc>
          <w:tcPr>
            <w:tcW w:w="5026" w:type="dxa"/>
            <w:vAlign w:val="center"/>
          </w:tcPr>
          <w:p w14:paraId="02881D70">
            <w:pPr>
              <w:spacing w:before="0" w:beforeAutospacing="0" w:after="0" w:afterAutospacing="0"/>
            </w:pPr>
            <w:r>
              <w:t>Define scope, authorization, timeline</w:t>
            </w:r>
          </w:p>
        </w:tc>
      </w:tr>
      <w:tr w14:paraId="337CBFA6">
        <w:tblPrEx>
          <w:tblCellMar>
            <w:top w:w="0" w:type="dxa"/>
            <w:left w:w="108" w:type="dxa"/>
            <w:bottom w:w="0" w:type="dxa"/>
            <w:right w:w="108" w:type="dxa"/>
          </w:tblCellMar>
        </w:tblPrEx>
        <w:trPr>
          <w:trHeight w:val="300" w:hRule="atLeast"/>
        </w:trPr>
        <w:tc>
          <w:tcPr>
            <w:tcW w:w="2452" w:type="dxa"/>
            <w:vAlign w:val="center"/>
          </w:tcPr>
          <w:p w14:paraId="559BC549">
            <w:pPr>
              <w:spacing w:before="0" w:beforeAutospacing="0" w:after="0" w:afterAutospacing="0"/>
            </w:pPr>
            <w:r>
              <w:t>Intelligence Gathering</w:t>
            </w:r>
          </w:p>
        </w:tc>
        <w:tc>
          <w:tcPr>
            <w:tcW w:w="5026" w:type="dxa"/>
            <w:vAlign w:val="center"/>
          </w:tcPr>
          <w:p w14:paraId="56506FDB">
            <w:pPr>
              <w:spacing w:before="0" w:beforeAutospacing="0" w:after="0" w:afterAutospacing="0"/>
            </w:pPr>
            <w:r>
              <w:t>Nmap, banner grabbing, service identification</w:t>
            </w:r>
          </w:p>
        </w:tc>
      </w:tr>
      <w:tr w14:paraId="581FB4BA">
        <w:tblPrEx>
          <w:tblCellMar>
            <w:top w:w="0" w:type="dxa"/>
            <w:left w:w="108" w:type="dxa"/>
            <w:bottom w:w="0" w:type="dxa"/>
            <w:right w:w="108" w:type="dxa"/>
          </w:tblCellMar>
        </w:tblPrEx>
        <w:trPr>
          <w:trHeight w:val="300" w:hRule="atLeast"/>
        </w:trPr>
        <w:tc>
          <w:tcPr>
            <w:tcW w:w="2452" w:type="dxa"/>
            <w:vAlign w:val="center"/>
          </w:tcPr>
          <w:p w14:paraId="380180FF">
            <w:pPr>
              <w:spacing w:before="0" w:beforeAutospacing="0" w:after="0" w:afterAutospacing="0"/>
            </w:pPr>
            <w:r>
              <w:t>Threat Modelling</w:t>
            </w:r>
          </w:p>
        </w:tc>
        <w:tc>
          <w:tcPr>
            <w:tcW w:w="5026" w:type="dxa"/>
            <w:vAlign w:val="center"/>
          </w:tcPr>
          <w:p w14:paraId="7C2E1AA4">
            <w:pPr>
              <w:spacing w:before="0" w:beforeAutospacing="0" w:after="0" w:afterAutospacing="0"/>
            </w:pPr>
            <w:r>
              <w:t>Identify attack surfaces such as SSH, FTP, HTTP</w:t>
            </w:r>
          </w:p>
        </w:tc>
      </w:tr>
      <w:tr w14:paraId="4776AC58">
        <w:tblPrEx>
          <w:tblCellMar>
            <w:top w:w="0" w:type="dxa"/>
            <w:left w:w="108" w:type="dxa"/>
            <w:bottom w:w="0" w:type="dxa"/>
            <w:right w:w="108" w:type="dxa"/>
          </w:tblCellMar>
        </w:tblPrEx>
        <w:trPr>
          <w:trHeight w:val="300" w:hRule="atLeast"/>
        </w:trPr>
        <w:tc>
          <w:tcPr>
            <w:tcW w:w="2452" w:type="dxa"/>
            <w:vAlign w:val="center"/>
          </w:tcPr>
          <w:p w14:paraId="236C03AB">
            <w:pPr>
              <w:spacing w:before="0" w:beforeAutospacing="0" w:after="0" w:afterAutospacing="0"/>
            </w:pPr>
            <w:r>
              <w:t>Vulnerability Analysis</w:t>
            </w:r>
          </w:p>
        </w:tc>
        <w:tc>
          <w:tcPr>
            <w:tcW w:w="5026" w:type="dxa"/>
            <w:vAlign w:val="center"/>
          </w:tcPr>
          <w:p w14:paraId="330D3AB9">
            <w:pPr>
              <w:spacing w:before="0" w:beforeAutospacing="0" w:after="0" w:afterAutospacing="0"/>
            </w:pPr>
            <w:r>
              <w:t>Search for misconfigurations and CVEs</w:t>
            </w:r>
          </w:p>
        </w:tc>
      </w:tr>
      <w:tr w14:paraId="6C0811E6">
        <w:tblPrEx>
          <w:tblCellMar>
            <w:top w:w="0" w:type="dxa"/>
            <w:left w:w="108" w:type="dxa"/>
            <w:bottom w:w="0" w:type="dxa"/>
            <w:right w:w="108" w:type="dxa"/>
          </w:tblCellMar>
        </w:tblPrEx>
        <w:trPr>
          <w:trHeight w:val="300" w:hRule="atLeast"/>
        </w:trPr>
        <w:tc>
          <w:tcPr>
            <w:tcW w:w="2452" w:type="dxa"/>
            <w:vAlign w:val="center"/>
          </w:tcPr>
          <w:p w14:paraId="12369AB9">
            <w:pPr>
              <w:spacing w:before="0" w:beforeAutospacing="0" w:after="0" w:afterAutospacing="0"/>
            </w:pPr>
            <w:r>
              <w:t>Exploitation</w:t>
            </w:r>
          </w:p>
        </w:tc>
        <w:tc>
          <w:tcPr>
            <w:tcW w:w="5026" w:type="dxa"/>
            <w:vAlign w:val="center"/>
          </w:tcPr>
          <w:p w14:paraId="5B960C9A">
            <w:pPr>
              <w:spacing w:before="0" w:beforeAutospacing="0" w:after="0" w:afterAutospacing="0"/>
            </w:pPr>
            <w:r>
              <w:t>Attempt  foothold via vulnerable services</w:t>
            </w:r>
          </w:p>
        </w:tc>
      </w:tr>
      <w:tr w14:paraId="4EA5F8CC">
        <w:tblPrEx>
          <w:tblCellMar>
            <w:top w:w="0" w:type="dxa"/>
            <w:left w:w="108" w:type="dxa"/>
            <w:bottom w:w="0" w:type="dxa"/>
            <w:right w:w="108" w:type="dxa"/>
          </w:tblCellMar>
        </w:tblPrEx>
        <w:trPr>
          <w:trHeight w:val="300" w:hRule="atLeast"/>
        </w:trPr>
        <w:tc>
          <w:tcPr>
            <w:tcW w:w="2452" w:type="dxa"/>
            <w:vAlign w:val="center"/>
          </w:tcPr>
          <w:p w14:paraId="02EABE60">
            <w:pPr>
              <w:spacing w:before="0" w:beforeAutospacing="0" w:after="0" w:afterAutospacing="0"/>
            </w:pPr>
            <w:r>
              <w:t>Post-Exploitation</w:t>
            </w:r>
          </w:p>
        </w:tc>
        <w:tc>
          <w:tcPr>
            <w:tcW w:w="5026" w:type="dxa"/>
            <w:vAlign w:val="center"/>
          </w:tcPr>
          <w:p w14:paraId="6A85E33E">
            <w:pPr>
              <w:spacing w:before="0" w:beforeAutospacing="0" w:after="0" w:afterAutospacing="0"/>
            </w:pPr>
            <w:r>
              <w:t>Privilege escalation, credential harvesting</w:t>
            </w:r>
          </w:p>
        </w:tc>
      </w:tr>
      <w:tr w14:paraId="26764B0A">
        <w:tblPrEx>
          <w:tblCellMar>
            <w:top w:w="0" w:type="dxa"/>
            <w:left w:w="108" w:type="dxa"/>
            <w:bottom w:w="0" w:type="dxa"/>
            <w:right w:w="108" w:type="dxa"/>
          </w:tblCellMar>
        </w:tblPrEx>
        <w:trPr>
          <w:trHeight w:val="300" w:hRule="atLeast"/>
        </w:trPr>
        <w:tc>
          <w:tcPr>
            <w:tcW w:w="2452" w:type="dxa"/>
            <w:vAlign w:val="center"/>
          </w:tcPr>
          <w:p w14:paraId="6C8817C8">
            <w:pPr>
              <w:spacing w:before="0" w:beforeAutospacing="0" w:after="0" w:afterAutospacing="0"/>
            </w:pPr>
            <w:r>
              <w:t>Reporting</w:t>
            </w:r>
          </w:p>
        </w:tc>
        <w:tc>
          <w:tcPr>
            <w:tcW w:w="5026" w:type="dxa"/>
            <w:vAlign w:val="center"/>
          </w:tcPr>
          <w:p w14:paraId="2F9BDB5A">
            <w:pPr>
              <w:spacing w:before="0" w:beforeAutospacing="0" w:after="0" w:afterAutospacing="0"/>
            </w:pPr>
            <w:r>
              <w:t>Document findings and recommendations</w:t>
            </w:r>
          </w:p>
        </w:tc>
      </w:tr>
    </w:tbl>
    <w:p w14:paraId="6F3D1C0F">
      <w:pPr>
        <w:bidi w:val="0"/>
        <w:spacing w:before="240" w:beforeAutospacing="0" w:after="240" w:afterAutospacing="0"/>
      </w:pPr>
      <w:r>
        <w:rPr>
          <w:rFonts w:ascii="Aptos" w:hAnsi="Aptos" w:eastAsia="Aptos" w:cs="Aptos"/>
          <w:sz w:val="24"/>
          <w:szCs w:val="24"/>
          <w:lang w:val="en-US"/>
        </w:rPr>
        <w:t>This mapping ensures that technical testing follows a professional, standardized workflow.</w:t>
      </w:r>
    </w:p>
    <w:p w14:paraId="2123FF6B"/>
    <w:p w14:paraId="6F561C8A">
      <w:pPr>
        <w:pStyle w:val="2"/>
        <w:bidi w:val="0"/>
        <w:spacing w:before="322" w:beforeAutospacing="0" w:after="322" w:afterAutospacing="0"/>
      </w:pPr>
      <w:bookmarkStart w:id="6" w:name="_Toc1958715176"/>
      <w:r>
        <w:rPr>
          <w:rFonts w:ascii="Aptos" w:hAnsi="Aptos" w:eastAsia="Aptos" w:cs="Aptos"/>
          <w:b/>
          <w:bCs/>
          <w:sz w:val="48"/>
          <w:szCs w:val="48"/>
          <w:lang w:val="en-US"/>
        </w:rPr>
        <w:t>4.0 Standard Operating Procedure</w:t>
      </w:r>
      <w:bookmarkEnd w:id="6"/>
      <w:r>
        <w:rPr>
          <w:rFonts w:ascii="Aptos" w:hAnsi="Aptos" w:eastAsia="Aptos" w:cs="Aptos"/>
          <w:b/>
          <w:bCs/>
          <w:sz w:val="48"/>
          <w:szCs w:val="48"/>
          <w:lang w:val="en-US"/>
        </w:rPr>
        <w:t xml:space="preserve"> </w:t>
      </w:r>
    </w:p>
    <w:p w14:paraId="4B883E77">
      <w:pPr>
        <w:bidi w:val="0"/>
        <w:spacing w:before="240" w:beforeAutospacing="0" w:after="240" w:afterAutospacing="0"/>
      </w:pPr>
      <w:r>
        <w:rPr>
          <w:rFonts w:ascii="Aptos" w:hAnsi="Aptos" w:eastAsia="Aptos" w:cs="Aptos"/>
          <w:sz w:val="24"/>
          <w:szCs w:val="24"/>
          <w:lang w:val="en-US"/>
        </w:rPr>
        <w:t xml:space="preserve">The full SOP is included in </w:t>
      </w:r>
      <w:r>
        <w:rPr>
          <w:rFonts w:ascii="Aptos" w:hAnsi="Aptos" w:eastAsia="Aptos" w:cs="Aptos"/>
          <w:b/>
          <w:bCs/>
          <w:sz w:val="24"/>
          <w:szCs w:val="24"/>
          <w:lang w:val="en-US"/>
        </w:rPr>
        <w:t>Appendix A</w:t>
      </w:r>
      <w:r>
        <w:rPr>
          <w:rFonts w:ascii="Aptos" w:hAnsi="Aptos" w:eastAsia="Aptos" w:cs="Aptos"/>
          <w:sz w:val="24"/>
          <w:szCs w:val="24"/>
          <w:lang w:val="en-US"/>
        </w:rPr>
        <w:t>.</w:t>
      </w:r>
    </w:p>
    <w:p w14:paraId="2FE2E434">
      <w:pPr>
        <w:pStyle w:val="2"/>
        <w:bidi w:val="0"/>
        <w:spacing w:before="322" w:beforeAutospacing="0" w:after="322" w:afterAutospacing="0"/>
        <w:rPr>
          <w:rFonts w:ascii="Aptos" w:hAnsi="Aptos" w:eastAsia="Aptos" w:cs="Aptos"/>
          <w:b/>
          <w:bCs/>
          <w:sz w:val="48"/>
          <w:szCs w:val="48"/>
          <w:lang w:val="en-US"/>
        </w:rPr>
      </w:pPr>
      <w:bookmarkStart w:id="7" w:name="_Toc1324779845"/>
      <w:r>
        <w:rPr>
          <w:rFonts w:ascii="Aptos" w:hAnsi="Aptos" w:eastAsia="Aptos" w:cs="Aptos"/>
          <w:b/>
          <w:bCs/>
          <w:sz w:val="48"/>
          <w:szCs w:val="48"/>
          <w:lang w:val="en-US"/>
        </w:rPr>
        <w:t>Summary for Section 4.0</w:t>
      </w:r>
      <w:bookmarkEnd w:id="7"/>
    </w:p>
    <w:p w14:paraId="7AEA98BF">
      <w:pPr>
        <w:bidi w:val="0"/>
        <w:spacing w:before="240" w:beforeAutospacing="0" w:after="240" w:afterAutospacing="0"/>
      </w:pPr>
      <w:r>
        <w:rPr>
          <w:rFonts w:ascii="Aptos" w:hAnsi="Aptos" w:eastAsia="Aptos" w:cs="Aptos"/>
          <w:sz w:val="24"/>
          <w:szCs w:val="24"/>
          <w:lang w:val="en-US"/>
        </w:rPr>
        <w:t>The Standard Operating Procedure (SOP) outlines the rules, scope, and operational workflow for conducting the penetration test on a single Linux target. It defines the intended objectives such as identifying vulnerabilities, testing authentication controls, and safely attempting exploitation and sets clear boundaries to ensure legal, ethical, and non-disruptive  testing. Key elements include a well-defined scope, agreed rules of engagement, approved toolset, evidence-collection procedures, and a structured reporting approach.</w:t>
      </w:r>
      <w:r>
        <w:br w:type="textWrapping"/>
      </w:r>
      <w:r>
        <w:rPr>
          <w:rFonts w:ascii="Aptos" w:hAnsi="Aptos" w:eastAsia="Aptos" w:cs="Aptos"/>
          <w:sz w:val="24"/>
          <w:szCs w:val="24"/>
          <w:lang w:val="en-US"/>
        </w:rPr>
        <w:t xml:space="preserve"> A fully detailed version of the SOP, including step-by-step processes, tool usage guidelines, escalation paths, and documentation requirements, is provided in </w:t>
      </w:r>
      <w:r>
        <w:rPr>
          <w:rFonts w:ascii="Aptos" w:hAnsi="Aptos" w:eastAsia="Aptos" w:cs="Aptos"/>
          <w:b/>
          <w:bCs/>
          <w:sz w:val="24"/>
          <w:szCs w:val="24"/>
          <w:lang w:val="en-US"/>
        </w:rPr>
        <w:t>Appendix A</w:t>
      </w:r>
      <w:r>
        <w:rPr>
          <w:rFonts w:ascii="Aptos" w:hAnsi="Aptos" w:eastAsia="Aptos" w:cs="Aptos"/>
          <w:sz w:val="24"/>
          <w:szCs w:val="24"/>
          <w:lang w:val="en-US"/>
        </w:rPr>
        <w:t>.</w:t>
      </w:r>
    </w:p>
    <w:p w14:paraId="231923A5"/>
    <w:p w14:paraId="34DEA4E1">
      <w:pPr>
        <w:pStyle w:val="2"/>
        <w:bidi w:val="0"/>
        <w:spacing w:before="322" w:beforeAutospacing="0" w:after="322" w:afterAutospacing="0"/>
      </w:pPr>
      <w:bookmarkStart w:id="8" w:name="_Toc802476948"/>
      <w:r>
        <w:rPr>
          <w:rFonts w:ascii="Aptos" w:hAnsi="Aptos" w:eastAsia="Aptos" w:cs="Aptos"/>
          <w:b/>
          <w:bCs/>
          <w:sz w:val="48"/>
          <w:szCs w:val="48"/>
          <w:lang w:val="en-US"/>
        </w:rPr>
        <w:t>5.0 Attack Tree</w:t>
      </w:r>
      <w:bookmarkEnd w:id="8"/>
      <w:r>
        <w:rPr>
          <w:rFonts w:ascii="Aptos" w:hAnsi="Aptos" w:eastAsia="Aptos" w:cs="Aptos"/>
          <w:b/>
          <w:bCs/>
          <w:sz w:val="48"/>
          <w:szCs w:val="48"/>
          <w:lang w:val="en-US"/>
        </w:rPr>
        <w:t xml:space="preserve"> </w:t>
      </w:r>
    </w:p>
    <w:p w14:paraId="67E438C1">
      <w:pPr>
        <w:bidi w:val="0"/>
        <w:spacing w:before="240" w:beforeAutospacing="0" w:after="240" w:afterAutospacing="0"/>
      </w:pPr>
      <w:r>
        <w:rPr>
          <w:rFonts w:ascii="Aptos" w:hAnsi="Aptos" w:eastAsia="Aptos" w:cs="Aptos"/>
          <w:sz w:val="24"/>
          <w:szCs w:val="24"/>
          <w:lang w:val="en-US"/>
        </w:rPr>
        <w:t xml:space="preserve">The full diagram is included in </w:t>
      </w:r>
      <w:r>
        <w:rPr>
          <w:rFonts w:ascii="Aptos" w:hAnsi="Aptos" w:eastAsia="Aptos" w:cs="Aptos"/>
          <w:b/>
          <w:bCs/>
          <w:sz w:val="24"/>
          <w:szCs w:val="24"/>
          <w:lang w:val="en-US"/>
        </w:rPr>
        <w:t>Appendix B</w:t>
      </w:r>
      <w:r>
        <w:rPr>
          <w:rFonts w:ascii="Aptos" w:hAnsi="Aptos" w:eastAsia="Aptos" w:cs="Aptos"/>
          <w:sz w:val="24"/>
          <w:szCs w:val="24"/>
          <w:lang w:val="en-US"/>
        </w:rPr>
        <w:t>.</w:t>
      </w:r>
    </w:p>
    <w:p w14:paraId="1A5BAEC1">
      <w:pPr>
        <w:pStyle w:val="4"/>
        <w:bidi w:val="0"/>
        <w:spacing w:before="281" w:beforeAutospacing="0" w:after="281" w:afterAutospacing="0"/>
        <w:rPr>
          <w:rFonts w:ascii="Aptos" w:hAnsi="Aptos" w:eastAsia="Aptos" w:cs="Aptos"/>
          <w:b/>
          <w:bCs/>
          <w:sz w:val="28"/>
          <w:szCs w:val="28"/>
          <w:lang w:val="en-US"/>
        </w:rPr>
      </w:pPr>
      <w:bookmarkStart w:id="9" w:name="_Toc78598148"/>
      <w:r>
        <w:rPr>
          <w:rFonts w:ascii="Aptos" w:hAnsi="Aptos" w:eastAsia="Aptos" w:cs="Aptos"/>
          <w:b/>
          <w:bCs/>
          <w:sz w:val="28"/>
          <w:szCs w:val="28"/>
          <w:lang w:val="en-US"/>
        </w:rPr>
        <w:t>Root Goal:</w:t>
      </w:r>
      <w:bookmarkEnd w:id="9"/>
    </w:p>
    <w:p w14:paraId="6AF16321">
      <w:pPr>
        <w:bidi w:val="0"/>
        <w:spacing w:before="240" w:beforeAutospacing="0" w:after="240" w:afterAutospacing="0"/>
      </w:pPr>
      <w:r>
        <w:rPr>
          <w:rFonts w:ascii="Aptos" w:hAnsi="Aptos" w:eastAsia="Aptos" w:cs="Aptos"/>
          <w:b/>
          <w:bCs/>
          <w:sz w:val="24"/>
          <w:szCs w:val="24"/>
          <w:lang w:val="en-US"/>
        </w:rPr>
        <w:t>Gain Root Access on Linux Host</w:t>
      </w:r>
    </w:p>
    <w:p w14:paraId="1BC6F03E">
      <w:pPr>
        <w:pStyle w:val="4"/>
        <w:bidi w:val="0"/>
        <w:spacing w:before="281" w:beforeAutospacing="0" w:after="281" w:afterAutospacing="0"/>
        <w:rPr>
          <w:rFonts w:ascii="Aptos" w:hAnsi="Aptos" w:eastAsia="Aptos" w:cs="Aptos"/>
          <w:b/>
          <w:bCs/>
          <w:sz w:val="28"/>
          <w:szCs w:val="28"/>
          <w:lang w:val="en-US"/>
        </w:rPr>
      </w:pPr>
      <w:bookmarkStart w:id="10" w:name="_Toc1619515093"/>
      <w:r>
        <w:rPr>
          <w:rFonts w:ascii="Aptos" w:hAnsi="Aptos" w:eastAsia="Aptos" w:cs="Aptos"/>
          <w:b/>
          <w:bCs/>
          <w:sz w:val="28"/>
          <w:szCs w:val="28"/>
          <w:lang w:val="en-US"/>
        </w:rPr>
        <w:t>Primary Attack Paths</w:t>
      </w:r>
      <w:bookmarkEnd w:id="10"/>
    </w:p>
    <w:p w14:paraId="6B5D4D2A">
      <w:pPr>
        <w:pStyle w:val="5"/>
        <w:bidi w:val="0"/>
        <w:spacing w:before="319" w:beforeAutospacing="0" w:after="319" w:afterAutospacing="0"/>
        <w:rPr>
          <w:rFonts w:ascii="Aptos" w:hAnsi="Aptos" w:eastAsia="Aptos" w:cs="Aptos"/>
          <w:b/>
          <w:bCs/>
          <w:sz w:val="24"/>
          <w:szCs w:val="24"/>
          <w:lang w:val="en-US"/>
        </w:rPr>
      </w:pPr>
      <w:bookmarkStart w:id="11" w:name="_Toc769322404"/>
      <w:r>
        <w:rPr>
          <w:rFonts w:ascii="Aptos" w:hAnsi="Aptos" w:eastAsia="Aptos" w:cs="Aptos"/>
          <w:b/>
          <w:bCs/>
          <w:sz w:val="24"/>
          <w:szCs w:val="24"/>
          <w:lang w:val="en-US"/>
        </w:rPr>
        <w:t>5.1 Service Enumeration</w:t>
      </w:r>
      <w:bookmarkEnd w:id="11"/>
    </w:p>
    <w:p w14:paraId="583BED02">
      <w:pPr>
        <w:pStyle w:val="38"/>
        <w:numPr>
          <w:ilvl w:val="0"/>
          <w:numId w:val="4"/>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Identify open ports</w:t>
      </w:r>
    </w:p>
    <w:p w14:paraId="1A737CA7">
      <w:pPr>
        <w:pStyle w:val="38"/>
        <w:numPr>
          <w:ilvl w:val="0"/>
          <w:numId w:val="4"/>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Version enumeration</w:t>
      </w:r>
    </w:p>
    <w:p w14:paraId="6391A81D">
      <w:pPr>
        <w:pStyle w:val="38"/>
        <w:numPr>
          <w:ilvl w:val="0"/>
          <w:numId w:val="4"/>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CVE lookup</w:t>
      </w:r>
    </w:p>
    <w:p w14:paraId="3FCE5C40">
      <w:pPr>
        <w:pStyle w:val="38"/>
        <w:numPr>
          <w:ilvl w:val="0"/>
          <w:numId w:val="4"/>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Exploitation of vulnerable services</w:t>
      </w:r>
    </w:p>
    <w:p w14:paraId="10C2C2E8">
      <w:pPr>
        <w:pStyle w:val="5"/>
        <w:bidi w:val="0"/>
        <w:spacing w:before="319" w:beforeAutospacing="0" w:after="319" w:afterAutospacing="0"/>
        <w:rPr>
          <w:rFonts w:ascii="Aptos" w:hAnsi="Aptos" w:eastAsia="Aptos" w:cs="Aptos"/>
          <w:b/>
          <w:bCs/>
          <w:sz w:val="24"/>
          <w:szCs w:val="24"/>
          <w:lang w:val="en-US"/>
        </w:rPr>
      </w:pPr>
      <w:bookmarkStart w:id="12" w:name="_Toc1977437650"/>
      <w:r>
        <w:rPr>
          <w:rFonts w:ascii="Aptos" w:hAnsi="Aptos" w:eastAsia="Aptos" w:cs="Aptos"/>
          <w:b/>
          <w:bCs/>
          <w:sz w:val="24"/>
          <w:szCs w:val="24"/>
          <w:lang w:val="en-US"/>
        </w:rPr>
        <w:t>5.2 Authentication Attacks</w:t>
      </w:r>
      <w:bookmarkEnd w:id="12"/>
    </w:p>
    <w:p w14:paraId="3D8304F7">
      <w:pPr>
        <w:pStyle w:val="38"/>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Weak password checks</w:t>
      </w:r>
    </w:p>
    <w:p w14:paraId="2B8C300E">
      <w:pPr>
        <w:pStyle w:val="38"/>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SSH/FTP brute forcing</w:t>
      </w:r>
    </w:p>
    <w:p w14:paraId="724DC7E9">
      <w:pPr>
        <w:pStyle w:val="38"/>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User-level shell access</w:t>
      </w:r>
    </w:p>
    <w:p w14:paraId="70D36700">
      <w:pPr>
        <w:pStyle w:val="38"/>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Privilege escalation</w:t>
      </w:r>
    </w:p>
    <w:p w14:paraId="48F3C088">
      <w:pPr>
        <w:pStyle w:val="5"/>
        <w:bidi w:val="0"/>
        <w:spacing w:before="319" w:beforeAutospacing="0" w:after="319" w:afterAutospacing="0"/>
        <w:rPr>
          <w:rFonts w:ascii="Aptos" w:hAnsi="Aptos" w:eastAsia="Aptos" w:cs="Aptos"/>
          <w:b/>
          <w:bCs/>
          <w:sz w:val="24"/>
          <w:szCs w:val="24"/>
          <w:lang w:val="en-US"/>
        </w:rPr>
      </w:pPr>
      <w:bookmarkStart w:id="13" w:name="_Toc863151676"/>
      <w:r>
        <w:rPr>
          <w:rFonts w:ascii="Aptos" w:hAnsi="Aptos" w:eastAsia="Aptos" w:cs="Aptos"/>
          <w:b/>
          <w:bCs/>
          <w:sz w:val="24"/>
          <w:szCs w:val="24"/>
          <w:lang w:val="en-US"/>
        </w:rPr>
        <w:t>5.3 Web Service Attacks</w:t>
      </w:r>
      <w:bookmarkEnd w:id="13"/>
    </w:p>
    <w:p w14:paraId="4C9CD246">
      <w:pPr>
        <w:pStyle w:val="38"/>
        <w:numPr>
          <w:ilvl w:val="0"/>
          <w:numId w:val="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Directory enumeration</w:t>
      </w:r>
    </w:p>
    <w:p w14:paraId="6CF56DA9">
      <w:pPr>
        <w:pStyle w:val="38"/>
        <w:numPr>
          <w:ilvl w:val="0"/>
          <w:numId w:val="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LFI/RFI/SQLi checks</w:t>
      </w:r>
    </w:p>
    <w:p w14:paraId="3F002ABD">
      <w:pPr>
        <w:pStyle w:val="38"/>
        <w:numPr>
          <w:ilvl w:val="0"/>
          <w:numId w:val="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Web shell upload </w:t>
      </w:r>
    </w:p>
    <w:p w14:paraId="7C4E7583">
      <w:pPr>
        <w:pStyle w:val="38"/>
        <w:numPr>
          <w:ilvl w:val="0"/>
          <w:numId w:val="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Local privilege escalation</w:t>
      </w:r>
    </w:p>
    <w:p w14:paraId="28DAF2AF">
      <w:pPr>
        <w:pStyle w:val="5"/>
        <w:bidi w:val="0"/>
        <w:spacing w:before="319" w:beforeAutospacing="0" w:after="319" w:afterAutospacing="0"/>
        <w:rPr>
          <w:rFonts w:ascii="Aptos" w:hAnsi="Aptos" w:eastAsia="Aptos" w:cs="Aptos"/>
          <w:b/>
          <w:bCs/>
          <w:sz w:val="24"/>
          <w:szCs w:val="24"/>
          <w:lang w:val="en-US"/>
        </w:rPr>
      </w:pPr>
      <w:bookmarkStart w:id="14" w:name="_Toc1223489868"/>
      <w:r>
        <w:rPr>
          <w:rFonts w:ascii="Aptos" w:hAnsi="Aptos" w:eastAsia="Aptos" w:cs="Aptos"/>
          <w:b/>
          <w:bCs/>
          <w:sz w:val="24"/>
          <w:szCs w:val="24"/>
          <w:lang w:val="en-US"/>
        </w:rPr>
        <w:t>5.4 Privilege Escalation</w:t>
      </w:r>
      <w:bookmarkEnd w:id="14"/>
    </w:p>
    <w:p w14:paraId="57AF5007">
      <w:pPr>
        <w:pStyle w:val="38"/>
        <w:numPr>
          <w:ilvl w:val="0"/>
          <w:numId w:val="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Kernel exploits</w:t>
      </w:r>
    </w:p>
    <w:p w14:paraId="220BB1E6">
      <w:pPr>
        <w:pStyle w:val="38"/>
        <w:numPr>
          <w:ilvl w:val="0"/>
          <w:numId w:val="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Sudo misconfigurations</w:t>
      </w:r>
    </w:p>
    <w:p w14:paraId="5A1AA658">
      <w:pPr>
        <w:pStyle w:val="38"/>
        <w:numPr>
          <w:ilvl w:val="0"/>
          <w:numId w:val="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Cron job exploitation</w:t>
      </w:r>
    </w:p>
    <w:p w14:paraId="1068B765">
      <w:pPr>
        <w:pStyle w:val="38"/>
        <w:numPr>
          <w:ilvl w:val="0"/>
          <w:numId w:val="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PATH variable manipulation</w:t>
      </w:r>
    </w:p>
    <w:p w14:paraId="54016D61">
      <w:pPr>
        <w:pStyle w:val="38"/>
        <w:numPr>
          <w:ilvl w:val="0"/>
          <w:numId w:val="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Insecure script permissions</w:t>
      </w:r>
    </w:p>
    <w:p w14:paraId="2912CF9C">
      <w:pPr>
        <w:bidi w:val="0"/>
        <w:spacing w:before="240" w:beforeAutospacing="0" w:after="240" w:afterAutospacing="0"/>
      </w:pPr>
      <w:r>
        <w:rPr>
          <w:rFonts w:ascii="Aptos" w:hAnsi="Aptos" w:eastAsia="Aptos" w:cs="Aptos"/>
          <w:sz w:val="24"/>
          <w:szCs w:val="24"/>
          <w:lang w:val="en-US"/>
        </w:rPr>
        <w:t>This attack tree supports structured, consistent decision-making during the assessment.</w:t>
      </w:r>
    </w:p>
    <w:p w14:paraId="08258BAA"/>
    <w:p w14:paraId="6F99E244">
      <w:pPr>
        <w:pStyle w:val="2"/>
        <w:bidi w:val="0"/>
        <w:spacing w:before="322" w:beforeAutospacing="0" w:after="322" w:afterAutospacing="0"/>
        <w:rPr>
          <w:rFonts w:ascii="Aptos" w:hAnsi="Aptos" w:eastAsia="Aptos" w:cs="Aptos"/>
          <w:b/>
          <w:bCs/>
          <w:sz w:val="48"/>
          <w:szCs w:val="48"/>
          <w:lang w:val="en-US"/>
        </w:rPr>
      </w:pPr>
      <w:bookmarkStart w:id="15" w:name="_Toc2079623711"/>
      <w:r>
        <w:rPr>
          <w:rFonts w:ascii="Aptos" w:hAnsi="Aptos" w:eastAsia="Aptos" w:cs="Aptos"/>
          <w:b/>
          <w:bCs/>
          <w:sz w:val="48"/>
          <w:szCs w:val="48"/>
          <w:lang w:val="en-US"/>
        </w:rPr>
        <w:t>6.0 Conclusions</w:t>
      </w:r>
      <w:bookmarkEnd w:id="15"/>
    </w:p>
    <w:p w14:paraId="378BC001">
      <w:p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This report completes all preparation requirements by selecting a suitable test type which is grey box currently, applying an appropriate methodology (PTES), and developing a comprehensive SOP aswell as  attack tree.</w:t>
      </w:r>
    </w:p>
    <w:p w14:paraId="25B49E83">
      <w:pPr>
        <w:bidi w:val="0"/>
        <w:spacing w:before="240" w:beforeAutospacing="0" w:after="240" w:afterAutospacing="0"/>
      </w:pPr>
      <w:r>
        <w:rPr>
          <w:rFonts w:ascii="Aptos" w:hAnsi="Aptos" w:eastAsia="Aptos" w:cs="Aptos"/>
          <w:sz w:val="24"/>
          <w:szCs w:val="24"/>
          <w:lang w:val="en-US"/>
        </w:rPr>
        <w:t>Grey box testing provides realism and efficiency, PTES gives a structured framework, and the SOP ensures legal and operational clarity. The attack tree provides a step-by-step decision model for exploitation and privilege escalation.</w:t>
      </w:r>
    </w:p>
    <w:p w14:paraId="4066AE94">
      <w:pPr>
        <w:bidi w:val="0"/>
        <w:spacing w:before="240" w:beforeAutospacing="0" w:after="240" w:afterAutospacing="0"/>
      </w:pPr>
      <w:r>
        <w:rPr>
          <w:rFonts w:ascii="Aptos" w:hAnsi="Aptos" w:eastAsia="Aptos" w:cs="Aptos"/>
          <w:sz w:val="24"/>
          <w:szCs w:val="24"/>
          <w:lang w:val="en-US"/>
        </w:rPr>
        <w:t>Together, these elements ensure that the actual penetration test will be conducted safely, systematically, and professionally, producing reliable and actionable results.</w:t>
      </w:r>
    </w:p>
    <w:p w14:paraId="6A7F2B65"/>
    <w:p w14:paraId="79574700">
      <w:pPr>
        <w:pStyle w:val="2"/>
        <w:bidi w:val="0"/>
        <w:spacing w:before="322" w:beforeAutospacing="0" w:after="322" w:afterAutospacing="0"/>
        <w:rPr>
          <w:rFonts w:ascii="Aptos" w:hAnsi="Aptos" w:eastAsia="Aptos" w:cs="Aptos"/>
          <w:b/>
          <w:bCs/>
          <w:sz w:val="48"/>
          <w:szCs w:val="48"/>
          <w:lang w:val="en-US"/>
        </w:rPr>
      </w:pPr>
      <w:bookmarkStart w:id="16" w:name="_Toc1685879648"/>
      <w:r>
        <w:rPr>
          <w:rFonts w:ascii="Aptos" w:hAnsi="Aptos" w:eastAsia="Aptos" w:cs="Aptos"/>
          <w:b/>
          <w:bCs/>
          <w:sz w:val="48"/>
          <w:szCs w:val="48"/>
          <w:lang w:val="en-US"/>
        </w:rPr>
        <w:t>7.0 References</w:t>
      </w:r>
      <w:bookmarkEnd w:id="16"/>
    </w:p>
    <w:p w14:paraId="2FBA28BC">
      <w:pPr>
        <w:bidi w:val="0"/>
        <w:spacing w:before="240" w:beforeAutospacing="0" w:after="240" w:afterAutospacing="0"/>
      </w:pPr>
      <w:r>
        <w:rPr>
          <w:rFonts w:ascii="Aptos" w:hAnsi="Aptos" w:eastAsia="Aptos" w:cs="Aptos"/>
          <w:sz w:val="24"/>
          <w:szCs w:val="24"/>
          <w:lang w:val="en-US"/>
        </w:rPr>
        <w:t xml:space="preserve">Allen, J. (2019). </w:t>
      </w:r>
      <w:r>
        <w:rPr>
          <w:rFonts w:ascii="Aptos" w:hAnsi="Aptos" w:eastAsia="Aptos" w:cs="Aptos"/>
          <w:i/>
          <w:iCs/>
          <w:sz w:val="24"/>
          <w:szCs w:val="24"/>
          <w:lang w:val="en-US"/>
        </w:rPr>
        <w:t>Advanced Penetration Testing for Highly Secured Environments</w:t>
      </w:r>
      <w:r>
        <w:rPr>
          <w:rFonts w:ascii="Aptos" w:hAnsi="Aptos" w:eastAsia="Aptos" w:cs="Aptos"/>
          <w:sz w:val="24"/>
          <w:szCs w:val="24"/>
          <w:lang w:val="en-US"/>
        </w:rPr>
        <w:t>. Packt Publishing.</w:t>
      </w:r>
      <w:r>
        <w:br w:type="textWrapping"/>
      </w:r>
      <w:r>
        <w:rPr>
          <w:rFonts w:ascii="Aptos" w:hAnsi="Aptos" w:eastAsia="Aptos" w:cs="Aptos"/>
          <w:sz w:val="24"/>
          <w:szCs w:val="24"/>
          <w:lang w:val="en-US"/>
        </w:rPr>
        <w:t xml:space="preserve"> Bishop, M. (2018). </w:t>
      </w:r>
      <w:r>
        <w:rPr>
          <w:rFonts w:ascii="Aptos" w:hAnsi="Aptos" w:eastAsia="Aptos" w:cs="Aptos"/>
          <w:i/>
          <w:iCs/>
          <w:sz w:val="24"/>
          <w:szCs w:val="24"/>
          <w:lang w:val="en-US"/>
        </w:rPr>
        <w:t>Computer Security: Art and Science</w:t>
      </w:r>
      <w:r>
        <w:rPr>
          <w:rFonts w:ascii="Aptos" w:hAnsi="Aptos" w:eastAsia="Aptos" w:cs="Aptos"/>
          <w:sz w:val="24"/>
          <w:szCs w:val="24"/>
          <w:lang w:val="en-US"/>
        </w:rPr>
        <w:t>. Addison-Wesley.</w:t>
      </w:r>
      <w:r>
        <w:br w:type="textWrapping"/>
      </w:r>
      <w:r>
        <w:rPr>
          <w:rFonts w:ascii="Aptos" w:hAnsi="Aptos" w:eastAsia="Aptos" w:cs="Aptos"/>
          <w:sz w:val="24"/>
          <w:szCs w:val="24"/>
          <w:lang w:val="en-US"/>
        </w:rPr>
        <w:t xml:space="preserve"> ENISA (2021). </w:t>
      </w:r>
      <w:r>
        <w:rPr>
          <w:rFonts w:ascii="Aptos" w:hAnsi="Aptos" w:eastAsia="Aptos" w:cs="Aptos"/>
          <w:i/>
          <w:iCs/>
          <w:sz w:val="24"/>
          <w:szCs w:val="24"/>
          <w:lang w:val="en-US"/>
        </w:rPr>
        <w:t>Penetration Testing Methodologies</w:t>
      </w:r>
      <w:r>
        <w:rPr>
          <w:rFonts w:ascii="Aptos" w:hAnsi="Aptos" w:eastAsia="Aptos" w:cs="Aptos"/>
          <w:sz w:val="24"/>
          <w:szCs w:val="24"/>
          <w:lang w:val="en-US"/>
        </w:rPr>
        <w:t>.</w:t>
      </w:r>
      <w:r>
        <w:br w:type="textWrapping"/>
      </w:r>
      <w:r>
        <w:rPr>
          <w:rFonts w:ascii="Aptos" w:hAnsi="Aptos" w:eastAsia="Aptos" w:cs="Aptos"/>
          <w:sz w:val="24"/>
          <w:szCs w:val="24"/>
          <w:lang w:val="en-US"/>
        </w:rPr>
        <w:t xml:space="preserve"> Foster, R. (2020). </w:t>
      </w:r>
      <w:r>
        <w:rPr>
          <w:rFonts w:ascii="Aptos" w:hAnsi="Aptos" w:eastAsia="Aptos" w:cs="Aptos"/>
          <w:i/>
          <w:iCs/>
          <w:sz w:val="24"/>
          <w:szCs w:val="24"/>
          <w:lang w:val="en-US"/>
        </w:rPr>
        <w:t>Practical Linux Security</w:t>
      </w:r>
      <w:r>
        <w:rPr>
          <w:rFonts w:ascii="Aptos" w:hAnsi="Aptos" w:eastAsia="Aptos" w:cs="Aptos"/>
          <w:sz w:val="24"/>
          <w:szCs w:val="24"/>
          <w:lang w:val="en-US"/>
        </w:rPr>
        <w:t>. Apress.</w:t>
      </w:r>
      <w:r>
        <w:br w:type="textWrapping"/>
      </w:r>
      <w:r>
        <w:rPr>
          <w:rFonts w:ascii="Aptos" w:hAnsi="Aptos" w:eastAsia="Aptos" w:cs="Aptos"/>
          <w:sz w:val="24"/>
          <w:szCs w:val="24"/>
          <w:lang w:val="en-US"/>
        </w:rPr>
        <w:t xml:space="preserve"> Harris, S. (2019). </w:t>
      </w:r>
      <w:r>
        <w:rPr>
          <w:rFonts w:ascii="Aptos" w:hAnsi="Aptos" w:eastAsia="Aptos" w:cs="Aptos"/>
          <w:i/>
          <w:iCs/>
          <w:sz w:val="24"/>
          <w:szCs w:val="24"/>
          <w:lang w:val="en-US"/>
        </w:rPr>
        <w:t>CISSP All-in-One Exam Guide</w:t>
      </w:r>
      <w:r>
        <w:rPr>
          <w:rFonts w:ascii="Aptos" w:hAnsi="Aptos" w:eastAsia="Aptos" w:cs="Aptos"/>
          <w:sz w:val="24"/>
          <w:szCs w:val="24"/>
          <w:lang w:val="en-US"/>
        </w:rPr>
        <w:t>. McGraw-Hill.</w:t>
      </w:r>
      <w:r>
        <w:br w:type="textWrapping"/>
      </w:r>
      <w:r>
        <w:rPr>
          <w:rFonts w:ascii="Aptos" w:hAnsi="Aptos" w:eastAsia="Aptos" w:cs="Aptos"/>
          <w:sz w:val="24"/>
          <w:szCs w:val="24"/>
          <w:lang w:val="en-US"/>
        </w:rPr>
        <w:t xml:space="preserve"> MITRE (2022). </w:t>
      </w:r>
      <w:r>
        <w:rPr>
          <w:rFonts w:ascii="Aptos" w:hAnsi="Aptos" w:eastAsia="Aptos" w:cs="Aptos"/>
          <w:i/>
          <w:iCs/>
          <w:sz w:val="24"/>
          <w:szCs w:val="24"/>
          <w:lang w:val="en-US"/>
        </w:rPr>
        <w:t>CVE Dictionary</w:t>
      </w:r>
      <w:r>
        <w:rPr>
          <w:rFonts w:ascii="Aptos" w:hAnsi="Aptos" w:eastAsia="Aptos" w:cs="Aptos"/>
          <w:sz w:val="24"/>
          <w:szCs w:val="24"/>
          <w:lang w:val="en-US"/>
        </w:rPr>
        <w:t>. MITRE Corporation.</w:t>
      </w:r>
      <w:r>
        <w:br w:type="textWrapping"/>
      </w:r>
      <w:r>
        <w:rPr>
          <w:rFonts w:ascii="Aptos" w:hAnsi="Aptos" w:eastAsia="Aptos" w:cs="Aptos"/>
          <w:sz w:val="24"/>
          <w:szCs w:val="24"/>
          <w:lang w:val="en-US"/>
        </w:rPr>
        <w:t xml:space="preserve"> NIST (2008). </w:t>
      </w:r>
      <w:r>
        <w:rPr>
          <w:rFonts w:ascii="Aptos" w:hAnsi="Aptos" w:eastAsia="Aptos" w:cs="Aptos"/>
          <w:i/>
          <w:iCs/>
          <w:sz w:val="24"/>
          <w:szCs w:val="24"/>
          <w:lang w:val="en-US"/>
        </w:rPr>
        <w:t>Technical Guide to Information Security Testing and Assessment (SP 800-115)</w:t>
      </w:r>
      <w:r>
        <w:rPr>
          <w:rFonts w:ascii="Aptos" w:hAnsi="Aptos" w:eastAsia="Aptos" w:cs="Aptos"/>
          <w:sz w:val="24"/>
          <w:szCs w:val="24"/>
          <w:lang w:val="en-US"/>
        </w:rPr>
        <w:t>.</w:t>
      </w:r>
      <w:r>
        <w:br w:type="textWrapping"/>
      </w:r>
      <w:r>
        <w:rPr>
          <w:rFonts w:ascii="Aptos" w:hAnsi="Aptos" w:eastAsia="Aptos" w:cs="Aptos"/>
          <w:sz w:val="24"/>
          <w:szCs w:val="24"/>
          <w:lang w:val="en-US"/>
        </w:rPr>
        <w:t xml:space="preserve"> OSSTMM (2021). </w:t>
      </w:r>
      <w:r>
        <w:rPr>
          <w:rFonts w:ascii="Aptos" w:hAnsi="Aptos" w:eastAsia="Aptos" w:cs="Aptos"/>
          <w:i/>
          <w:iCs/>
          <w:sz w:val="24"/>
          <w:szCs w:val="24"/>
          <w:lang w:val="en-US"/>
        </w:rPr>
        <w:t>Open Source Security Testing Methodology Manual</w:t>
      </w:r>
      <w:r>
        <w:rPr>
          <w:rFonts w:ascii="Aptos" w:hAnsi="Aptos" w:eastAsia="Aptos" w:cs="Aptos"/>
          <w:sz w:val="24"/>
          <w:szCs w:val="24"/>
          <w:lang w:val="en-US"/>
        </w:rPr>
        <w:t>.</w:t>
      </w:r>
      <w:r>
        <w:br w:type="textWrapping"/>
      </w:r>
      <w:r>
        <w:rPr>
          <w:rFonts w:ascii="Aptos" w:hAnsi="Aptos" w:eastAsia="Aptos" w:cs="Aptos"/>
          <w:sz w:val="24"/>
          <w:szCs w:val="24"/>
          <w:lang w:val="en-US"/>
        </w:rPr>
        <w:t xml:space="preserve"> OWASP (2023). </w:t>
      </w:r>
      <w:r>
        <w:rPr>
          <w:rFonts w:ascii="Aptos" w:hAnsi="Aptos" w:eastAsia="Aptos" w:cs="Aptos"/>
          <w:i/>
          <w:iCs/>
          <w:sz w:val="24"/>
          <w:szCs w:val="24"/>
          <w:lang w:val="en-US"/>
        </w:rPr>
        <w:t>Web Security Testing Guide</w:t>
      </w:r>
      <w:r>
        <w:rPr>
          <w:rFonts w:ascii="Aptos" w:hAnsi="Aptos" w:eastAsia="Aptos" w:cs="Aptos"/>
          <w:sz w:val="24"/>
          <w:szCs w:val="24"/>
          <w:lang w:val="en-US"/>
        </w:rPr>
        <w:t>.</w:t>
      </w:r>
      <w:r>
        <w:br w:type="textWrapping"/>
      </w:r>
      <w:r>
        <w:rPr>
          <w:rFonts w:ascii="Aptos" w:hAnsi="Aptos" w:eastAsia="Aptos" w:cs="Aptos"/>
          <w:sz w:val="24"/>
          <w:szCs w:val="24"/>
          <w:lang w:val="en-US"/>
        </w:rPr>
        <w:t xml:space="preserve"> PTES (2022). </w:t>
      </w:r>
      <w:r>
        <w:rPr>
          <w:rFonts w:ascii="Aptos" w:hAnsi="Aptos" w:eastAsia="Aptos" w:cs="Aptos"/>
          <w:i/>
          <w:iCs/>
          <w:sz w:val="24"/>
          <w:szCs w:val="24"/>
          <w:lang w:val="en-US"/>
        </w:rPr>
        <w:t>Penetration Testing Execution Standard</w:t>
      </w:r>
      <w:r>
        <w:rPr>
          <w:rFonts w:ascii="Aptos" w:hAnsi="Aptos" w:eastAsia="Aptos" w:cs="Aptos"/>
          <w:sz w:val="24"/>
          <w:szCs w:val="24"/>
          <w:lang w:val="en-US"/>
        </w:rPr>
        <w:t>.</w:t>
      </w:r>
      <w:r>
        <w:br w:type="textWrapping"/>
      </w:r>
      <w:r>
        <w:rPr>
          <w:rFonts w:ascii="Aptos" w:hAnsi="Aptos" w:eastAsia="Aptos" w:cs="Aptos"/>
          <w:sz w:val="24"/>
          <w:szCs w:val="24"/>
          <w:lang w:val="en-US"/>
        </w:rPr>
        <w:t xml:space="preserve"> Scarfone, K. &amp; Mell, P. (2007). </w:t>
      </w:r>
      <w:r>
        <w:rPr>
          <w:rFonts w:ascii="Aptos" w:hAnsi="Aptos" w:eastAsia="Aptos" w:cs="Aptos"/>
          <w:i/>
          <w:iCs/>
          <w:sz w:val="24"/>
          <w:szCs w:val="24"/>
          <w:lang w:val="en-US"/>
        </w:rPr>
        <w:t>Guide to Intrusion Detection and Penetration Testing</w:t>
      </w:r>
      <w:r>
        <w:rPr>
          <w:rFonts w:ascii="Aptos" w:hAnsi="Aptos" w:eastAsia="Aptos" w:cs="Aptos"/>
          <w:sz w:val="24"/>
          <w:szCs w:val="24"/>
          <w:lang w:val="en-US"/>
        </w:rPr>
        <w:t>. NIST.</w:t>
      </w:r>
      <w:r>
        <w:br w:type="textWrapping"/>
      </w:r>
      <w:r>
        <w:rPr>
          <w:rFonts w:ascii="Aptos" w:hAnsi="Aptos" w:eastAsia="Aptos" w:cs="Aptos"/>
          <w:sz w:val="24"/>
          <w:szCs w:val="24"/>
          <w:lang w:val="en-US"/>
        </w:rPr>
        <w:t xml:space="preserve"> Schneier, B. (1999). “Attack Trees”. </w:t>
      </w:r>
      <w:r>
        <w:rPr>
          <w:rFonts w:ascii="Aptos" w:hAnsi="Aptos" w:eastAsia="Aptos" w:cs="Aptos"/>
          <w:i/>
          <w:iCs/>
          <w:sz w:val="24"/>
          <w:szCs w:val="24"/>
          <w:lang w:val="en-US"/>
        </w:rPr>
        <w:t>Dr. Dobb’s Journal</w:t>
      </w:r>
      <w:r>
        <w:rPr>
          <w:rFonts w:ascii="Aptos" w:hAnsi="Aptos" w:eastAsia="Aptos" w:cs="Aptos"/>
          <w:sz w:val="24"/>
          <w:szCs w:val="24"/>
          <w:lang w:val="en-US"/>
        </w:rPr>
        <w:t>.</w:t>
      </w:r>
    </w:p>
    <w:p w14:paraId="7C13357A"/>
    <w:p w14:paraId="621CFD40">
      <w:pPr>
        <w:pStyle w:val="2"/>
        <w:bidi w:val="0"/>
        <w:spacing w:before="322" w:beforeAutospacing="0" w:after="322" w:afterAutospacing="0"/>
        <w:rPr>
          <w:rFonts w:ascii="Aptos" w:hAnsi="Aptos" w:eastAsia="Aptos" w:cs="Aptos"/>
          <w:b/>
          <w:bCs/>
          <w:sz w:val="48"/>
          <w:szCs w:val="48"/>
          <w:lang w:val="en-US"/>
        </w:rPr>
      </w:pPr>
      <w:bookmarkStart w:id="17" w:name="_Toc303077516"/>
      <w:r>
        <w:rPr>
          <w:rFonts w:ascii="Aptos" w:hAnsi="Aptos" w:eastAsia="Aptos" w:cs="Aptos"/>
          <w:b/>
          <w:bCs/>
          <w:sz w:val="48"/>
          <w:szCs w:val="48"/>
          <w:lang w:val="en-US"/>
        </w:rPr>
        <w:t>8.0 Appendices</w:t>
      </w:r>
      <w:bookmarkEnd w:id="17"/>
    </w:p>
    <w:p w14:paraId="2FD4ADA7"/>
    <w:p w14:paraId="3895E902">
      <w:pPr>
        <w:pStyle w:val="2"/>
        <w:bidi w:val="0"/>
        <w:spacing w:before="322" w:beforeAutospacing="0" w:after="322" w:afterAutospacing="0"/>
        <w:rPr>
          <w:rFonts w:ascii="Aptos" w:hAnsi="Aptos" w:eastAsia="Aptos" w:cs="Aptos"/>
          <w:b/>
          <w:bCs/>
          <w:sz w:val="48"/>
          <w:szCs w:val="48"/>
          <w:lang w:val="en-US"/>
        </w:rPr>
      </w:pPr>
      <w:bookmarkStart w:id="18" w:name="_Toc118342310"/>
      <w:r>
        <w:rPr>
          <w:rFonts w:ascii="Aptos" w:hAnsi="Aptos" w:eastAsia="Aptos" w:cs="Aptos"/>
          <w:b/>
          <w:bCs/>
          <w:sz w:val="48"/>
          <w:szCs w:val="48"/>
          <w:lang w:val="en-US"/>
        </w:rPr>
        <w:t>Appendix A – Full Standard Operating Procedure (SOP)</w:t>
      </w:r>
      <w:bookmarkEnd w:id="18"/>
    </w:p>
    <w:p w14:paraId="5B73317F"/>
    <w:p w14:paraId="70F212F8">
      <w:pPr>
        <w:pStyle w:val="3"/>
        <w:bidi w:val="0"/>
        <w:spacing w:before="299" w:beforeAutospacing="0" w:after="299" w:afterAutospacing="0"/>
        <w:rPr>
          <w:rFonts w:ascii="Aptos" w:hAnsi="Aptos" w:eastAsia="Aptos" w:cs="Aptos"/>
          <w:b/>
          <w:bCs/>
          <w:sz w:val="36"/>
          <w:szCs w:val="36"/>
          <w:lang w:val="en-US"/>
        </w:rPr>
      </w:pPr>
      <w:bookmarkStart w:id="19" w:name="_Toc599262911"/>
      <w:r>
        <w:rPr>
          <w:rFonts w:ascii="Aptos" w:hAnsi="Aptos" w:eastAsia="Aptos" w:cs="Aptos"/>
          <w:b/>
          <w:bCs/>
          <w:sz w:val="36"/>
          <w:szCs w:val="36"/>
          <w:lang w:val="en-US"/>
        </w:rPr>
        <w:t>1. Scope</w:t>
      </w:r>
      <w:bookmarkEnd w:id="19"/>
    </w:p>
    <w:p w14:paraId="76815EFF">
      <w:pPr>
        <w:bidi w:val="0"/>
        <w:spacing w:before="240" w:beforeAutospacing="0" w:after="240" w:afterAutospacing="0"/>
      </w:pPr>
      <w:r>
        <w:rPr>
          <w:rFonts w:ascii="Aptos" w:hAnsi="Aptos" w:eastAsia="Aptos" w:cs="Aptos"/>
          <w:sz w:val="24"/>
          <w:szCs w:val="24"/>
          <w:lang w:val="en-US"/>
        </w:rPr>
        <w:t xml:space="preserve">This SOP defines the </w:t>
      </w:r>
      <w:r>
        <w:rPr>
          <w:rFonts w:ascii="Aptos" w:hAnsi="Aptos" w:eastAsia="Aptos" w:cs="Aptos"/>
          <w:b/>
          <w:bCs/>
          <w:sz w:val="24"/>
          <w:szCs w:val="24"/>
          <w:lang w:val="en-US"/>
        </w:rPr>
        <w:t>authorized penetration test</w:t>
      </w:r>
      <w:r>
        <w:rPr>
          <w:rFonts w:ascii="Aptos" w:hAnsi="Aptos" w:eastAsia="Aptos" w:cs="Aptos"/>
          <w:sz w:val="24"/>
          <w:szCs w:val="24"/>
          <w:lang w:val="en-US"/>
        </w:rPr>
        <w:t xml:space="preserve"> of a </w:t>
      </w:r>
      <w:r>
        <w:rPr>
          <w:rFonts w:ascii="Aptos" w:hAnsi="Aptos" w:eastAsia="Aptos" w:cs="Aptos"/>
          <w:b/>
          <w:bCs/>
          <w:sz w:val="24"/>
          <w:szCs w:val="24"/>
          <w:lang w:val="en-US"/>
        </w:rPr>
        <w:t>single Linux host</w:t>
      </w:r>
      <w:r>
        <w:rPr>
          <w:rFonts w:ascii="Aptos" w:hAnsi="Aptos" w:eastAsia="Aptos" w:cs="Aptos"/>
          <w:sz w:val="24"/>
          <w:szCs w:val="24"/>
          <w:lang w:val="en-US"/>
        </w:rPr>
        <w:t xml:space="preserve"> offering multiple </w:t>
      </w:r>
      <w:r>
        <w:rPr>
          <w:rFonts w:ascii="Aptos" w:hAnsi="Aptos" w:eastAsia="Aptos" w:cs="Aptos"/>
          <w:b/>
          <w:bCs/>
          <w:sz w:val="24"/>
          <w:szCs w:val="24"/>
          <w:lang w:val="en-US"/>
        </w:rPr>
        <w:t>network services</w:t>
      </w:r>
      <w:r>
        <w:rPr>
          <w:rFonts w:ascii="Aptos" w:hAnsi="Aptos" w:eastAsia="Aptos" w:cs="Aptos"/>
          <w:sz w:val="24"/>
          <w:szCs w:val="24"/>
          <w:lang w:val="en-US"/>
        </w:rPr>
        <w:t xml:space="preserve">, accessible via a designated </w:t>
      </w:r>
      <w:r>
        <w:rPr>
          <w:rFonts w:ascii="Aptos" w:hAnsi="Aptos" w:eastAsia="Aptos" w:cs="Aptos"/>
          <w:b/>
          <w:bCs/>
          <w:sz w:val="24"/>
          <w:szCs w:val="24"/>
          <w:lang w:val="en-US"/>
        </w:rPr>
        <w:t>IP address</w:t>
      </w:r>
      <w:r>
        <w:rPr>
          <w:rFonts w:ascii="Aptos" w:hAnsi="Aptos" w:eastAsia="Aptos" w:cs="Aptos"/>
          <w:sz w:val="24"/>
          <w:szCs w:val="24"/>
          <w:lang w:val="en-US"/>
        </w:rPr>
        <w:t xml:space="preserve"> within the controlled testing environment.</w:t>
      </w:r>
    </w:p>
    <w:p w14:paraId="2B2DA9B2"/>
    <w:p w14:paraId="4474687F">
      <w:pPr>
        <w:pStyle w:val="3"/>
        <w:bidi w:val="0"/>
        <w:spacing w:before="299" w:beforeAutospacing="0" w:after="299" w:afterAutospacing="0"/>
        <w:rPr>
          <w:rFonts w:ascii="Aptos" w:hAnsi="Aptos" w:eastAsia="Aptos" w:cs="Aptos"/>
          <w:b/>
          <w:bCs/>
          <w:sz w:val="36"/>
          <w:szCs w:val="36"/>
          <w:lang w:val="en-US"/>
        </w:rPr>
      </w:pPr>
      <w:bookmarkStart w:id="20" w:name="_Toc1734172512"/>
      <w:r>
        <w:rPr>
          <w:rFonts w:ascii="Aptos" w:hAnsi="Aptos" w:eastAsia="Aptos" w:cs="Aptos"/>
          <w:b/>
          <w:bCs/>
          <w:sz w:val="36"/>
          <w:szCs w:val="36"/>
          <w:lang w:val="en-US"/>
        </w:rPr>
        <w:t>2. Objectives</w:t>
      </w:r>
      <w:bookmarkEnd w:id="20"/>
    </w:p>
    <w:p w14:paraId="45E482C0">
      <w:pPr>
        <w:pStyle w:val="38"/>
        <w:numPr>
          <w:ilvl w:val="0"/>
          <w:numId w:val="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Identify vulnerabilities</w:t>
      </w:r>
      <w:r>
        <w:rPr>
          <w:rFonts w:ascii="Aptos" w:hAnsi="Aptos" w:eastAsia="Aptos" w:cs="Aptos"/>
          <w:sz w:val="24"/>
          <w:szCs w:val="24"/>
          <w:lang w:val="en-US"/>
        </w:rPr>
        <w:t xml:space="preserve"> in exposed network services</w:t>
      </w:r>
    </w:p>
    <w:p w14:paraId="59134796">
      <w:pPr>
        <w:pStyle w:val="38"/>
        <w:numPr>
          <w:ilvl w:val="0"/>
          <w:numId w:val="8"/>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Test authentication mechanisms</w:t>
      </w:r>
    </w:p>
    <w:p w14:paraId="05017080">
      <w:pPr>
        <w:pStyle w:val="38"/>
        <w:numPr>
          <w:ilvl w:val="0"/>
          <w:numId w:val="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Attempt exploitation</w:t>
      </w:r>
      <w:r>
        <w:rPr>
          <w:rFonts w:ascii="Aptos" w:hAnsi="Aptos" w:eastAsia="Aptos" w:cs="Aptos"/>
          <w:sz w:val="24"/>
          <w:szCs w:val="24"/>
          <w:lang w:val="en-US"/>
        </w:rPr>
        <w:t xml:space="preserve"> of service-level and OS-level vulnerabilities</w:t>
      </w:r>
    </w:p>
    <w:p w14:paraId="76DAC73B">
      <w:pPr>
        <w:pStyle w:val="38"/>
        <w:numPr>
          <w:ilvl w:val="0"/>
          <w:numId w:val="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Escalate privileges</w:t>
      </w:r>
      <w:r>
        <w:rPr>
          <w:rFonts w:ascii="Aptos" w:hAnsi="Aptos" w:eastAsia="Aptos" w:cs="Aptos"/>
          <w:sz w:val="24"/>
          <w:szCs w:val="24"/>
          <w:lang w:val="en-US"/>
        </w:rPr>
        <w:t xml:space="preserve"> to root where possible</w:t>
      </w:r>
    </w:p>
    <w:p w14:paraId="657B2ECC">
      <w:pPr>
        <w:pStyle w:val="38"/>
        <w:numPr>
          <w:ilvl w:val="0"/>
          <w:numId w:val="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Document all findings</w:t>
      </w:r>
      <w:r>
        <w:rPr>
          <w:rFonts w:ascii="Aptos" w:hAnsi="Aptos" w:eastAsia="Aptos" w:cs="Aptos"/>
          <w:sz w:val="24"/>
          <w:szCs w:val="24"/>
          <w:lang w:val="en-US"/>
        </w:rPr>
        <w:t xml:space="preserve"> with complete evidence</w:t>
      </w:r>
    </w:p>
    <w:p w14:paraId="672A6B5A"/>
    <w:p w14:paraId="42EFFE3B">
      <w:pPr>
        <w:pStyle w:val="3"/>
        <w:bidi w:val="0"/>
        <w:spacing w:before="299" w:beforeAutospacing="0" w:after="299" w:afterAutospacing="0"/>
        <w:rPr>
          <w:rFonts w:ascii="Aptos" w:hAnsi="Aptos" w:eastAsia="Aptos" w:cs="Aptos"/>
          <w:b/>
          <w:bCs/>
          <w:sz w:val="36"/>
          <w:szCs w:val="36"/>
          <w:lang w:val="en-US"/>
        </w:rPr>
      </w:pPr>
      <w:bookmarkStart w:id="21" w:name="_Toc2116015638"/>
      <w:r>
        <w:rPr>
          <w:rFonts w:ascii="Aptos" w:hAnsi="Aptos" w:eastAsia="Aptos" w:cs="Aptos"/>
          <w:b/>
          <w:bCs/>
          <w:sz w:val="36"/>
          <w:szCs w:val="36"/>
          <w:lang w:val="en-US"/>
        </w:rPr>
        <w:t>3. Rules of Engagement</w:t>
      </w:r>
      <w:bookmarkEnd w:id="21"/>
    </w:p>
    <w:p w14:paraId="713BD312">
      <w:pPr>
        <w:pStyle w:val="38"/>
        <w:numPr>
          <w:ilvl w:val="0"/>
          <w:numId w:val="9"/>
        </w:numPr>
        <w:bidi w:val="0"/>
        <w:spacing w:before="240" w:beforeAutospacing="0" w:after="240" w:afterAutospacing="0"/>
        <w:rPr>
          <w:rFonts w:ascii="Aptos" w:hAnsi="Aptos" w:eastAsia="Aptos" w:cs="Aptos"/>
          <w:b/>
          <w:bCs/>
          <w:sz w:val="24"/>
          <w:szCs w:val="24"/>
          <w:lang w:val="en-US"/>
        </w:rPr>
      </w:pPr>
      <w:r>
        <w:rPr>
          <w:rFonts w:ascii="Aptos" w:hAnsi="Aptos" w:eastAsia="Aptos" w:cs="Aptos"/>
          <w:sz w:val="24"/>
          <w:szCs w:val="24"/>
          <w:lang w:val="en-US"/>
        </w:rPr>
        <w:t xml:space="preserve">Testing is limited to </w:t>
      </w:r>
      <w:r>
        <w:rPr>
          <w:rFonts w:ascii="Aptos" w:hAnsi="Aptos" w:eastAsia="Aptos" w:cs="Aptos"/>
          <w:b/>
          <w:bCs/>
          <w:sz w:val="24"/>
          <w:szCs w:val="24"/>
          <w:lang w:val="en-US"/>
        </w:rPr>
        <w:t>approved systems only</w:t>
      </w:r>
    </w:p>
    <w:p w14:paraId="1988D926">
      <w:pPr>
        <w:pStyle w:val="38"/>
        <w:numPr>
          <w:ilvl w:val="0"/>
          <w:numId w:val="9"/>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No social engineering</w:t>
      </w:r>
      <w:r>
        <w:rPr>
          <w:rFonts w:ascii="Aptos" w:hAnsi="Aptos" w:eastAsia="Aptos" w:cs="Aptos"/>
          <w:sz w:val="24"/>
          <w:szCs w:val="24"/>
          <w:lang w:val="en-US"/>
        </w:rPr>
        <w:t xml:space="preserve"> attacks</w:t>
      </w:r>
    </w:p>
    <w:p w14:paraId="1C0045BD">
      <w:pPr>
        <w:pStyle w:val="38"/>
        <w:numPr>
          <w:ilvl w:val="0"/>
          <w:numId w:val="9"/>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No physical access</w:t>
      </w:r>
      <w:r>
        <w:rPr>
          <w:rFonts w:ascii="Aptos" w:hAnsi="Aptos" w:eastAsia="Aptos" w:cs="Aptos"/>
          <w:sz w:val="24"/>
          <w:szCs w:val="24"/>
          <w:lang w:val="en-US"/>
        </w:rPr>
        <w:t xml:space="preserve"> testing</w:t>
      </w:r>
    </w:p>
    <w:p w14:paraId="0EAC1375">
      <w:pPr>
        <w:pStyle w:val="38"/>
        <w:numPr>
          <w:ilvl w:val="0"/>
          <w:numId w:val="9"/>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No Denial-of-Service (DoS)</w:t>
      </w:r>
      <w:r>
        <w:rPr>
          <w:rFonts w:ascii="Aptos" w:hAnsi="Aptos" w:eastAsia="Aptos" w:cs="Aptos"/>
          <w:sz w:val="24"/>
          <w:szCs w:val="24"/>
          <w:lang w:val="en-US"/>
        </w:rPr>
        <w:t xml:space="preserve"> or stress testing</w:t>
      </w:r>
    </w:p>
    <w:p w14:paraId="7FC22954">
      <w:pPr>
        <w:pStyle w:val="38"/>
        <w:numPr>
          <w:ilvl w:val="0"/>
          <w:numId w:val="9"/>
        </w:numPr>
        <w:bidi w:val="0"/>
        <w:spacing w:before="240" w:beforeAutospacing="0" w:after="240" w:afterAutospacing="0"/>
        <w:rPr>
          <w:rFonts w:ascii="Aptos" w:hAnsi="Aptos" w:eastAsia="Aptos" w:cs="Aptos"/>
          <w:b/>
          <w:bCs/>
          <w:sz w:val="24"/>
          <w:szCs w:val="24"/>
          <w:lang w:val="en-US"/>
        </w:rPr>
      </w:pPr>
      <w:r>
        <w:rPr>
          <w:rFonts w:ascii="Aptos" w:hAnsi="Aptos" w:eastAsia="Aptos" w:cs="Aptos"/>
          <w:sz w:val="24"/>
          <w:szCs w:val="24"/>
          <w:lang w:val="en-US"/>
        </w:rPr>
        <w:t xml:space="preserve">All actions must be </w:t>
      </w:r>
      <w:r>
        <w:rPr>
          <w:rFonts w:ascii="Aptos" w:hAnsi="Aptos" w:eastAsia="Aptos" w:cs="Aptos"/>
          <w:b/>
          <w:bCs/>
          <w:sz w:val="24"/>
          <w:szCs w:val="24"/>
          <w:lang w:val="en-US"/>
        </w:rPr>
        <w:t>logged and timestamped</w:t>
      </w:r>
    </w:p>
    <w:p w14:paraId="3828E602">
      <w:pPr>
        <w:pStyle w:val="38"/>
        <w:numPr>
          <w:ilvl w:val="0"/>
          <w:numId w:val="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Testing must </w:t>
      </w:r>
      <w:r>
        <w:rPr>
          <w:rFonts w:ascii="Aptos" w:hAnsi="Aptos" w:eastAsia="Aptos" w:cs="Aptos"/>
          <w:b/>
          <w:bCs/>
          <w:sz w:val="24"/>
          <w:szCs w:val="24"/>
          <w:lang w:val="en-US"/>
        </w:rPr>
        <w:t>halt immediately</w:t>
      </w:r>
      <w:r>
        <w:rPr>
          <w:rFonts w:ascii="Aptos" w:hAnsi="Aptos" w:eastAsia="Aptos" w:cs="Aptos"/>
          <w:sz w:val="24"/>
          <w:szCs w:val="24"/>
          <w:lang w:val="en-US"/>
        </w:rPr>
        <w:t xml:space="preserve"> if unintended disruption is detected</w:t>
      </w:r>
    </w:p>
    <w:p w14:paraId="6C01E139"/>
    <w:p w14:paraId="787BA7AE">
      <w:pPr>
        <w:pStyle w:val="3"/>
        <w:bidi w:val="0"/>
        <w:spacing w:before="299" w:beforeAutospacing="0" w:after="299" w:afterAutospacing="0"/>
        <w:rPr>
          <w:rFonts w:ascii="Aptos" w:hAnsi="Aptos" w:eastAsia="Aptos" w:cs="Aptos"/>
          <w:b/>
          <w:bCs/>
          <w:sz w:val="36"/>
          <w:szCs w:val="36"/>
          <w:lang w:val="en-US"/>
        </w:rPr>
      </w:pPr>
      <w:bookmarkStart w:id="22" w:name="_Toc995088626"/>
      <w:r>
        <w:rPr>
          <w:rFonts w:ascii="Aptos" w:hAnsi="Aptos" w:eastAsia="Aptos" w:cs="Aptos"/>
          <w:b/>
          <w:bCs/>
          <w:sz w:val="36"/>
          <w:szCs w:val="36"/>
          <w:lang w:val="en-US"/>
        </w:rPr>
        <w:t>4. Roles &amp; Responsibilities</w:t>
      </w:r>
      <w:bookmarkEnd w:id="22"/>
    </w:p>
    <w:p w14:paraId="005D6B4B">
      <w:pPr>
        <w:pStyle w:val="4"/>
        <w:bidi w:val="0"/>
        <w:spacing w:before="281" w:beforeAutospacing="0" w:after="281" w:afterAutospacing="0"/>
        <w:rPr>
          <w:rFonts w:ascii="Aptos" w:hAnsi="Aptos" w:eastAsia="Aptos" w:cs="Aptos"/>
          <w:b/>
          <w:bCs/>
          <w:sz w:val="28"/>
          <w:szCs w:val="28"/>
          <w:lang w:val="en-US"/>
        </w:rPr>
      </w:pPr>
      <w:bookmarkStart w:id="23" w:name="_Toc1008890317"/>
      <w:r>
        <w:rPr>
          <w:rFonts w:ascii="Aptos" w:hAnsi="Aptos" w:eastAsia="Aptos" w:cs="Aptos"/>
          <w:b/>
          <w:bCs/>
          <w:sz w:val="28"/>
          <w:szCs w:val="28"/>
          <w:lang w:val="en-US"/>
        </w:rPr>
        <w:t>Lead Tester</w:t>
      </w:r>
      <w:bookmarkEnd w:id="23"/>
    </w:p>
    <w:p w14:paraId="6C402D9A">
      <w:pPr>
        <w:pStyle w:val="38"/>
        <w:numPr>
          <w:ilvl w:val="0"/>
          <w:numId w:val="10"/>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Executes all approved testing activities</w:t>
      </w:r>
    </w:p>
    <w:p w14:paraId="00FE0E9F">
      <w:pPr>
        <w:pStyle w:val="38"/>
        <w:numPr>
          <w:ilvl w:val="0"/>
          <w:numId w:val="10"/>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Maintains full testing logs</w:t>
      </w:r>
    </w:p>
    <w:p w14:paraId="620B0FE7">
      <w:pPr>
        <w:pStyle w:val="4"/>
        <w:bidi w:val="0"/>
        <w:spacing w:before="281" w:beforeAutospacing="0" w:after="281" w:afterAutospacing="0"/>
        <w:rPr>
          <w:rFonts w:ascii="Aptos" w:hAnsi="Aptos" w:eastAsia="Aptos" w:cs="Aptos"/>
          <w:b/>
          <w:bCs/>
          <w:sz w:val="28"/>
          <w:szCs w:val="28"/>
          <w:lang w:val="en-US"/>
        </w:rPr>
      </w:pPr>
      <w:bookmarkStart w:id="24" w:name="_Toc445728571"/>
      <w:r>
        <w:rPr>
          <w:rFonts w:ascii="Aptos" w:hAnsi="Aptos" w:eastAsia="Aptos" w:cs="Aptos"/>
          <w:b/>
          <w:bCs/>
          <w:sz w:val="28"/>
          <w:szCs w:val="28"/>
          <w:lang w:val="en-US"/>
        </w:rPr>
        <w:t>Client Representative</w:t>
      </w:r>
      <w:bookmarkEnd w:id="24"/>
    </w:p>
    <w:p w14:paraId="25D2D1EC">
      <w:pPr>
        <w:pStyle w:val="38"/>
        <w:numPr>
          <w:ilvl w:val="0"/>
          <w:numId w:val="11"/>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Provides system details, access, and approvals</w:t>
      </w:r>
    </w:p>
    <w:p w14:paraId="278CC9A1">
      <w:pPr>
        <w:pStyle w:val="38"/>
        <w:numPr>
          <w:ilvl w:val="0"/>
          <w:numId w:val="11"/>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Confirms scope and authorization</w:t>
      </w:r>
    </w:p>
    <w:p w14:paraId="5F1C735D">
      <w:pPr>
        <w:pStyle w:val="4"/>
        <w:bidi w:val="0"/>
        <w:spacing w:before="281" w:beforeAutospacing="0" w:after="281" w:afterAutospacing="0"/>
        <w:rPr>
          <w:rFonts w:ascii="Aptos" w:hAnsi="Aptos" w:eastAsia="Aptos" w:cs="Aptos"/>
          <w:b/>
          <w:bCs/>
          <w:sz w:val="28"/>
          <w:szCs w:val="28"/>
          <w:lang w:val="en-US"/>
        </w:rPr>
      </w:pPr>
      <w:bookmarkStart w:id="25" w:name="_Toc50567304"/>
      <w:r>
        <w:rPr>
          <w:rFonts w:ascii="Aptos" w:hAnsi="Aptos" w:eastAsia="Aptos" w:cs="Aptos"/>
          <w:b/>
          <w:bCs/>
          <w:sz w:val="28"/>
          <w:szCs w:val="28"/>
          <w:lang w:val="en-US"/>
        </w:rPr>
        <w:t>Observer</w:t>
      </w:r>
      <w:bookmarkEnd w:id="25"/>
      <w:r>
        <w:rPr>
          <w:rFonts w:ascii="Aptos" w:hAnsi="Aptos" w:eastAsia="Aptos" w:cs="Aptos"/>
          <w:b/>
          <w:bCs/>
          <w:sz w:val="28"/>
          <w:szCs w:val="28"/>
          <w:lang w:val="en-US"/>
        </w:rPr>
        <w:t xml:space="preserve"> </w:t>
      </w:r>
    </w:p>
    <w:p w14:paraId="1B084608">
      <w:pPr>
        <w:pStyle w:val="38"/>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Ensures ethical behavior and procedural compliance</w:t>
      </w:r>
    </w:p>
    <w:p w14:paraId="60464F9B"/>
    <w:p w14:paraId="258B5D37">
      <w:pPr>
        <w:pStyle w:val="3"/>
        <w:bidi w:val="0"/>
        <w:spacing w:before="299" w:beforeAutospacing="0" w:after="299" w:afterAutospacing="0"/>
        <w:rPr>
          <w:rFonts w:ascii="Aptos" w:hAnsi="Aptos" w:eastAsia="Aptos" w:cs="Aptos"/>
          <w:b/>
          <w:bCs/>
          <w:sz w:val="36"/>
          <w:szCs w:val="36"/>
          <w:lang w:val="en-US"/>
        </w:rPr>
      </w:pPr>
      <w:bookmarkStart w:id="26" w:name="_Toc1111170483"/>
      <w:r>
        <w:rPr>
          <w:rFonts w:ascii="Aptos" w:hAnsi="Aptos" w:eastAsia="Aptos" w:cs="Aptos"/>
          <w:b/>
          <w:bCs/>
          <w:sz w:val="36"/>
          <w:szCs w:val="36"/>
          <w:lang w:val="en-US"/>
        </w:rPr>
        <w:t>5. Legal Permissions</w:t>
      </w:r>
      <w:bookmarkEnd w:id="26"/>
    </w:p>
    <w:p w14:paraId="01E32F87">
      <w:pPr>
        <w:pStyle w:val="38"/>
        <w:numPr>
          <w:ilvl w:val="0"/>
          <w:numId w:val="13"/>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Written authorization</w:t>
      </w:r>
      <w:r>
        <w:rPr>
          <w:rFonts w:ascii="Aptos" w:hAnsi="Aptos" w:eastAsia="Aptos" w:cs="Aptos"/>
          <w:sz w:val="24"/>
          <w:szCs w:val="24"/>
          <w:lang w:val="en-US"/>
        </w:rPr>
        <w:t xml:space="preserve"> required before any testing begins</w:t>
      </w:r>
    </w:p>
    <w:p w14:paraId="4E6F7571">
      <w:pPr>
        <w:pStyle w:val="38"/>
        <w:numPr>
          <w:ilvl w:val="0"/>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The </w:t>
      </w:r>
      <w:r>
        <w:rPr>
          <w:rFonts w:ascii="Aptos" w:hAnsi="Aptos" w:eastAsia="Aptos" w:cs="Aptos"/>
          <w:b/>
          <w:bCs/>
          <w:sz w:val="24"/>
          <w:szCs w:val="24"/>
          <w:lang w:val="en-US"/>
        </w:rPr>
        <w:t>scope document</w:t>
      </w:r>
      <w:r>
        <w:rPr>
          <w:rFonts w:ascii="Aptos" w:hAnsi="Aptos" w:eastAsia="Aptos" w:cs="Aptos"/>
          <w:sz w:val="24"/>
          <w:szCs w:val="24"/>
          <w:lang w:val="en-US"/>
        </w:rPr>
        <w:t xml:space="preserve"> must be signed by both client and tester</w:t>
      </w:r>
    </w:p>
    <w:p w14:paraId="69F9971F">
      <w:pPr>
        <w:pStyle w:val="38"/>
        <w:numPr>
          <w:ilvl w:val="0"/>
          <w:numId w:val="13"/>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Data confidentiality agreements</w:t>
      </w:r>
      <w:r>
        <w:rPr>
          <w:rFonts w:ascii="Aptos" w:hAnsi="Aptos" w:eastAsia="Aptos" w:cs="Aptos"/>
          <w:sz w:val="24"/>
          <w:szCs w:val="24"/>
          <w:lang w:val="en-US"/>
        </w:rPr>
        <w:t xml:space="preserve"> must be in place and enforced</w:t>
      </w:r>
    </w:p>
    <w:p w14:paraId="76B90EEE"/>
    <w:p w14:paraId="242B09C2">
      <w:pPr>
        <w:pStyle w:val="3"/>
        <w:bidi w:val="0"/>
        <w:spacing w:before="299" w:beforeAutospacing="0" w:after="299" w:afterAutospacing="0"/>
        <w:rPr>
          <w:rFonts w:ascii="Aptos" w:hAnsi="Aptos" w:eastAsia="Aptos" w:cs="Aptos"/>
          <w:b/>
          <w:bCs/>
          <w:sz w:val="36"/>
          <w:szCs w:val="36"/>
          <w:lang w:val="en-US"/>
        </w:rPr>
      </w:pPr>
      <w:bookmarkStart w:id="27" w:name="_Toc412292263"/>
      <w:r>
        <w:rPr>
          <w:rFonts w:ascii="Aptos" w:hAnsi="Aptos" w:eastAsia="Aptos" w:cs="Aptos"/>
          <w:b/>
          <w:bCs/>
          <w:sz w:val="36"/>
          <w:szCs w:val="36"/>
          <w:lang w:val="en-US"/>
        </w:rPr>
        <w:t>6. Testing Schedule</w:t>
      </w:r>
      <w:bookmarkEnd w:id="27"/>
    </w:p>
    <w:p w14:paraId="0305ED78">
      <w:pPr>
        <w:pStyle w:val="38"/>
        <w:numPr>
          <w:ilvl w:val="0"/>
          <w:numId w:val="14"/>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Day 1:</w:t>
      </w:r>
      <w:r>
        <w:rPr>
          <w:rFonts w:ascii="Aptos" w:hAnsi="Aptos" w:eastAsia="Aptos" w:cs="Aptos"/>
          <w:sz w:val="24"/>
          <w:szCs w:val="24"/>
          <w:lang w:val="en-US"/>
        </w:rPr>
        <w:t xml:space="preserve"> Reconnaissance</w:t>
      </w:r>
    </w:p>
    <w:p w14:paraId="6DE5EEA6">
      <w:pPr>
        <w:pStyle w:val="38"/>
        <w:numPr>
          <w:ilvl w:val="0"/>
          <w:numId w:val="14"/>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Day 2:</w:t>
      </w:r>
      <w:r>
        <w:rPr>
          <w:rFonts w:ascii="Aptos" w:hAnsi="Aptos" w:eastAsia="Aptos" w:cs="Aptos"/>
          <w:sz w:val="24"/>
          <w:szCs w:val="24"/>
          <w:lang w:val="en-US"/>
        </w:rPr>
        <w:t xml:space="preserve"> Vulnerability Analysis</w:t>
      </w:r>
    </w:p>
    <w:p w14:paraId="4A616FB3">
      <w:pPr>
        <w:pStyle w:val="38"/>
        <w:numPr>
          <w:ilvl w:val="0"/>
          <w:numId w:val="14"/>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Day 3:</w:t>
      </w:r>
      <w:r>
        <w:rPr>
          <w:rFonts w:ascii="Aptos" w:hAnsi="Aptos" w:eastAsia="Aptos" w:cs="Aptos"/>
          <w:sz w:val="24"/>
          <w:szCs w:val="24"/>
          <w:lang w:val="en-US"/>
        </w:rPr>
        <w:t xml:space="preserve"> Exploitation &amp; Privilege Escalation</w:t>
      </w:r>
    </w:p>
    <w:p w14:paraId="0CDD8DFD">
      <w:pPr>
        <w:pStyle w:val="38"/>
        <w:numPr>
          <w:ilvl w:val="0"/>
          <w:numId w:val="14"/>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Day 4:</w:t>
      </w:r>
      <w:r>
        <w:rPr>
          <w:rFonts w:ascii="Aptos" w:hAnsi="Aptos" w:eastAsia="Aptos" w:cs="Aptos"/>
          <w:sz w:val="24"/>
          <w:szCs w:val="24"/>
          <w:lang w:val="en-US"/>
        </w:rPr>
        <w:t xml:space="preserve"> Evidence Review &amp; Report Drafting</w:t>
      </w:r>
    </w:p>
    <w:p w14:paraId="5DFC6C36">
      <w:pPr>
        <w:bidi w:val="0"/>
        <w:spacing w:before="240" w:beforeAutospacing="0" w:after="240" w:afterAutospacing="0"/>
      </w:pPr>
      <w:r>
        <w:rPr>
          <w:rFonts w:ascii="Aptos" w:hAnsi="Aptos" w:eastAsia="Aptos" w:cs="Aptos"/>
          <w:sz w:val="24"/>
          <w:szCs w:val="24"/>
          <w:lang w:val="en-US"/>
        </w:rPr>
        <w:t xml:space="preserve">A </w:t>
      </w:r>
      <w:r>
        <w:rPr>
          <w:rFonts w:ascii="Aptos" w:hAnsi="Aptos" w:eastAsia="Aptos" w:cs="Aptos"/>
          <w:b/>
          <w:bCs/>
          <w:sz w:val="24"/>
          <w:szCs w:val="24"/>
          <w:lang w:val="en-US"/>
        </w:rPr>
        <w:t>fallback schedule</w:t>
      </w:r>
      <w:r>
        <w:rPr>
          <w:rFonts w:ascii="Aptos" w:hAnsi="Aptos" w:eastAsia="Aptos" w:cs="Aptos"/>
          <w:sz w:val="24"/>
          <w:szCs w:val="24"/>
          <w:lang w:val="en-US"/>
        </w:rPr>
        <w:t xml:space="preserve"> will be activated if critical issues arise.</w:t>
      </w:r>
    </w:p>
    <w:p w14:paraId="5ECA9EBE"/>
    <w:p w14:paraId="3BA27174">
      <w:pPr>
        <w:pStyle w:val="3"/>
        <w:bidi w:val="0"/>
        <w:spacing w:before="299" w:beforeAutospacing="0" w:after="299" w:afterAutospacing="0"/>
        <w:rPr>
          <w:rFonts w:ascii="Aptos" w:hAnsi="Aptos" w:eastAsia="Aptos" w:cs="Aptos"/>
          <w:b/>
          <w:bCs/>
          <w:sz w:val="36"/>
          <w:szCs w:val="36"/>
          <w:lang w:val="en-US"/>
        </w:rPr>
      </w:pPr>
      <w:bookmarkStart w:id="28" w:name="_Toc1322385354"/>
      <w:r>
        <w:rPr>
          <w:rFonts w:ascii="Aptos" w:hAnsi="Aptos" w:eastAsia="Aptos" w:cs="Aptos"/>
          <w:b/>
          <w:bCs/>
          <w:sz w:val="36"/>
          <w:szCs w:val="36"/>
          <w:lang w:val="en-US"/>
        </w:rPr>
        <w:t>7. Hardware &amp; Software Requirements</w:t>
      </w:r>
      <w:bookmarkEnd w:id="28"/>
    </w:p>
    <w:p w14:paraId="0139DA39">
      <w:pPr>
        <w:pStyle w:val="38"/>
        <w:numPr>
          <w:ilvl w:val="0"/>
          <w:numId w:val="1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Laptop running </w:t>
      </w:r>
      <w:r>
        <w:rPr>
          <w:rFonts w:ascii="Aptos" w:hAnsi="Aptos" w:eastAsia="Aptos" w:cs="Aptos"/>
          <w:b/>
          <w:bCs/>
          <w:sz w:val="24"/>
          <w:szCs w:val="24"/>
          <w:lang w:val="en-US"/>
        </w:rPr>
        <w:t>Kali Linux</w:t>
      </w:r>
      <w:r>
        <w:rPr>
          <w:rFonts w:ascii="Aptos" w:hAnsi="Aptos" w:eastAsia="Aptos" w:cs="Aptos"/>
          <w:sz w:val="24"/>
          <w:szCs w:val="24"/>
          <w:lang w:val="en-US"/>
        </w:rPr>
        <w:t xml:space="preserve"> or equivalent</w:t>
      </w:r>
    </w:p>
    <w:p w14:paraId="5F631AF1">
      <w:pPr>
        <w:pStyle w:val="38"/>
        <w:numPr>
          <w:ilvl w:val="0"/>
          <w:numId w:val="15"/>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Secure storage device</w:t>
      </w:r>
      <w:r>
        <w:rPr>
          <w:rFonts w:ascii="Aptos" w:hAnsi="Aptos" w:eastAsia="Aptos" w:cs="Aptos"/>
          <w:sz w:val="24"/>
          <w:szCs w:val="24"/>
          <w:lang w:val="en-US"/>
        </w:rPr>
        <w:t xml:space="preserve"> for evidence retention</w:t>
      </w:r>
    </w:p>
    <w:p w14:paraId="55767C2D">
      <w:pPr>
        <w:pStyle w:val="38"/>
        <w:numPr>
          <w:ilvl w:val="0"/>
          <w:numId w:val="15"/>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Network connectivity</w:t>
      </w:r>
      <w:r>
        <w:rPr>
          <w:rFonts w:ascii="Aptos" w:hAnsi="Aptos" w:eastAsia="Aptos" w:cs="Aptos"/>
          <w:sz w:val="24"/>
          <w:szCs w:val="24"/>
          <w:lang w:val="en-US"/>
        </w:rPr>
        <w:t xml:space="preserve"> to the designated testing subnet</w:t>
      </w:r>
    </w:p>
    <w:p w14:paraId="68C77F5C"/>
    <w:p w14:paraId="229888EC">
      <w:pPr>
        <w:pStyle w:val="3"/>
        <w:bidi w:val="0"/>
        <w:spacing w:before="299" w:beforeAutospacing="0" w:after="299" w:afterAutospacing="0"/>
        <w:rPr>
          <w:rFonts w:ascii="Aptos" w:hAnsi="Aptos" w:eastAsia="Aptos" w:cs="Aptos"/>
          <w:b/>
          <w:bCs/>
          <w:sz w:val="36"/>
          <w:szCs w:val="36"/>
          <w:lang w:val="en-US"/>
        </w:rPr>
      </w:pPr>
      <w:bookmarkStart w:id="29" w:name="_Toc1015073120"/>
      <w:r>
        <w:rPr>
          <w:rFonts w:ascii="Aptos" w:hAnsi="Aptos" w:eastAsia="Aptos" w:cs="Aptos"/>
          <w:b/>
          <w:bCs/>
          <w:sz w:val="36"/>
          <w:szCs w:val="36"/>
          <w:lang w:val="en-US"/>
        </w:rPr>
        <w:t>8. Tools &amp; Techniques</w:t>
      </w:r>
      <w:bookmarkEnd w:id="29"/>
    </w:p>
    <w:p w14:paraId="32CAE53B">
      <w:pPr>
        <w:pStyle w:val="4"/>
        <w:bidi w:val="0"/>
        <w:spacing w:before="281" w:beforeAutospacing="0" w:after="281" w:afterAutospacing="0"/>
        <w:rPr>
          <w:rFonts w:ascii="Aptos" w:hAnsi="Aptos" w:eastAsia="Aptos" w:cs="Aptos"/>
          <w:b/>
          <w:bCs/>
          <w:sz w:val="28"/>
          <w:szCs w:val="28"/>
          <w:lang w:val="en-US"/>
        </w:rPr>
      </w:pPr>
      <w:bookmarkStart w:id="30" w:name="_Toc942606767"/>
      <w:r>
        <w:rPr>
          <w:rFonts w:ascii="Aptos" w:hAnsi="Aptos" w:eastAsia="Aptos" w:cs="Aptos"/>
          <w:b/>
          <w:bCs/>
          <w:sz w:val="28"/>
          <w:szCs w:val="28"/>
          <w:lang w:val="en-US"/>
        </w:rPr>
        <w:t>Scanning</w:t>
      </w:r>
      <w:bookmarkEnd w:id="30"/>
    </w:p>
    <w:p w14:paraId="19D592EE">
      <w:pPr>
        <w:pStyle w:val="38"/>
        <w:numPr>
          <w:ilvl w:val="0"/>
          <w:numId w:val="1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Nmap</w:t>
      </w:r>
    </w:p>
    <w:p w14:paraId="544E725D">
      <w:pPr>
        <w:pStyle w:val="38"/>
        <w:numPr>
          <w:ilvl w:val="0"/>
          <w:numId w:val="1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Masscan</w:t>
      </w:r>
    </w:p>
    <w:p w14:paraId="1C60D478">
      <w:pPr>
        <w:pStyle w:val="4"/>
        <w:bidi w:val="0"/>
        <w:spacing w:before="281" w:beforeAutospacing="0" w:after="281" w:afterAutospacing="0"/>
        <w:rPr>
          <w:rFonts w:ascii="Aptos" w:hAnsi="Aptos" w:eastAsia="Aptos" w:cs="Aptos"/>
          <w:b/>
          <w:bCs/>
          <w:sz w:val="28"/>
          <w:szCs w:val="28"/>
          <w:lang w:val="en-US"/>
        </w:rPr>
      </w:pPr>
      <w:bookmarkStart w:id="31" w:name="_Toc535367478"/>
      <w:r>
        <w:rPr>
          <w:rFonts w:ascii="Aptos" w:hAnsi="Aptos" w:eastAsia="Aptos" w:cs="Aptos"/>
          <w:b/>
          <w:bCs/>
          <w:sz w:val="28"/>
          <w:szCs w:val="28"/>
          <w:lang w:val="en-US"/>
        </w:rPr>
        <w:t>Enumeration</w:t>
      </w:r>
      <w:bookmarkEnd w:id="31"/>
    </w:p>
    <w:p w14:paraId="514FA030">
      <w:pPr>
        <w:pStyle w:val="38"/>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Nikto</w:t>
      </w:r>
    </w:p>
    <w:p w14:paraId="78BE2E2B">
      <w:pPr>
        <w:pStyle w:val="38"/>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Enum4Linux</w:t>
      </w:r>
    </w:p>
    <w:p w14:paraId="1B53C101">
      <w:pPr>
        <w:pStyle w:val="38"/>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Gobuster</w:t>
      </w:r>
    </w:p>
    <w:p w14:paraId="375B0DBA">
      <w:pPr>
        <w:pStyle w:val="4"/>
        <w:bidi w:val="0"/>
        <w:spacing w:before="281" w:beforeAutospacing="0" w:after="281" w:afterAutospacing="0"/>
        <w:rPr>
          <w:rFonts w:ascii="Aptos" w:hAnsi="Aptos" w:eastAsia="Aptos" w:cs="Aptos"/>
          <w:b/>
          <w:bCs/>
          <w:sz w:val="28"/>
          <w:szCs w:val="28"/>
          <w:lang w:val="en-US"/>
        </w:rPr>
      </w:pPr>
      <w:bookmarkStart w:id="32" w:name="_Toc1373472686"/>
      <w:r>
        <w:rPr>
          <w:rFonts w:ascii="Aptos" w:hAnsi="Aptos" w:eastAsia="Aptos" w:cs="Aptos"/>
          <w:b/>
          <w:bCs/>
          <w:sz w:val="28"/>
          <w:szCs w:val="28"/>
          <w:lang w:val="en-US"/>
        </w:rPr>
        <w:t>Password Attacks</w:t>
      </w:r>
      <w:bookmarkEnd w:id="32"/>
    </w:p>
    <w:p w14:paraId="4E4E3BDB">
      <w:pPr>
        <w:pStyle w:val="38"/>
        <w:numPr>
          <w:ilvl w:val="0"/>
          <w:numId w:val="18"/>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Hydra</w:t>
      </w:r>
    </w:p>
    <w:p w14:paraId="1445FA25">
      <w:pPr>
        <w:pStyle w:val="38"/>
        <w:numPr>
          <w:ilvl w:val="0"/>
          <w:numId w:val="18"/>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Medusa</w:t>
      </w:r>
    </w:p>
    <w:p w14:paraId="74FC58F8">
      <w:pPr>
        <w:pStyle w:val="4"/>
        <w:bidi w:val="0"/>
        <w:spacing w:before="281" w:beforeAutospacing="0" w:after="281" w:afterAutospacing="0"/>
        <w:rPr>
          <w:rFonts w:ascii="Aptos" w:hAnsi="Aptos" w:eastAsia="Aptos" w:cs="Aptos"/>
          <w:b/>
          <w:bCs/>
          <w:sz w:val="28"/>
          <w:szCs w:val="28"/>
          <w:lang w:val="en-US"/>
        </w:rPr>
      </w:pPr>
      <w:bookmarkStart w:id="33" w:name="_Toc1014376567"/>
      <w:r>
        <w:rPr>
          <w:rFonts w:ascii="Aptos" w:hAnsi="Aptos" w:eastAsia="Aptos" w:cs="Aptos"/>
          <w:b/>
          <w:bCs/>
          <w:sz w:val="28"/>
          <w:szCs w:val="28"/>
          <w:lang w:val="en-US"/>
        </w:rPr>
        <w:t>Exploitation</w:t>
      </w:r>
      <w:bookmarkEnd w:id="33"/>
    </w:p>
    <w:p w14:paraId="12C0373D">
      <w:pPr>
        <w:pStyle w:val="38"/>
        <w:numPr>
          <w:ilvl w:val="0"/>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Metasploit</w:t>
      </w:r>
    </w:p>
    <w:p w14:paraId="272E7DDC">
      <w:pPr>
        <w:pStyle w:val="38"/>
        <w:numPr>
          <w:ilvl w:val="0"/>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Manual exploitation methods</w:t>
      </w:r>
    </w:p>
    <w:p w14:paraId="6DF55D15">
      <w:pPr>
        <w:pStyle w:val="4"/>
        <w:bidi w:val="0"/>
        <w:spacing w:before="281" w:beforeAutospacing="0" w:after="281" w:afterAutospacing="0"/>
        <w:rPr>
          <w:rFonts w:ascii="Aptos" w:hAnsi="Aptos" w:eastAsia="Aptos" w:cs="Aptos"/>
          <w:b/>
          <w:bCs/>
          <w:sz w:val="28"/>
          <w:szCs w:val="28"/>
          <w:lang w:val="en-US"/>
        </w:rPr>
      </w:pPr>
      <w:bookmarkStart w:id="34" w:name="_Toc1402946862"/>
      <w:r>
        <w:rPr>
          <w:rFonts w:ascii="Aptos" w:hAnsi="Aptos" w:eastAsia="Aptos" w:cs="Aptos"/>
          <w:b/>
          <w:bCs/>
          <w:sz w:val="28"/>
          <w:szCs w:val="28"/>
          <w:lang w:val="en-US"/>
        </w:rPr>
        <w:t>Post-Exploitation</w:t>
      </w:r>
      <w:bookmarkEnd w:id="34"/>
    </w:p>
    <w:p w14:paraId="29FC4F36">
      <w:pPr>
        <w:pStyle w:val="38"/>
        <w:numPr>
          <w:ilvl w:val="0"/>
          <w:numId w:val="20"/>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LinPEAS</w:t>
      </w:r>
    </w:p>
    <w:p w14:paraId="4107121E">
      <w:pPr>
        <w:pStyle w:val="38"/>
        <w:numPr>
          <w:ilvl w:val="0"/>
          <w:numId w:val="20"/>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Linux privilege-escalation scripts</w:t>
      </w:r>
    </w:p>
    <w:p w14:paraId="306B484D">
      <w:pPr>
        <w:bidi w:val="0"/>
        <w:spacing w:before="240" w:beforeAutospacing="0" w:after="240" w:afterAutospacing="0"/>
      </w:pPr>
      <w:r>
        <w:rPr>
          <w:rFonts w:ascii="Aptos" w:hAnsi="Aptos" w:eastAsia="Aptos" w:cs="Aptos"/>
          <w:sz w:val="24"/>
          <w:szCs w:val="24"/>
          <w:lang w:val="en-US"/>
        </w:rPr>
        <w:t xml:space="preserve">All tools must be </w:t>
      </w:r>
      <w:r>
        <w:rPr>
          <w:rFonts w:ascii="Aptos" w:hAnsi="Aptos" w:eastAsia="Aptos" w:cs="Aptos"/>
          <w:b/>
          <w:bCs/>
          <w:sz w:val="24"/>
          <w:szCs w:val="24"/>
          <w:lang w:val="en-US"/>
        </w:rPr>
        <w:t>legal</w:t>
      </w:r>
      <w:r>
        <w:rPr>
          <w:rFonts w:ascii="Aptos" w:hAnsi="Aptos" w:eastAsia="Aptos" w:cs="Aptos"/>
          <w:sz w:val="24"/>
          <w:szCs w:val="24"/>
          <w:lang w:val="en-US"/>
        </w:rPr>
        <w:t xml:space="preserve">, </w:t>
      </w:r>
      <w:r>
        <w:rPr>
          <w:rFonts w:ascii="Aptos" w:hAnsi="Aptos" w:eastAsia="Aptos" w:cs="Aptos"/>
          <w:b/>
          <w:bCs/>
          <w:sz w:val="24"/>
          <w:szCs w:val="24"/>
          <w:lang w:val="en-US"/>
        </w:rPr>
        <w:t>approved</w:t>
      </w:r>
      <w:r>
        <w:rPr>
          <w:rFonts w:ascii="Aptos" w:hAnsi="Aptos" w:eastAsia="Aptos" w:cs="Aptos"/>
          <w:sz w:val="24"/>
          <w:szCs w:val="24"/>
          <w:lang w:val="en-US"/>
        </w:rPr>
        <w:t xml:space="preserve">, and </w:t>
      </w:r>
      <w:r>
        <w:rPr>
          <w:rFonts w:ascii="Aptos" w:hAnsi="Aptos" w:eastAsia="Aptos" w:cs="Aptos"/>
          <w:b/>
          <w:bCs/>
          <w:sz w:val="24"/>
          <w:szCs w:val="24"/>
          <w:lang w:val="en-US"/>
        </w:rPr>
        <w:t>within authorized scope</w:t>
      </w:r>
      <w:r>
        <w:rPr>
          <w:rFonts w:ascii="Aptos" w:hAnsi="Aptos" w:eastAsia="Aptos" w:cs="Aptos"/>
          <w:sz w:val="24"/>
          <w:szCs w:val="24"/>
          <w:lang w:val="en-US"/>
        </w:rPr>
        <w:t>.</w:t>
      </w:r>
    </w:p>
    <w:p w14:paraId="366F7083"/>
    <w:p w14:paraId="3634E67B">
      <w:pPr>
        <w:pStyle w:val="3"/>
        <w:bidi w:val="0"/>
        <w:spacing w:before="299" w:beforeAutospacing="0" w:after="299" w:afterAutospacing="0"/>
        <w:rPr>
          <w:rFonts w:ascii="Aptos" w:hAnsi="Aptos" w:eastAsia="Aptos" w:cs="Aptos"/>
          <w:b/>
          <w:bCs/>
          <w:sz w:val="36"/>
          <w:szCs w:val="36"/>
          <w:lang w:val="en-US"/>
        </w:rPr>
      </w:pPr>
      <w:bookmarkStart w:id="35" w:name="_Toc2102779354"/>
      <w:r>
        <w:rPr>
          <w:rFonts w:ascii="Aptos" w:hAnsi="Aptos" w:eastAsia="Aptos" w:cs="Aptos"/>
          <w:b/>
          <w:bCs/>
          <w:sz w:val="36"/>
          <w:szCs w:val="36"/>
          <w:lang w:val="en-US"/>
        </w:rPr>
        <w:t>9. Evidence Collection</w:t>
      </w:r>
      <w:bookmarkEnd w:id="35"/>
    </w:p>
    <w:p w14:paraId="0855F094">
      <w:pPr>
        <w:pStyle w:val="38"/>
        <w:numPr>
          <w:ilvl w:val="0"/>
          <w:numId w:val="21"/>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Screenshots</w:t>
      </w:r>
    </w:p>
    <w:p w14:paraId="3422D349">
      <w:pPr>
        <w:pStyle w:val="38"/>
        <w:numPr>
          <w:ilvl w:val="0"/>
          <w:numId w:val="21"/>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Terminal output logs</w:t>
      </w:r>
    </w:p>
    <w:p w14:paraId="5B55C983">
      <w:pPr>
        <w:pStyle w:val="38"/>
        <w:numPr>
          <w:ilvl w:val="0"/>
          <w:numId w:val="21"/>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Hashes</w:t>
      </w:r>
      <w:r>
        <w:rPr>
          <w:rFonts w:ascii="Aptos" w:hAnsi="Aptos" w:eastAsia="Aptos" w:cs="Aptos"/>
          <w:sz w:val="24"/>
          <w:szCs w:val="24"/>
          <w:lang w:val="en-US"/>
        </w:rPr>
        <w:t xml:space="preserve"> of downloaded files</w:t>
      </w:r>
    </w:p>
    <w:p w14:paraId="6618F9B3">
      <w:pPr>
        <w:pStyle w:val="38"/>
        <w:numPr>
          <w:ilvl w:val="0"/>
          <w:numId w:val="21"/>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Timestamped actions</w:t>
      </w:r>
    </w:p>
    <w:p w14:paraId="0F8B6C4A">
      <w:pPr>
        <w:pStyle w:val="38"/>
        <w:numPr>
          <w:ilvl w:val="0"/>
          <w:numId w:val="21"/>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Secure encrypted storage</w:t>
      </w:r>
      <w:r>
        <w:rPr>
          <w:rFonts w:ascii="Aptos" w:hAnsi="Aptos" w:eastAsia="Aptos" w:cs="Aptos"/>
          <w:sz w:val="24"/>
          <w:szCs w:val="24"/>
          <w:lang w:val="en-US"/>
        </w:rPr>
        <w:t xml:space="preserve"> for all captured evidence</w:t>
      </w:r>
    </w:p>
    <w:p w14:paraId="6E668965"/>
    <w:p w14:paraId="22FE1CDA">
      <w:pPr>
        <w:pStyle w:val="3"/>
        <w:bidi w:val="0"/>
        <w:spacing w:before="299" w:beforeAutospacing="0" w:after="299" w:afterAutospacing="0"/>
        <w:rPr>
          <w:rFonts w:ascii="Aptos" w:hAnsi="Aptos" w:eastAsia="Aptos" w:cs="Aptos"/>
          <w:b/>
          <w:bCs/>
          <w:sz w:val="36"/>
          <w:szCs w:val="36"/>
          <w:lang w:val="en-US"/>
        </w:rPr>
      </w:pPr>
      <w:bookmarkStart w:id="36" w:name="_Toc1973855300"/>
      <w:r>
        <w:rPr>
          <w:rFonts w:ascii="Aptos" w:hAnsi="Aptos" w:eastAsia="Aptos" w:cs="Aptos"/>
          <w:b/>
          <w:bCs/>
          <w:sz w:val="36"/>
          <w:szCs w:val="36"/>
          <w:lang w:val="en-US"/>
        </w:rPr>
        <w:t>10. Reporting Structure</w:t>
      </w:r>
      <w:bookmarkEnd w:id="36"/>
    </w:p>
    <w:p w14:paraId="708BCF36">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Executive Summary</w:t>
      </w:r>
    </w:p>
    <w:p w14:paraId="2725D190">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Technical Findings</w:t>
      </w:r>
    </w:p>
    <w:p w14:paraId="03864007">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Severity Analysis (CVSS)</w:t>
      </w:r>
    </w:p>
    <w:p w14:paraId="06156528">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Reproduction Steps</w:t>
      </w:r>
    </w:p>
    <w:p w14:paraId="6D27A758">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Screenshots</w:t>
      </w:r>
    </w:p>
    <w:p w14:paraId="6B7C8469">
      <w:pPr>
        <w:pStyle w:val="38"/>
        <w:numPr>
          <w:ilvl w:val="0"/>
          <w:numId w:val="22"/>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Remediation Guidance</w:t>
      </w:r>
    </w:p>
    <w:p w14:paraId="5797C103"/>
    <w:p w14:paraId="10A8A0C2">
      <w:pPr>
        <w:pStyle w:val="3"/>
        <w:bidi w:val="0"/>
        <w:spacing w:before="299" w:beforeAutospacing="0" w:after="299" w:afterAutospacing="0"/>
        <w:rPr>
          <w:rFonts w:ascii="Aptos" w:hAnsi="Aptos" w:eastAsia="Aptos" w:cs="Aptos"/>
          <w:b/>
          <w:bCs/>
          <w:sz w:val="36"/>
          <w:szCs w:val="36"/>
          <w:lang w:val="en-US"/>
        </w:rPr>
      </w:pPr>
      <w:bookmarkStart w:id="37" w:name="_Toc1950236840"/>
      <w:r>
        <w:rPr>
          <w:rFonts w:ascii="Aptos" w:hAnsi="Aptos" w:eastAsia="Aptos" w:cs="Aptos"/>
          <w:b/>
          <w:bCs/>
          <w:sz w:val="36"/>
          <w:szCs w:val="36"/>
          <w:lang w:val="en-US"/>
        </w:rPr>
        <w:t>11. Risk &amp; Impact Management</w:t>
      </w:r>
      <w:bookmarkEnd w:id="37"/>
    </w:p>
    <w:p w14:paraId="623F4641">
      <w:pPr>
        <w:bidi w:val="0"/>
        <w:spacing w:before="240" w:beforeAutospacing="0" w:after="240" w:afterAutospacing="0"/>
      </w:pPr>
      <w:r>
        <w:rPr>
          <w:rFonts w:ascii="Aptos" w:hAnsi="Aptos" w:eastAsia="Aptos" w:cs="Aptos"/>
          <w:sz w:val="24"/>
          <w:szCs w:val="24"/>
          <w:lang w:val="en-US"/>
        </w:rPr>
        <w:t xml:space="preserve">Testing </w:t>
      </w:r>
      <w:r>
        <w:rPr>
          <w:rFonts w:ascii="Aptos" w:hAnsi="Aptos" w:eastAsia="Aptos" w:cs="Aptos"/>
          <w:b w:val="0"/>
          <w:bCs w:val="0"/>
          <w:sz w:val="24"/>
          <w:szCs w:val="24"/>
          <w:lang w:val="en-US"/>
        </w:rPr>
        <w:t>must stop immediately</w:t>
      </w:r>
      <w:r>
        <w:rPr>
          <w:rFonts w:ascii="Aptos" w:hAnsi="Aptos" w:eastAsia="Aptos" w:cs="Aptos"/>
          <w:sz w:val="24"/>
          <w:szCs w:val="24"/>
          <w:lang w:val="en-US"/>
        </w:rPr>
        <w:t xml:space="preserve"> if any of the following occur:</w:t>
      </w:r>
    </w:p>
    <w:p w14:paraId="313F6666">
      <w:pPr>
        <w:pStyle w:val="38"/>
        <w:numPr>
          <w:ilvl w:val="0"/>
          <w:numId w:val="23"/>
        </w:numPr>
        <w:bidi w:val="0"/>
        <w:spacing w:before="240" w:beforeAutospacing="0" w:after="240" w:afterAutospacing="0"/>
        <w:rPr>
          <w:rFonts w:ascii="Aptos" w:hAnsi="Aptos" w:eastAsia="Aptos" w:cs="Aptos"/>
          <w:b/>
          <w:bCs/>
          <w:sz w:val="24"/>
          <w:szCs w:val="24"/>
          <w:lang w:val="en-US"/>
        </w:rPr>
      </w:pPr>
      <w:r>
        <w:rPr>
          <w:rFonts w:ascii="Aptos" w:hAnsi="Aptos" w:eastAsia="Aptos" w:cs="Aptos"/>
          <w:sz w:val="24"/>
          <w:szCs w:val="24"/>
          <w:lang w:val="en-US"/>
        </w:rPr>
        <w:t xml:space="preserve">Signs of </w:t>
      </w:r>
      <w:r>
        <w:rPr>
          <w:rFonts w:ascii="Aptos" w:hAnsi="Aptos" w:eastAsia="Aptos" w:cs="Aptos"/>
          <w:b/>
          <w:bCs/>
          <w:sz w:val="24"/>
          <w:szCs w:val="24"/>
          <w:lang w:val="en-US"/>
        </w:rPr>
        <w:t>system instability</w:t>
      </w:r>
    </w:p>
    <w:p w14:paraId="12CB9DA1">
      <w:pPr>
        <w:pStyle w:val="38"/>
        <w:numPr>
          <w:ilvl w:val="0"/>
          <w:numId w:val="23"/>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Data integrity</w:t>
      </w:r>
      <w:r>
        <w:rPr>
          <w:rFonts w:ascii="Aptos" w:hAnsi="Aptos" w:eastAsia="Aptos" w:cs="Aptos"/>
          <w:sz w:val="24"/>
          <w:szCs w:val="24"/>
          <w:lang w:val="en-US"/>
        </w:rPr>
        <w:t xml:space="preserve"> appears at risk</w:t>
      </w:r>
    </w:p>
    <w:p w14:paraId="0EA47559">
      <w:pPr>
        <w:pStyle w:val="38"/>
        <w:numPr>
          <w:ilvl w:val="0"/>
          <w:numId w:val="23"/>
        </w:numPr>
        <w:bidi w:val="0"/>
        <w:spacing w:before="240" w:beforeAutospacing="0" w:after="240" w:afterAutospacing="0"/>
        <w:rPr>
          <w:rFonts w:ascii="Aptos" w:hAnsi="Aptos" w:eastAsia="Aptos" w:cs="Aptos"/>
          <w:b/>
          <w:bCs/>
          <w:sz w:val="24"/>
          <w:szCs w:val="24"/>
          <w:lang w:val="en-US"/>
        </w:rPr>
      </w:pPr>
      <w:r>
        <w:rPr>
          <w:rFonts w:ascii="Aptos" w:hAnsi="Aptos" w:eastAsia="Aptos" w:cs="Aptos"/>
          <w:sz w:val="24"/>
          <w:szCs w:val="24"/>
          <w:lang w:val="en-US"/>
        </w:rPr>
        <w:t xml:space="preserve">Services become </w:t>
      </w:r>
      <w:r>
        <w:rPr>
          <w:rFonts w:ascii="Aptos" w:hAnsi="Aptos" w:eastAsia="Aptos" w:cs="Aptos"/>
          <w:b/>
          <w:bCs/>
          <w:sz w:val="24"/>
          <w:szCs w:val="24"/>
          <w:lang w:val="en-US"/>
        </w:rPr>
        <w:t>unexpectedly unavailable</w:t>
      </w:r>
    </w:p>
    <w:p w14:paraId="3BD5C253">
      <w:pPr>
        <w:bidi w:val="0"/>
        <w:spacing w:before="240" w:beforeAutospacing="0" w:after="240" w:afterAutospacing="0"/>
        <w:rPr>
          <w:rFonts w:ascii="Aptos" w:hAnsi="Aptos" w:eastAsia="Aptos" w:cs="Aptos"/>
          <w:b/>
          <w:bCs/>
          <w:sz w:val="24"/>
          <w:szCs w:val="24"/>
          <w:lang w:val="en-US"/>
        </w:rPr>
      </w:pPr>
    </w:p>
    <w:p w14:paraId="107B5F59">
      <w:pPr>
        <w:bidi w:val="0"/>
        <w:spacing w:before="240" w:beforeAutospacing="0" w:after="240" w:afterAutospacing="0"/>
        <w:rPr>
          <w:rFonts w:ascii="Aptos" w:hAnsi="Aptos" w:eastAsia="Aptos" w:cs="Aptos"/>
          <w:b/>
          <w:bCs/>
          <w:sz w:val="24"/>
          <w:szCs w:val="24"/>
          <w:lang w:val="en-US"/>
        </w:rPr>
      </w:pPr>
    </w:p>
    <w:p w14:paraId="6614252F">
      <w:pPr>
        <w:pStyle w:val="3"/>
        <w:bidi w:val="0"/>
        <w:spacing w:before="299" w:beforeAutospacing="0" w:after="299" w:afterAutospacing="0"/>
      </w:pPr>
      <w:bookmarkStart w:id="38" w:name="_Toc454775826"/>
      <w:r>
        <w:rPr>
          <w:rFonts w:ascii="Aptos" w:hAnsi="Aptos" w:eastAsia="Aptos" w:cs="Aptos"/>
          <w:b/>
          <w:bCs/>
          <w:sz w:val="36"/>
          <w:szCs w:val="36"/>
          <w:lang w:val="en-US"/>
        </w:rPr>
        <w:t>8.2 Appendix B – Attack Tree Diagram</w:t>
      </w:r>
      <w:bookmarkEnd w:id="38"/>
      <w:r>
        <w:rPr>
          <w:rFonts w:ascii="Aptos" w:hAnsi="Aptos" w:eastAsia="Aptos" w:cs="Aptos"/>
          <w:b/>
          <w:bCs/>
          <w:sz w:val="36"/>
          <w:szCs w:val="36"/>
          <w:lang w:val="en-US"/>
        </w:rPr>
        <w:t xml:space="preserve"> </w:t>
      </w:r>
    </w:p>
    <w:p w14:paraId="6D6D9559">
      <w:pPr>
        <w:spacing w:before="240" w:beforeAutospacing="0" w:after="240" w:afterAutospacing="0"/>
        <w:rPr>
          <w:rFonts w:ascii="Aptos" w:hAnsi="Aptos" w:eastAsia="Aptos" w:cs="Aptos"/>
          <w:sz w:val="24"/>
          <w:szCs w:val="24"/>
          <w:lang w:val="en-US"/>
        </w:rPr>
      </w:pPr>
    </w:p>
    <w:p w14:paraId="24D1FF42">
      <w:r>
        <w:drawing>
          <wp:inline distT="0" distB="0" distL="114300" distR="114300">
            <wp:extent cx="5943600" cy="2590800"/>
            <wp:effectExtent l="0" t="0" r="0" b="0"/>
            <wp:docPr id="1312537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7902" name="drawing"/>
                    <pic:cNvPicPr>
                      <a:picLocks noChangeAspect="1"/>
                    </pic:cNvPicPr>
                  </pic:nvPicPr>
                  <pic:blipFill>
                    <a:blip r:embed="rId6"/>
                    <a:stretch>
                      <a:fillRect/>
                    </a:stretch>
                  </pic:blipFill>
                  <pic:spPr>
                    <a:xfrm>
                      <a:off x="0" y="0"/>
                      <a:ext cx="5943600" cy="259080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F44EC"/>
    <w:multiLevelType w:val="multilevel"/>
    <w:tmpl w:val="00BF44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0CE08A5"/>
    <w:multiLevelType w:val="multilevel"/>
    <w:tmpl w:val="00CE08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273AFDF"/>
    <w:multiLevelType w:val="multilevel"/>
    <w:tmpl w:val="0273AF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0BE9106"/>
    <w:multiLevelType w:val="multilevel"/>
    <w:tmpl w:val="10BE91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949C253"/>
    <w:multiLevelType w:val="multilevel"/>
    <w:tmpl w:val="1949C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AE3F8D9"/>
    <w:multiLevelType w:val="multilevel"/>
    <w:tmpl w:val="1AE3F8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BD7D558"/>
    <w:multiLevelType w:val="multilevel"/>
    <w:tmpl w:val="1BD7D5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892998D"/>
    <w:multiLevelType w:val="multilevel"/>
    <w:tmpl w:val="289299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D2E5F3A"/>
    <w:multiLevelType w:val="multilevel"/>
    <w:tmpl w:val="2D2E5F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57A382C"/>
    <w:multiLevelType w:val="multilevel"/>
    <w:tmpl w:val="357A38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38D2826C"/>
    <w:multiLevelType w:val="multilevel"/>
    <w:tmpl w:val="38D282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C196537"/>
    <w:multiLevelType w:val="multilevel"/>
    <w:tmpl w:val="3C1965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1D51977"/>
    <w:multiLevelType w:val="multilevel"/>
    <w:tmpl w:val="41D519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45633188"/>
    <w:multiLevelType w:val="multilevel"/>
    <w:tmpl w:val="456331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713772D"/>
    <w:multiLevelType w:val="multilevel"/>
    <w:tmpl w:val="471377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914C0AA"/>
    <w:multiLevelType w:val="multilevel"/>
    <w:tmpl w:val="4914C0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4C2B61E1"/>
    <w:multiLevelType w:val="multilevel"/>
    <w:tmpl w:val="4C2B61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4F027BF0"/>
    <w:multiLevelType w:val="multilevel"/>
    <w:tmpl w:val="4F027B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530787F9"/>
    <w:multiLevelType w:val="multilevel"/>
    <w:tmpl w:val="530787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5A968B44"/>
    <w:multiLevelType w:val="multilevel"/>
    <w:tmpl w:val="5A968B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81A14AF"/>
    <w:multiLevelType w:val="multilevel"/>
    <w:tmpl w:val="681A14A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DC016AC"/>
    <w:multiLevelType w:val="multilevel"/>
    <w:tmpl w:val="6DC016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7AE92D71"/>
    <w:multiLevelType w:val="multilevel"/>
    <w:tmpl w:val="7AE92D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0"/>
  </w:num>
  <w:num w:numId="3">
    <w:abstractNumId w:val="2"/>
  </w:num>
  <w:num w:numId="4">
    <w:abstractNumId w:val="16"/>
  </w:num>
  <w:num w:numId="5">
    <w:abstractNumId w:val="19"/>
  </w:num>
  <w:num w:numId="6">
    <w:abstractNumId w:val="8"/>
  </w:num>
  <w:num w:numId="7">
    <w:abstractNumId w:val="4"/>
  </w:num>
  <w:num w:numId="8">
    <w:abstractNumId w:val="5"/>
  </w:num>
  <w:num w:numId="9">
    <w:abstractNumId w:val="17"/>
  </w:num>
  <w:num w:numId="10">
    <w:abstractNumId w:val="21"/>
  </w:num>
  <w:num w:numId="11">
    <w:abstractNumId w:val="18"/>
  </w:num>
  <w:num w:numId="12">
    <w:abstractNumId w:val="11"/>
  </w:num>
  <w:num w:numId="13">
    <w:abstractNumId w:val="12"/>
  </w:num>
  <w:num w:numId="14">
    <w:abstractNumId w:val="15"/>
  </w:num>
  <w:num w:numId="15">
    <w:abstractNumId w:val="14"/>
  </w:num>
  <w:num w:numId="16">
    <w:abstractNumId w:val="22"/>
  </w:num>
  <w:num w:numId="17">
    <w:abstractNumId w:val="0"/>
  </w:num>
  <w:num w:numId="18">
    <w:abstractNumId w:val="10"/>
  </w:num>
  <w:num w:numId="19">
    <w:abstractNumId w:val="7"/>
  </w:num>
  <w:num w:numId="20">
    <w:abstractNumId w:val="3"/>
  </w:num>
  <w:num w:numId="21">
    <w:abstractNumId w:val="9"/>
  </w:num>
  <w:num w:numId="22">
    <w:abstractNumId w:val="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546B08"/>
    <w:rsid w:val="019EBB52"/>
    <w:rsid w:val="048845AC"/>
    <w:rsid w:val="07F5A5F5"/>
    <w:rsid w:val="098972CE"/>
    <w:rsid w:val="0B1BD5B7"/>
    <w:rsid w:val="0D19BE87"/>
    <w:rsid w:val="0DB84C97"/>
    <w:rsid w:val="0FA6BB06"/>
    <w:rsid w:val="132A94F0"/>
    <w:rsid w:val="1346836D"/>
    <w:rsid w:val="14788081"/>
    <w:rsid w:val="157F3A2E"/>
    <w:rsid w:val="169D7F57"/>
    <w:rsid w:val="16FE6612"/>
    <w:rsid w:val="17022469"/>
    <w:rsid w:val="1A86DCEE"/>
    <w:rsid w:val="1BDF602C"/>
    <w:rsid w:val="1D24BDFE"/>
    <w:rsid w:val="1DD56EAA"/>
    <w:rsid w:val="1E5213AE"/>
    <w:rsid w:val="203E5DEE"/>
    <w:rsid w:val="20BC1383"/>
    <w:rsid w:val="22E762D1"/>
    <w:rsid w:val="2403BE17"/>
    <w:rsid w:val="292E199F"/>
    <w:rsid w:val="299FAA44"/>
    <w:rsid w:val="2D0A53D6"/>
    <w:rsid w:val="2D1C1010"/>
    <w:rsid w:val="2D5FD479"/>
    <w:rsid w:val="2E17F9A7"/>
    <w:rsid w:val="2E9D1789"/>
    <w:rsid w:val="30263AB8"/>
    <w:rsid w:val="30530538"/>
    <w:rsid w:val="30546B08"/>
    <w:rsid w:val="38F690A2"/>
    <w:rsid w:val="3A48A1DD"/>
    <w:rsid w:val="3C75A0B3"/>
    <w:rsid w:val="3D443EA6"/>
    <w:rsid w:val="3EE8721F"/>
    <w:rsid w:val="40C13AF4"/>
    <w:rsid w:val="41C04DCE"/>
    <w:rsid w:val="43993B74"/>
    <w:rsid w:val="43EAE5AE"/>
    <w:rsid w:val="47314697"/>
    <w:rsid w:val="48ABFF04"/>
    <w:rsid w:val="4B12834F"/>
    <w:rsid w:val="4BE0705D"/>
    <w:rsid w:val="4D68C60C"/>
    <w:rsid w:val="50218689"/>
    <w:rsid w:val="5299BA0E"/>
    <w:rsid w:val="54713811"/>
    <w:rsid w:val="57D5D577"/>
    <w:rsid w:val="57E41485"/>
    <w:rsid w:val="58D36E3C"/>
    <w:rsid w:val="5902FCF2"/>
    <w:rsid w:val="5BCB615C"/>
    <w:rsid w:val="5C804C5C"/>
    <w:rsid w:val="5EF63CE9"/>
    <w:rsid w:val="60A91F39"/>
    <w:rsid w:val="61A3D68B"/>
    <w:rsid w:val="61FB444D"/>
    <w:rsid w:val="6213943C"/>
    <w:rsid w:val="62A158CF"/>
    <w:rsid w:val="631220D2"/>
    <w:rsid w:val="649EEE30"/>
    <w:rsid w:val="64E7E7AC"/>
    <w:rsid w:val="6529C1E4"/>
    <w:rsid w:val="65B68980"/>
    <w:rsid w:val="65E0D37E"/>
    <w:rsid w:val="686469C0"/>
    <w:rsid w:val="6A242DC9"/>
    <w:rsid w:val="6E5585B8"/>
    <w:rsid w:val="6E66775A"/>
    <w:rsid w:val="6FA4268A"/>
    <w:rsid w:val="6FCFD345"/>
    <w:rsid w:val="7017BB97"/>
    <w:rsid w:val="71B46BFA"/>
    <w:rsid w:val="720D497E"/>
    <w:rsid w:val="78F71547"/>
    <w:rsid w:val="79FE6208"/>
    <w:rsid w:val="7B57F5F1"/>
    <w:rsid w:val="7B6BBFE9"/>
    <w:rsid w:val="7FB71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u w:val="single"/>
    </w:rPr>
  </w:style>
  <w:style w:type="paragraph" w:styleId="14">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unhideWhenUsed/>
    <w:uiPriority w:val="39"/>
    <w:pPr>
      <w:spacing w:after="100"/>
    </w:pPr>
  </w:style>
  <w:style w:type="paragraph" w:styleId="18">
    <w:name w:val="toc 2"/>
    <w:basedOn w:val="1"/>
    <w:next w:val="1"/>
    <w:unhideWhenUsed/>
    <w:uiPriority w:val="39"/>
    <w:pPr>
      <w:spacing w:after="100"/>
      <w:ind w:left="220"/>
    </w:pPr>
  </w:style>
  <w:style w:type="paragraph" w:styleId="19">
    <w:name w:val="toc 3"/>
    <w:basedOn w:val="1"/>
    <w:next w:val="1"/>
    <w:unhideWhenUsed/>
    <w:uiPriority w:val="39"/>
    <w:pPr>
      <w:spacing w:after="100"/>
      <w:ind w:left="440"/>
    </w:pPr>
  </w:style>
  <w:style w:type="paragraph" w:styleId="20">
    <w:name w:val="toc 4"/>
    <w:basedOn w:val="1"/>
    <w:next w:val="1"/>
    <w:unhideWhenUsed/>
    <w:uiPriority w:val="39"/>
    <w:pPr>
      <w:spacing w:after="100"/>
      <w:ind w:left="66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uiPriority w:val="9"/>
    <w:rPr>
      <w:rFonts w:eastAsiaTheme="majorEastAsia" w:cstheme="majorBidi"/>
      <w:i/>
      <w:iCs/>
      <w:color w:val="104862" w:themeColor="accent1" w:themeShade="BF"/>
    </w:rPr>
  </w:style>
  <w:style w:type="character" w:customStyle="1" w:styleId="25">
    <w:name w:val="Heading 5 Char"/>
    <w:basedOn w:val="11"/>
    <w:link w:val="6"/>
    <w:uiPriority w:val="9"/>
    <w:rPr>
      <w:rFonts w:eastAsiaTheme="majorEastAsia" w:cstheme="majorBidi"/>
      <w:color w:val="104862" w:themeColor="accent1" w:themeShade="BF"/>
    </w:rPr>
  </w:style>
  <w:style w:type="character" w:customStyle="1" w:styleId="26">
    <w:name w:val="Heading 6 Char"/>
    <w:basedOn w:val="11"/>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Intense Emphasis"/>
    <w:basedOn w:val="11"/>
    <w:qFormat/>
    <w:uiPriority w:val="21"/>
    <w:rPr>
      <w:i/>
      <w:iCs/>
      <w:color w:val="104862" w:themeColor="accent1" w:themeShade="BF"/>
    </w:rPr>
  </w:style>
  <w:style w:type="character" w:customStyle="1" w:styleId="33">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4">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Intense Quote Char"/>
    <w:basedOn w:val="11"/>
    <w:link w:val="36"/>
    <w:uiPriority w:val="30"/>
    <w:rPr>
      <w:i/>
      <w:iCs/>
      <w:color w:val="104862" w:themeColor="accent1" w:themeShade="BF"/>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styleId="3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2025-11-19T09:06:00Z</dcterms:created>
  <dc:creator>Hassan Bhatti</dc:creator>
  <cp:lastModifiedBy>Dell</cp:lastModifiedBy>
  <dcterms:modified xsi:type="dcterms:W3CDTF">2025-11-25T22:45:16Z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B6991B19787A4672AD9B656AA68CA0E4_12</vt:lpwstr>
  </property>
</Properties>
</file>