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Google Summer of Code 2019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48"/>
          <w:szCs w:val="48"/>
        </w:rPr>
      </w:pPr>
      <w:bookmarkStart w:colFirst="0" w:colLast="0" w:name="_lntg56ljm653" w:id="0"/>
      <w:bookmarkEnd w:id="0"/>
      <w:r w:rsidDel="00000000" w:rsidR="00000000" w:rsidRPr="00000000">
        <w:rPr>
          <w:sz w:val="48"/>
          <w:szCs w:val="48"/>
          <w:rtl w:val="0"/>
        </w:rPr>
        <w:t xml:space="preserve">FOSSology: Continuation of Atarashi OSS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sz w:val="22"/>
          <w:szCs w:val="22"/>
          <w:rtl w:val="0"/>
        </w:rPr>
        <w:t xml:space="preserve">10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June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 20</w:t>
      </w:r>
      <w:r w:rsidDel="00000000" w:rsidR="00000000" w:rsidRPr="00000000">
        <w:rPr>
          <w:sz w:val="22"/>
          <w:szCs w:val="22"/>
          <w:rtl w:val="0"/>
        </w:rPr>
        <w:t xml:space="preserve">19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16 June 2019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Week </w:t>
      </w:r>
      <w:r w:rsidDel="00000000" w:rsidR="00000000" w:rsidRPr="00000000">
        <w:rPr>
          <w:sz w:val="22"/>
          <w:szCs w:val="22"/>
          <w:rtl w:val="0"/>
        </w:rPr>
        <w:t xml:space="preserve">03 ]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rPr>
          <w:color w:val="ff0000"/>
          <w:sz w:val="24"/>
          <w:szCs w:val="24"/>
          <w:u w:val="single"/>
        </w:rPr>
      </w:pPr>
      <w:bookmarkStart w:colFirst="0" w:colLast="0" w:name="_id7s8y1jlwv2" w:id="2"/>
      <w:bookmarkEnd w:id="2"/>
      <w:r w:rsidDel="00000000" w:rsidR="00000000" w:rsidRPr="00000000">
        <w:rPr>
          <w:color w:val="ff0000"/>
          <w:sz w:val="24"/>
          <w:szCs w:val="24"/>
          <w:u w:val="single"/>
          <w:rtl w:val="0"/>
        </w:rPr>
        <w:t xml:space="preserve">Note: Due to some personal family work I was not able to devote my time fully this week.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pen Sans SemiBold" w:cs="Open Sans SemiBold" w:eastAsia="Open Sans SemiBold" w:hAnsi="Open Sans SemiBold"/>
          <w:color w:val="424242"/>
          <w:sz w:val="20"/>
          <w:szCs w:val="20"/>
        </w:rPr>
      </w:pPr>
      <w:bookmarkStart w:colFirst="0" w:colLast="0" w:name="_lhm2jbzd1g6i" w:id="3"/>
      <w:bookmarkEnd w:id="3"/>
      <w:r w:rsidDel="00000000" w:rsidR="00000000" w:rsidRPr="00000000">
        <w:rPr>
          <w:rFonts w:ascii="Open Sans SemiBold" w:cs="Open Sans SemiBold" w:eastAsia="Open Sans SemiBold" w:hAnsi="Open Sans SemiBold"/>
          <w:sz w:val="20"/>
          <w:szCs w:val="20"/>
          <w:rtl w:val="0"/>
        </w:rPr>
        <w:t xml:space="preserve">Delivered By: Ayush Bhardwaj (</w:t>
      </w:r>
      <w:hyperlink r:id="rId7">
        <w:r w:rsidDel="00000000" w:rsidR="00000000" w:rsidRPr="00000000">
          <w:rPr>
            <w:rFonts w:ascii="Open Sans SemiBold" w:cs="Open Sans SemiBold" w:eastAsia="Open Sans SemiBold" w:hAnsi="Open Sans SemiBold"/>
            <w:color w:val="1155cc"/>
            <w:sz w:val="20"/>
            <w:szCs w:val="20"/>
            <w:u w:val="single"/>
            <w:rtl w:val="0"/>
          </w:rPr>
          <w:t xml:space="preserve">HastagAB</w:t>
        </w:r>
      </w:hyperlink>
      <w:r w:rsidDel="00000000" w:rsidR="00000000" w:rsidRPr="00000000">
        <w:rPr>
          <w:rFonts w:ascii="Open Sans SemiBold" w:cs="Open Sans SemiBold" w:eastAsia="Open Sans SemiBold" w:hAnsi="Open Sans SemiBold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Mentored By: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hanging="36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Anupam Ghosh (</w:t>
      </w:r>
      <w:hyperlink r:id="rId8">
        <w:r w:rsidDel="00000000" w:rsidR="00000000" w:rsidRPr="00000000">
          <w:rPr>
            <w:rFonts w:ascii="Open Sans SemiBold" w:cs="Open Sans SemiBold" w:eastAsia="Open Sans SemiBold" w:hAnsi="Open Sans SemiBold"/>
            <w:color w:val="1155cc"/>
            <w:highlight w:val="white"/>
            <w:u w:val="single"/>
            <w:rtl w:val="0"/>
          </w:rPr>
          <w:t xml:space="preserve">ag4ums</w:t>
        </w:r>
      </w:hyperlink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highlight w:val="white"/>
          <w:rtl w:val="0"/>
        </w:rPr>
        <w:t xml:space="preserve">Gaurav Mishra (</w:t>
      </w:r>
      <w:hyperlink r:id="rId9">
        <w:r w:rsidDel="00000000" w:rsidR="00000000" w:rsidRPr="00000000">
          <w:rPr>
            <w:rFonts w:ascii="Open Sans SemiBold" w:cs="Open Sans SemiBold" w:eastAsia="Open Sans SemiBold" w:hAnsi="Open Sans SemiBold"/>
            <w:color w:val="1155cc"/>
            <w:highlight w:val="white"/>
            <w:u w:val="single"/>
            <w:rtl w:val="0"/>
          </w:rPr>
          <w:t xml:space="preserve">GMishx</w:t>
        </w:r>
      </w:hyperlink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720" w:hanging="36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Aman Jain (</w:t>
      </w:r>
      <w:hyperlink r:id="rId10">
        <w:r w:rsidDel="00000000" w:rsidR="00000000" w:rsidRPr="00000000">
          <w:rPr>
            <w:rFonts w:ascii="Open Sans SemiBold" w:cs="Open Sans SemiBold" w:eastAsia="Open Sans SemiBold" w:hAnsi="Open Sans SemiBold"/>
            <w:color w:val="1155cc"/>
            <w:u w:val="single"/>
            <w:rtl w:val="0"/>
          </w:rPr>
          <w:t xml:space="preserve">amanjain97</w:t>
        </w:r>
      </w:hyperlink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)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Source Code Pro" w:cs="Source Code Pro" w:eastAsia="Source Code Pro" w:hAnsi="Source Code Pro"/>
          <w:color w:val="e31c60"/>
          <w:sz w:val="22"/>
          <w:szCs w:val="22"/>
        </w:rPr>
      </w:pPr>
      <w:bookmarkStart w:colFirst="0" w:colLast="0" w:name="_kwsyc5wl8bzd" w:id="4"/>
      <w:bookmarkEnd w:id="4"/>
      <w:r w:rsidDel="00000000" w:rsidR="00000000" w:rsidRPr="00000000">
        <w:rPr>
          <w:color w:val="e31c60"/>
          <w:rtl w:val="0"/>
        </w:rPr>
        <w:t xml:space="preserve">Goals for the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Studying the codebase of Ninka Wrapper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Coding Ninka according to Atarashi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0" w:firstLine="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e31c60"/>
          <w:sz w:val="28"/>
          <w:szCs w:val="28"/>
        </w:rPr>
      </w:pPr>
      <w:bookmarkStart w:colFirst="0" w:colLast="0" w:name="_rlsx4o5b4mpo" w:id="5"/>
      <w:bookmarkEnd w:id="5"/>
      <w:r w:rsidDel="00000000" w:rsidR="00000000" w:rsidRPr="00000000">
        <w:rPr>
          <w:color w:val="e31c60"/>
          <w:rtl w:val="0"/>
        </w:rPr>
        <w:t xml:space="preserve">Tasks Accomplished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720" w:right="0" w:hanging="360"/>
        <w:jc w:val="left"/>
        <w:rPr>
          <w:rFonts w:ascii="Source Code Pro" w:cs="Source Code Pro" w:eastAsia="Source Code Pro" w:hAnsi="Source Code Pro"/>
          <w:sz w:val="20"/>
          <w:szCs w:val="20"/>
          <w:u w:val="none"/>
        </w:rPr>
      </w:pPr>
      <w:r w:rsidDel="00000000" w:rsidR="00000000" w:rsidRPr="00000000">
        <w:rPr>
          <w:b w:val="1"/>
          <w:rtl w:val="0"/>
        </w:rPr>
        <w:t xml:space="preserve">Studied the codebase of Ninka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Again tried a lot understanding the Ninka codebase but because of the unfamiliarity with so much of C/C++ code, it was really hard understanding its working as a whole.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2. </w:t>
      </w:r>
      <w:r w:rsidDel="00000000" w:rsidR="00000000" w:rsidRPr="00000000">
        <w:rPr>
          <w:b w:val="1"/>
          <w:rtl w:val="0"/>
        </w:rPr>
        <w:t xml:space="preserve">Some Useless work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After Partially understanding Ninka I came up with another approach which I thought will work. I created different shell scripts to run different agents of atarashi. The result will be saved in a different json file according to the agent. The shell script then can be invoked using the main C++ file.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After talking to my mentors about this approach the whole work became useless. I get to know that there were lots of license statement(1000+) in a single file and storing it in a json file and then fetching from it won’t work.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They completely discarded this approach and I had no other option left than to use Ninka approach only.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e31c60"/>
          <w:sz w:val="28"/>
          <w:szCs w:val="28"/>
        </w:rPr>
      </w:pPr>
      <w:bookmarkStart w:colFirst="0" w:colLast="0" w:name="_40mlfguty7ok" w:id="6"/>
      <w:bookmarkEnd w:id="6"/>
      <w:r w:rsidDel="00000000" w:rsidR="00000000" w:rsidRPr="00000000">
        <w:rPr>
          <w:color w:val="e31c60"/>
          <w:rtl w:val="0"/>
        </w:rPr>
        <w:t xml:space="preserve">Conference Call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rPr>
          <w:color w:val="e31c60"/>
        </w:rPr>
      </w:pPr>
      <w:bookmarkStart w:colFirst="0" w:colLast="0" w:name="_8ub5fpxoqrgz" w:id="7"/>
      <w:bookmarkEnd w:id="7"/>
      <w:r w:rsidDel="00000000" w:rsidR="00000000" w:rsidRPr="00000000">
        <w:rPr>
          <w:color w:val="e31c60"/>
          <w:rtl w:val="0"/>
        </w:rPr>
        <w:t xml:space="preserve">Conference Call (No Conference call this week)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I didn’t have any conference call with my mentors this week but discussed a lot with mentors on Slack channel.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Discussed about the shell script approach with </w:t>
      </w:r>
      <w:hyperlink r:id="rId11">
        <w:r w:rsidDel="00000000" w:rsidR="00000000" w:rsidRPr="00000000">
          <w:rPr>
            <w:rFonts w:ascii="Open Sans SemiBold" w:cs="Open Sans SemiBold" w:eastAsia="Open Sans SemiBold" w:hAnsi="Open Sans SemiBold"/>
            <w:color w:val="1155cc"/>
            <w:u w:val="single"/>
            <w:rtl w:val="0"/>
          </w:rPr>
          <w:t xml:space="preserve">amanjain97</w:t>
        </w:r>
      </w:hyperlink>
      <w:r w:rsidDel="00000000" w:rsidR="00000000" w:rsidRPr="00000000">
        <w:rPr>
          <w:rtl w:val="0"/>
        </w:rPr>
        <w:t xml:space="preserve">.</w:t>
        <w:br w:type="textWrapping"/>
        <w:t xml:space="preserve">Talked with </w:t>
      </w:r>
      <w:hyperlink r:id="rId12">
        <w:r w:rsidDel="00000000" w:rsidR="00000000" w:rsidRPr="00000000">
          <w:rPr>
            <w:rFonts w:ascii="Open Sans SemiBold" w:cs="Open Sans SemiBold" w:eastAsia="Open Sans SemiBold" w:hAnsi="Open Sans SemiBold"/>
            <w:color w:val="1155cc"/>
            <w:highlight w:val="white"/>
            <w:u w:val="single"/>
            <w:rtl w:val="0"/>
          </w:rPr>
          <w:t xml:space="preserve">GMishx</w:t>
        </w:r>
      </w:hyperlink>
      <w:r w:rsidDel="00000000" w:rsidR="00000000" w:rsidRPr="00000000">
        <w:rPr>
          <w:rtl w:val="0"/>
        </w:rPr>
        <w:t xml:space="preserve"> no the shell script approach and how that won’t work. He explained a lot about Ninka and How it works. </w:t>
        <w:br w:type="textWrapping"/>
        <w:t xml:space="preserve">I was completely disheartened this week, but the mentors motivated me to work and were available to help all the time.</w:t>
      </w:r>
      <w:r w:rsidDel="00000000" w:rsidR="00000000" w:rsidRPr="00000000">
        <w:rPr>
          <w:rtl w:val="0"/>
        </w:rPr>
      </w:r>
    </w:p>
    <w:sectPr>
      <w:pgSz w:h="15840" w:w="12240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 SemiBol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amanjain97" TargetMode="External"/><Relationship Id="rId10" Type="http://schemas.openxmlformats.org/officeDocument/2006/relationships/hyperlink" Target="https://github.com/amanjain97" TargetMode="External"/><Relationship Id="rId12" Type="http://schemas.openxmlformats.org/officeDocument/2006/relationships/hyperlink" Target="https://github.com/GMishx" TargetMode="External"/><Relationship Id="rId9" Type="http://schemas.openxmlformats.org/officeDocument/2006/relationships/hyperlink" Target="https://github.com/GMishx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hastagAB" TargetMode="External"/><Relationship Id="rId8" Type="http://schemas.openxmlformats.org/officeDocument/2006/relationships/hyperlink" Target="https://github.com/ag4um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OpenSansSemiBold-regular.ttf"/><Relationship Id="rId6" Type="http://schemas.openxmlformats.org/officeDocument/2006/relationships/font" Target="fonts/OpenSansSemiBold-bold.ttf"/><Relationship Id="rId7" Type="http://schemas.openxmlformats.org/officeDocument/2006/relationships/font" Target="fonts/OpenSansSemiBold-italic.ttf"/><Relationship Id="rId8" Type="http://schemas.openxmlformats.org/officeDocument/2006/relationships/font" Target="fonts/OpenSansSemi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