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pPr>
      <w:r w:rsidDel="00000000" w:rsidR="00000000" w:rsidRPr="00000000">
        <w:rPr>
          <w:rtl w:val="0"/>
        </w:rPr>
      </w:r>
    </w:p>
    <w:p w:rsidR="00000000" w:rsidDel="00000000" w:rsidP="00000000" w:rsidRDefault="00000000" w:rsidRPr="00000000" w14:paraId="00000002">
      <w:pPr>
        <w:shd w:fill="ffffff" w:val="clear"/>
        <w:rPr/>
      </w:pPr>
      <w:r w:rsidDel="00000000" w:rsidR="00000000" w:rsidRPr="00000000">
        <w:rPr>
          <w:rtl w:val="0"/>
        </w:rPr>
      </w:r>
    </w:p>
    <w:p w:rsidR="00000000" w:rsidDel="00000000" w:rsidP="00000000" w:rsidRDefault="00000000" w:rsidRPr="00000000" w14:paraId="00000003">
      <w:pPr>
        <w:shd w:fill="ffffff" w:val="clear"/>
        <w:rPr/>
      </w:pP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xlz34ez0jk5m" w:id="0"/>
      <w:bookmarkEnd w:id="0"/>
      <w:r w:rsidDel="00000000" w:rsidR="00000000" w:rsidRPr="00000000">
        <w:rPr>
          <w:rFonts w:ascii="Roboto" w:cs="Roboto" w:eastAsia="Roboto" w:hAnsi="Roboto"/>
          <w:b w:val="1"/>
          <w:color w:val="000000"/>
          <w:sz w:val="30"/>
          <w:szCs w:val="30"/>
          <w:rtl w:val="0"/>
        </w:rPr>
        <w:t xml:space="preserve">Wedonet Investment Proposal</w:t>
      </w:r>
    </w:p>
    <w:p w:rsidR="00000000" w:rsidDel="00000000" w:rsidP="00000000" w:rsidRDefault="00000000" w:rsidRPr="00000000" w14:paraId="00000005">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Wedonet: Building Iraq's Gateway to the Global Digital Economy</w:t>
        <w:br w:type="textWrapping"/>
        <w:t xml:space="preserve">An Investment Opportunity in the Premier AI-Powered Talent Partner</w:t>
      </w:r>
    </w:p>
    <w:p w:rsidR="00000000" w:rsidDel="00000000" w:rsidP="00000000" w:rsidRDefault="00000000" w:rsidRPr="00000000" w14:paraId="00000006">
      <w:pPr>
        <w:shd w:fill="ffffff" w:val="clear"/>
        <w:spacing w:after="240" w:before="240" w:lineRule="auto"/>
        <w:ind w:left="-40" w:right="-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[Current Date]</w:t>
        <w:br w:type="textWrapping"/>
        <w:t xml:space="preserve">Prepared for: [Investor Name/Committee]</w:t>
        <w:br w:type="textWrapping"/>
        <w:t xml:space="preserve">Prepared by: Ranja Ali, Founder &amp; CEO, Wedonet</w:t>
        <w:br w:type="textWrapping"/>
        <w:t xml:space="preserve">Website: </w:t>
      </w:r>
      <w:hyperlink r:id="rId6">
        <w:r w:rsidDel="00000000" w:rsidR="00000000" w:rsidRPr="00000000">
          <w:rPr>
            <w:rFonts w:ascii="Roboto" w:cs="Roboto" w:eastAsia="Roboto" w:hAnsi="Roboto"/>
            <w:sz w:val="24"/>
            <w:szCs w:val="24"/>
            <w:rtl w:val="0"/>
          </w:rPr>
          <w:t xml:space="preserve">www.wedonet.krd</w:t>
          <w:br w:type="textWrapping"/>
        </w:r>
      </w:hyperlink>
      <w:r w:rsidDel="00000000" w:rsidR="00000000" w:rsidRPr="00000000">
        <w:rPr>
          <w:rFonts w:ascii="Roboto" w:cs="Roboto" w:eastAsia="Roboto" w:hAnsi="Roboto"/>
          <w:sz w:val="24"/>
          <w:szCs w:val="24"/>
          <w:rtl w:val="0"/>
        </w:rPr>
        <w:t xml:space="preserve">Contact: </w:t>
      </w:r>
      <w:hyperlink r:id="rId7">
        <w:r w:rsidDel="00000000" w:rsidR="00000000" w:rsidRPr="00000000">
          <w:rPr>
            <w:rFonts w:ascii="Roboto" w:cs="Roboto" w:eastAsia="Roboto" w:hAnsi="Roboto"/>
            <w:sz w:val="24"/>
            <w:szCs w:val="24"/>
            <w:rtl w:val="0"/>
          </w:rPr>
          <w:t xml:space="preserve">contact@wedonet.krd</w:t>
        </w:r>
      </w:hyperlink>
      <w:r w:rsidDel="00000000" w:rsidR="00000000" w:rsidRPr="00000000">
        <w:rPr>
          <w:rtl w:val="0"/>
        </w:rPr>
      </w:r>
    </w:p>
    <w:p w:rsidR="00000000" w:rsidDel="00000000" w:rsidP="00000000" w:rsidRDefault="00000000" w:rsidRPr="00000000" w14:paraId="00000007">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fekt326a1yzz" w:id="1"/>
      <w:bookmarkEnd w:id="1"/>
      <w:r w:rsidDel="00000000" w:rsidR="00000000" w:rsidRPr="00000000">
        <w:rPr>
          <w:rFonts w:ascii="Roboto" w:cs="Roboto" w:eastAsia="Roboto" w:hAnsi="Roboto"/>
          <w:b w:val="1"/>
          <w:color w:val="000000"/>
          <w:sz w:val="30"/>
          <w:szCs w:val="30"/>
          <w:rtl w:val="0"/>
        </w:rPr>
        <w:t xml:space="preserve">1.0 Executive Summary</w:t>
      </w:r>
    </w:p>
    <w:p w:rsidR="00000000" w:rsidDel="00000000" w:rsidP="00000000" w:rsidRDefault="00000000" w:rsidRPr="00000000" w14:paraId="00000009">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Wedonet is a curated, high-trust talent marketplace that acts as the prime contractor connecting vetted Iraqi and Kurdish freelancers with elite international clients. We solve a critical paradox: a youth unemployment rate exceeding 20% in Iraq, a nation overflowing with untapped tech talent, versus a global economy starving for skilled, cost-effective digital professionals.</w:t>
      </w:r>
    </w:p>
    <w:p w:rsidR="00000000" w:rsidDel="00000000" w:rsidP="00000000" w:rsidRDefault="00000000" w:rsidRPr="00000000" w14:paraId="0000000A">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proven "Managed Service" model has already delivered over $500,000 in project value to prestigious clients including the United Nations, Al Jazeera, and Invest Kurdistan, generating revenue and establishing unparalleled credibility. We are seeking $350,000 in exchange for 15% equity to execute a precise, three-pillar hyper-growth strategy. This investment is projected to drive revenue to $500,000 in Year 1, $1.2M in Year 2, $7M by Year 5, and $15M within 10 years, offering investors a clear path to a 15x-20x financial return and an unparalleled legacy as nation-builders in the Arab world.</w:t>
      </w:r>
    </w:p>
    <w:p w:rsidR="00000000" w:rsidDel="00000000" w:rsidP="00000000" w:rsidRDefault="00000000" w:rsidRPr="00000000" w14:paraId="0000000B">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k01aj1b8ds8o" w:id="2"/>
      <w:bookmarkEnd w:id="2"/>
      <w:r w:rsidDel="00000000" w:rsidR="00000000" w:rsidRPr="00000000">
        <w:rPr>
          <w:rFonts w:ascii="Roboto" w:cs="Roboto" w:eastAsia="Roboto" w:hAnsi="Roboto"/>
          <w:b w:val="1"/>
          <w:color w:val="000000"/>
          <w:sz w:val="30"/>
          <w:szCs w:val="30"/>
          <w:rtl w:val="0"/>
        </w:rPr>
        <w:t xml:space="preserve">2.0 The Problem: The Great Paradox of Untapped Potential</w:t>
      </w:r>
    </w:p>
    <w:p w:rsidR="00000000" w:rsidDel="00000000" w:rsidP="00000000" w:rsidRDefault="00000000" w:rsidRPr="00000000" w14:paraId="0000000D">
      <w:pPr>
        <w:numPr>
          <w:ilvl w:val="0"/>
          <w:numId w:val="3"/>
        </w:numPr>
        <w:shd w:fill="ffffff" w:val="clea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A National Crisis: Iraq and Kurdistan face a devastating waste of human capital. Over 200,000 skilled young professionals in fields like IT, engineering, and design are underemployed, leading to mass brain drain and economic stagnation.</w:t>
      </w:r>
    </w:p>
    <w:p w:rsidR="00000000" w:rsidDel="00000000" w:rsidP="00000000" w:rsidRDefault="00000000" w:rsidRPr="00000000" w14:paraId="0000000E">
      <w:pPr>
        <w:numPr>
          <w:ilvl w:val="0"/>
          <w:numId w:val="3"/>
        </w:numPr>
        <w:shd w:fill="ffffff" w:val="clea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A Global Shortage: Simultaneously, global markets face an acute shortage of digital talent:</w:t>
      </w:r>
    </w:p>
    <w:p w:rsidR="00000000" w:rsidDel="00000000" w:rsidP="00000000" w:rsidRDefault="00000000" w:rsidRPr="00000000" w14:paraId="0000000F">
      <w:pPr>
        <w:numPr>
          <w:ilvl w:val="1"/>
          <w:numId w:val="3"/>
        </w:numPr>
        <w:shd w:fill="ffffff" w:val="clea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The UAE's Vision 2031 and Saudi Arabia's Vision 2030 have created a demand for hundreds of thousands of tech professionals that cannot be met domestically.</w:t>
      </w:r>
    </w:p>
    <w:p w:rsidR="00000000" w:rsidDel="00000000" w:rsidP="00000000" w:rsidRDefault="00000000" w:rsidRPr="00000000" w14:paraId="00000010">
      <w:pPr>
        <w:numPr>
          <w:ilvl w:val="1"/>
          <w:numId w:val="3"/>
        </w:numPr>
        <w:shd w:fill="ffffff" w:val="clea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The USA and Europe represent a $4.1+ billion freelance management market.</w:t>
      </w:r>
    </w:p>
    <w:p w:rsidR="00000000" w:rsidDel="00000000" w:rsidP="00000000" w:rsidRDefault="00000000" w:rsidRPr="00000000" w14:paraId="00000011">
      <w:pPr>
        <w:numPr>
          <w:ilvl w:val="0"/>
          <w:numId w:val="3"/>
        </w:numPr>
        <w:shd w:fill="ffffff" w:val="clear"/>
        <w:spacing w:after="24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The Missing Bridge: The barrier is not a lack of skill, but a critical gap in trust, reliable payment systems, and professional project management between international clients and Iraqi talent.</w:t>
      </w:r>
    </w:p>
    <w:p w:rsidR="00000000" w:rsidDel="00000000" w:rsidP="00000000" w:rsidRDefault="00000000" w:rsidRPr="00000000" w14:paraId="00000012">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j93g2lp0fn71" w:id="3"/>
      <w:bookmarkEnd w:id="3"/>
      <w:r w:rsidDel="00000000" w:rsidR="00000000" w:rsidRPr="00000000">
        <w:rPr>
          <w:rFonts w:ascii="Roboto" w:cs="Roboto" w:eastAsia="Roboto" w:hAnsi="Roboto"/>
          <w:b w:val="1"/>
          <w:color w:val="000000"/>
          <w:sz w:val="30"/>
          <w:szCs w:val="30"/>
          <w:rtl w:val="0"/>
        </w:rPr>
        <w:t xml:space="preserve">3.0 The Wedonet Solution: The Trusted Bridge</w:t>
      </w:r>
    </w:p>
    <w:p w:rsidR="00000000" w:rsidDel="00000000" w:rsidP="00000000" w:rsidRDefault="00000000" w:rsidRPr="00000000" w14:paraId="00000014">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Wedonet is the essential bridge, operating not as a passive platform but as an active, high-value "Prime Contractor."</w:t>
      </w:r>
    </w:p>
    <w:p w:rsidR="00000000" w:rsidDel="00000000" w:rsidP="00000000" w:rsidRDefault="00000000" w:rsidRPr="00000000" w14:paraId="00000015">
      <w:pPr>
        <w:numPr>
          <w:ilvl w:val="0"/>
          <w:numId w:val="1"/>
        </w:numPr>
        <w:shd w:fill="ffffff" w:val="clea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Curated Talent Network: We do not simply list freelancers. We meticulously vet, train, and certify our professionals across 30+ areas of expertise to ensure world-class delivery.</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Managed Service &amp; Guaranteed Delivery: Clients hire Wedonet, not individuals. We act as the single point of contact, taking full responsibility for project management, quality control, and on-time delivery, thereby eliminating client risk.</w:t>
      </w:r>
    </w:p>
    <w:p w:rsidR="00000000" w:rsidDel="00000000" w:rsidP="00000000" w:rsidRDefault="00000000" w:rsidRPr="00000000" w14:paraId="00000017">
      <w:pPr>
        <w:numPr>
          <w:ilvl w:val="0"/>
          <w:numId w:val="1"/>
        </w:numPr>
        <w:shd w:fill="ffffff" w:val="clear"/>
        <w:spacing w:after="24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Seamless &amp; Secure Operations: Our model includes secure escrow payments, ensuring freelancers are paid fairly and promptly while guaranteeing client satisfaction.</w:t>
      </w:r>
    </w:p>
    <w:p w:rsidR="00000000" w:rsidDel="00000000" w:rsidP="00000000" w:rsidRDefault="00000000" w:rsidRPr="00000000" w14:paraId="00000018">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7ddwh13upmdk" w:id="4"/>
      <w:bookmarkEnd w:id="4"/>
      <w:r w:rsidDel="00000000" w:rsidR="00000000" w:rsidRPr="00000000">
        <w:rPr>
          <w:rFonts w:ascii="Roboto" w:cs="Roboto" w:eastAsia="Roboto" w:hAnsi="Roboto"/>
          <w:b w:val="1"/>
          <w:color w:val="000000"/>
          <w:sz w:val="30"/>
          <w:szCs w:val="30"/>
          <w:rtl w:val="0"/>
        </w:rPr>
        <w:t xml:space="preserve">4.0 Traction &amp; Validation: Proof of Concept</w:t>
      </w:r>
    </w:p>
    <w:p w:rsidR="00000000" w:rsidDel="00000000" w:rsidP="00000000" w:rsidRDefault="00000000" w:rsidRPr="00000000" w14:paraId="0000001A">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have moved beyond concept to proven execution, earning the trust of the world's most demanding organizations.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716646989374"/>
        <w:gridCol w:w="3889.87012987013"/>
        <w:gridCol w:w="3790.4132231404956"/>
        <w:tblGridChange w:id="0">
          <w:tblGrid>
            <w:gridCol w:w="1679.716646989374"/>
            <w:gridCol w:w="3889.87012987013"/>
            <w:gridCol w:w="3790.413223140495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B">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C">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Achievement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D">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Significance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Platform Revenue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$100,000+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0">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Proven, revenue-generating business model.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1">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Total Project Value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$500,000+ delivered to the local economy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Significant, measurable economic impact.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Freelancer Network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5">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200+ vetted professionals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 growing and scalable asset.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7">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Projects Completed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150+ successful deliveries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Demonstrated execution capability.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A">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Elite Client Portfolio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UNODC, UN-Habitat, Al Jazeera, Invest Kurdistan, The Smalls, Sullivan Publishing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C">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The highest level of social proof and validation.</w:t>
            </w:r>
            <w:r w:rsidDel="00000000" w:rsidR="00000000" w:rsidRPr="00000000">
              <w:rPr>
                <w:rtl w:val="0"/>
              </w:rPr>
            </w:r>
          </w:p>
        </w:tc>
      </w:tr>
    </w:tbl>
    <w:p w:rsidR="00000000" w:rsidDel="00000000" w:rsidP="00000000" w:rsidRDefault="00000000" w:rsidRPr="00000000" w14:paraId="0000002D">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owjfeqtk47t5" w:id="5"/>
      <w:bookmarkEnd w:id="5"/>
      <w:r w:rsidDel="00000000" w:rsidR="00000000" w:rsidRPr="00000000">
        <w:rPr>
          <w:rFonts w:ascii="Roboto" w:cs="Roboto" w:eastAsia="Roboto" w:hAnsi="Roboto"/>
          <w:b w:val="1"/>
          <w:color w:val="000000"/>
          <w:sz w:val="30"/>
          <w:szCs w:val="30"/>
          <w:rtl w:val="0"/>
        </w:rPr>
        <w:t xml:space="preserve">5.0 Market Opportunity &amp; Competitive Analysis</w:t>
      </w:r>
    </w:p>
    <w:p w:rsidR="00000000" w:rsidDel="00000000" w:rsidP="00000000" w:rsidRDefault="00000000" w:rsidRPr="00000000" w14:paraId="0000002F">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Addressable Market (TAM): The global freelance platform market is valued at $6.5 billion and growing at 15% per year (Source: The Business Research Company). Our strategy focuses on capturing high-value segments.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2.992700729927"/>
        <w:gridCol w:w="3438.832116788321"/>
        <w:gridCol w:w="4008.175182481751"/>
        <w:tblGridChange w:id="0">
          <w:tblGrid>
            <w:gridCol w:w="1912.992700729927"/>
            <w:gridCol w:w="3438.832116788321"/>
            <w:gridCol w:w="4008.175182481751"/>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Region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Market Opportunity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Wedonet's Competitive Advantage</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3">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GCC (UAE, KSA, Qatar)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4">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$5B+ immediate market for outsourcing.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Cultural &amp; Linguistic Alignment: Nearshore talent that understands Arab business culture perfectly. Cost-Value Edge: Superior quality and cultural fit compared to distant outsourcing regions.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6">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USA &amp; Europe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7">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$4.1B freelance management market.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US-Based Management: Our Country Manager (ex-HP) ensures seamless communication. Managed Service: We compete on quality and reliability, not just cost.</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9">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Iraq &amp; Kurdistan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200,000+ undervalued professionals.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First-Mover Advantage: No other platform has our traction or elite client trust. Local Partnerships: Formal alignment with entities like Invest Kurdistan creates an unbreachable moat.</w:t>
            </w:r>
            <w:r w:rsidDel="00000000" w:rsidR="00000000" w:rsidRPr="00000000">
              <w:rPr>
                <w:rtl w:val="0"/>
              </w:rPr>
            </w:r>
          </w:p>
        </w:tc>
      </w:tr>
    </w:tbl>
    <w:p w:rsidR="00000000" w:rsidDel="00000000" w:rsidP="00000000" w:rsidRDefault="00000000" w:rsidRPr="00000000" w14:paraId="0000003C">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We Win: We are not another Upwork. We are a managed service offering curated quality, cultural connectivity, and zero risk for clients.</w:t>
      </w:r>
    </w:p>
    <w:p w:rsidR="00000000" w:rsidDel="00000000" w:rsidP="00000000" w:rsidRDefault="00000000" w:rsidRPr="00000000" w14:paraId="0000003D">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7yabcwwiuscd" w:id="6"/>
      <w:bookmarkEnd w:id="6"/>
      <w:r w:rsidDel="00000000" w:rsidR="00000000" w:rsidRPr="00000000">
        <w:rPr>
          <w:rFonts w:ascii="Roboto" w:cs="Roboto" w:eastAsia="Roboto" w:hAnsi="Roboto"/>
          <w:b w:val="1"/>
          <w:color w:val="000000"/>
          <w:sz w:val="30"/>
          <w:szCs w:val="30"/>
          <w:rtl w:val="0"/>
        </w:rPr>
        <w:t xml:space="preserve">6.0 Financial Projections &amp; Return on Investment</w:t>
      </w:r>
    </w:p>
    <w:p w:rsidR="00000000" w:rsidDel="00000000" w:rsidP="00000000" w:rsidRDefault="00000000" w:rsidRPr="00000000" w14:paraId="0000003F">
      <w:pPr>
        <w:shd w:fill="ffffff" w:val="clear"/>
        <w:spacing w:after="240" w:before="240" w:lineRule="auto"/>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Our projections are based on capturing a conservative fraction of the identified market demand.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44089456869"/>
        <w:gridCol w:w="2362.428115015974"/>
        <w:gridCol w:w="5263.130990415335"/>
        <w:tblGridChange w:id="0">
          <w:tblGrid>
            <w:gridCol w:w="1734.44089456869"/>
            <w:gridCol w:w="2362.428115015974"/>
            <w:gridCol w:w="5263.13099041533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Projected Revenue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Key Milestones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$500,000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Establish UAE presence, onboard first 20 enterprise clients.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$1.2 Million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Expand to 100+ retained clients, launch initial AI tools.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$3 Million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Become the dominant regional player, expand to KSA and Qatar.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$7 Million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Exit Target: Acquisition by a major global player (e.g., LinkedIn, Upwork) or a strategic investment from a sovereign wealth fund.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Year 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$15 Million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Industry leadership across the MENA region.</w:t>
            </w:r>
            <w:r w:rsidDel="00000000" w:rsidR="00000000" w:rsidRPr="00000000">
              <w:rPr>
                <w:rtl w:val="0"/>
              </w:rPr>
            </w:r>
          </w:p>
        </w:tc>
      </w:tr>
    </w:tbl>
    <w:p w:rsidR="00000000" w:rsidDel="00000000" w:rsidP="00000000" w:rsidRDefault="00000000" w:rsidRPr="00000000" w14:paraId="00000052">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Investor Return: We project a 15x to 20x return on a $350,000 investment within a 5-year horizon.</w:t>
      </w:r>
    </w:p>
    <w:p w:rsidR="00000000" w:rsidDel="00000000" w:rsidP="00000000" w:rsidRDefault="00000000" w:rsidRPr="00000000" w14:paraId="00000053">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nkxb8lz6krsr" w:id="7"/>
      <w:bookmarkEnd w:id="7"/>
      <w:r w:rsidDel="00000000" w:rsidR="00000000" w:rsidRPr="00000000">
        <w:rPr>
          <w:rFonts w:ascii="Roboto" w:cs="Roboto" w:eastAsia="Roboto" w:hAnsi="Roboto"/>
          <w:b w:val="1"/>
          <w:color w:val="000000"/>
          <w:sz w:val="30"/>
          <w:szCs w:val="30"/>
          <w:rtl w:val="0"/>
        </w:rPr>
        <w:t xml:space="preserve">7.0 The Ask: $350,000 Strategic Growth Allocation</w:t>
      </w:r>
    </w:p>
    <w:p w:rsidR="00000000" w:rsidDel="00000000" w:rsidP="00000000" w:rsidRDefault="00000000" w:rsidRPr="00000000" w14:paraId="00000055">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investment is a precise fuel injection for hyper-growth, allocated across three critical pillars: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518987341772"/>
        <w:gridCol w:w="1563.9493670886077"/>
        <w:gridCol w:w="4170.53164556962"/>
        <w:tblGridChange w:id="0">
          <w:tblGrid>
            <w:gridCol w:w="3625.518987341772"/>
            <w:gridCol w:w="1563.9493670886077"/>
            <w:gridCol w:w="4170.5316455696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6">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Pillar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Allocation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Key Actions &amp; Outcomes</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9">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 Market Expansion &amp; Talent Development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$150,000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Establish a regional partnership office in the UAE to capture Vision 2030 contracts. Hire and train freelancers across governorates to maintain local development hubs. Fund an advisory board and essential staff for growth.</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C">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2. AI Technology &amp; Regional Outreach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$120,000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Develop proprietary AI efficiency tools to 10x talent output and value. Expand outreach to hire top freelancers across Arab countries, broadening our talent pool and market reach.</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F">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3. Academy Development &amp; Execution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0">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$80,000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hd w:fill="ffffff" w:val="clea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Launch the Wedonet Academy to certify 1,000+ local freelancers in high-demand skills (AI, cloud, cybersecurity). Ensure flawless delivery and operational excellence.</w:t>
            </w:r>
            <w:r w:rsidDel="00000000" w:rsidR="00000000" w:rsidRPr="00000000">
              <w:rPr>
                <w:rtl w:val="0"/>
              </w:rPr>
            </w:r>
          </w:p>
        </w:tc>
      </w:tr>
    </w:tbl>
    <w:p w:rsidR="00000000" w:rsidDel="00000000" w:rsidP="00000000" w:rsidRDefault="00000000" w:rsidRPr="00000000" w14:paraId="00000062">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3wnorbmhymvc" w:id="8"/>
      <w:bookmarkEnd w:id="8"/>
      <w:r w:rsidDel="00000000" w:rsidR="00000000" w:rsidRPr="00000000">
        <w:rPr>
          <w:rFonts w:ascii="Roboto" w:cs="Roboto" w:eastAsia="Roboto" w:hAnsi="Roboto"/>
          <w:b w:val="1"/>
          <w:color w:val="000000"/>
          <w:sz w:val="30"/>
          <w:szCs w:val="30"/>
          <w:rtl w:val="0"/>
        </w:rPr>
        <w:t xml:space="preserve">8.0 The Team: Proven Leaders with Local &amp; Global Expertise</w:t>
      </w:r>
    </w:p>
    <w:p w:rsidR="00000000" w:rsidDel="00000000" w:rsidP="00000000" w:rsidRDefault="00000000" w:rsidRPr="00000000" w14:paraId="00000064">
      <w:pPr>
        <w:numPr>
          <w:ilvl w:val="0"/>
          <w:numId w:val="2"/>
        </w:numPr>
        <w:shd w:fill="ffffff" w:val="clea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Ranja Ali (CEO &amp; Founder): 8+ years of experience building Wedonet from the ground up. Deep local networks and unwavering vision.</w:t>
      </w:r>
    </w:p>
    <w:p w:rsidR="00000000" w:rsidDel="00000000" w:rsidP="00000000" w:rsidRDefault="00000000" w:rsidRPr="00000000" w14:paraId="00000065">
      <w:pPr>
        <w:numPr>
          <w:ilvl w:val="0"/>
          <w:numId w:val="2"/>
        </w:numPr>
        <w:shd w:fill="ffffff" w:val="clea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Havai Othman (Country Manager, USA): Former Senior Director of AI Experience at HP. Provides crucial credibility and manages key US client relationships.</w:t>
      </w:r>
    </w:p>
    <w:p w:rsidR="00000000" w:rsidDel="00000000" w:rsidP="00000000" w:rsidRDefault="00000000" w:rsidRPr="00000000" w14:paraId="00000066">
      <w:pPr>
        <w:numPr>
          <w:ilvl w:val="0"/>
          <w:numId w:val="2"/>
        </w:numPr>
        <w:shd w:fill="ffffff" w:val="clear"/>
        <w:spacing w:after="24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Abbas Ali (Compliance Officer): 16+ years of experience. Ensures professional governance, mitigates risk, and adds immense maturity to the leadership team.</w:t>
      </w:r>
    </w:p>
    <w:p w:rsidR="00000000" w:rsidDel="00000000" w:rsidP="00000000" w:rsidRDefault="00000000" w:rsidRPr="00000000" w14:paraId="00000067">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jbhr8bazdx69" w:id="9"/>
      <w:bookmarkEnd w:id="9"/>
      <w:r w:rsidDel="00000000" w:rsidR="00000000" w:rsidRPr="00000000">
        <w:rPr>
          <w:rFonts w:ascii="Roboto" w:cs="Roboto" w:eastAsia="Roboto" w:hAnsi="Roboto"/>
          <w:b w:val="1"/>
          <w:color w:val="000000"/>
          <w:sz w:val="30"/>
          <w:szCs w:val="30"/>
          <w:rtl w:val="0"/>
        </w:rPr>
        <w:t xml:space="preserve">9.0 The Investor Opportunity: Profit &amp; Purpose</w:t>
      </w:r>
    </w:p>
    <w:p w:rsidR="00000000" w:rsidDel="00000000" w:rsidP="00000000" w:rsidRDefault="00000000" w:rsidRPr="00000000" w14:paraId="00000069">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investment delivers a powerful dual return:</w:t>
      </w:r>
    </w:p>
    <w:p w:rsidR="00000000" w:rsidDel="00000000" w:rsidP="00000000" w:rsidRDefault="00000000" w:rsidRPr="00000000" w14:paraId="0000006A">
      <w:pPr>
        <w:numPr>
          <w:ilvl w:val="0"/>
          <w:numId w:val="4"/>
        </w:numPr>
        <w:shd w:fill="ffffff" w:val="clear"/>
        <w:spacing w:after="0" w:afterAutospacing="0" w:before="240" w:lineRule="auto"/>
        <w:ind w:left="720" w:hanging="360"/>
        <w:rPr>
          <w:color w:val="000000"/>
        </w:rPr>
      </w:pPr>
      <w:r w:rsidDel="00000000" w:rsidR="00000000" w:rsidRPr="00000000">
        <w:rPr>
          <w:rFonts w:ascii="Roboto" w:cs="Roboto" w:eastAsia="Roboto" w:hAnsi="Roboto"/>
          <w:sz w:val="24"/>
          <w:szCs w:val="24"/>
          <w:rtl w:val="0"/>
        </w:rPr>
        <w:t xml:space="preserve">Financial Return: A clear and realistic path to a 15x-20x return through scaling and a strategic acquisition.</w:t>
      </w:r>
    </w:p>
    <w:p w:rsidR="00000000" w:rsidDel="00000000" w:rsidP="00000000" w:rsidRDefault="00000000" w:rsidRPr="00000000" w14:paraId="0000006B">
      <w:pPr>
        <w:numPr>
          <w:ilvl w:val="0"/>
          <w:numId w:val="4"/>
        </w:numPr>
        <w:shd w:fill="ffffff" w:val="clear"/>
        <w:spacing w:after="0" w:afterAutospacing="0" w:before="0" w:beforeAutospacing="0" w:lineRule="auto"/>
        <w:ind w:left="720" w:hanging="360"/>
        <w:rPr>
          <w:color w:val="000000"/>
        </w:rPr>
      </w:pPr>
      <w:r w:rsidDel="00000000" w:rsidR="00000000" w:rsidRPr="00000000">
        <w:rPr>
          <w:rFonts w:ascii="Roboto" w:cs="Roboto" w:eastAsia="Roboto" w:hAnsi="Roboto"/>
          <w:sz w:val="24"/>
          <w:szCs w:val="24"/>
          <w:rtl w:val="0"/>
        </w:rPr>
        <w:t xml:space="preserve">Legacy Return: This is the opportunity to be celebrated as a nation-builder. Your capital will directly:</w:t>
      </w:r>
    </w:p>
    <w:p w:rsidR="00000000" w:rsidDel="00000000" w:rsidP="00000000" w:rsidRDefault="00000000" w:rsidRPr="00000000" w14:paraId="0000006C">
      <w:pPr>
        <w:numPr>
          <w:ilvl w:val="1"/>
          <w:numId w:val="4"/>
        </w:numPr>
        <w:shd w:fill="ffffff" w:val="clea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Create thousands of careers and support families.</w:t>
      </w:r>
    </w:p>
    <w:p w:rsidR="00000000" w:rsidDel="00000000" w:rsidP="00000000" w:rsidRDefault="00000000" w:rsidRPr="00000000" w14:paraId="0000006D">
      <w:pPr>
        <w:numPr>
          <w:ilvl w:val="1"/>
          <w:numId w:val="4"/>
        </w:numPr>
        <w:shd w:fill="ffffff" w:val="clea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Foster a thriving digital economy in the heart of the Arab world.</w:t>
      </w:r>
    </w:p>
    <w:p w:rsidR="00000000" w:rsidDel="00000000" w:rsidP="00000000" w:rsidRDefault="00000000" w:rsidRPr="00000000" w14:paraId="0000006E">
      <w:pPr>
        <w:numPr>
          <w:ilvl w:val="1"/>
          <w:numId w:val="4"/>
        </w:numPr>
        <w:shd w:fill="ffffff" w:val="clear"/>
        <w:spacing w:after="0" w:afterAutospacing="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Support the strategic economic goals of the Central Bank of Iraq and the Kurdistan Regional Government.</w:t>
      </w:r>
    </w:p>
    <w:p w:rsidR="00000000" w:rsidDel="00000000" w:rsidP="00000000" w:rsidRDefault="00000000" w:rsidRPr="00000000" w14:paraId="0000006F">
      <w:pPr>
        <w:numPr>
          <w:ilvl w:val="1"/>
          <w:numId w:val="4"/>
        </w:numPr>
        <w:shd w:fill="ffffff" w:val="clear"/>
        <w:spacing w:after="240" w:before="0" w:beforeAutospacing="0" w:lineRule="auto"/>
        <w:ind w:left="1440" w:hanging="360"/>
        <w:rPr>
          <w:color w:val="000000"/>
        </w:rPr>
      </w:pPr>
      <w:r w:rsidDel="00000000" w:rsidR="00000000" w:rsidRPr="00000000">
        <w:rPr>
          <w:rFonts w:ascii="Roboto" w:cs="Roboto" w:eastAsia="Roboto" w:hAnsi="Roboto"/>
          <w:sz w:val="24"/>
          <w:szCs w:val="24"/>
          <w:rtl w:val="0"/>
        </w:rPr>
        <w:t xml:space="preserve">Change the global narrative about Iraq from a story of conflict to one of innovation and talent.</w:t>
      </w:r>
    </w:p>
    <w:p w:rsidR="00000000" w:rsidDel="00000000" w:rsidP="00000000" w:rsidRDefault="00000000" w:rsidRPr="00000000" w14:paraId="00000070">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hd w:fill="ffffff" w:val="clear"/>
        <w:spacing w:after="240" w:before="480" w:line="360" w:lineRule="auto"/>
        <w:rPr>
          <w:rFonts w:ascii="Roboto" w:cs="Roboto" w:eastAsia="Roboto" w:hAnsi="Roboto"/>
          <w:b w:val="1"/>
          <w:color w:val="000000"/>
          <w:sz w:val="30"/>
          <w:szCs w:val="30"/>
        </w:rPr>
      </w:pPr>
      <w:bookmarkStart w:colFirst="0" w:colLast="0" w:name="_ey2pdnb8oghc" w:id="10"/>
      <w:bookmarkEnd w:id="10"/>
      <w:r w:rsidDel="00000000" w:rsidR="00000000" w:rsidRPr="00000000">
        <w:rPr>
          <w:rFonts w:ascii="Roboto" w:cs="Roboto" w:eastAsia="Roboto" w:hAnsi="Roboto"/>
          <w:b w:val="1"/>
          <w:color w:val="000000"/>
          <w:sz w:val="30"/>
          <w:szCs w:val="30"/>
          <w:rtl w:val="0"/>
        </w:rPr>
        <w:t xml:space="preserve">10.0 Conclusion</w:t>
      </w:r>
    </w:p>
    <w:p w:rsidR="00000000" w:rsidDel="00000000" w:rsidP="00000000" w:rsidRDefault="00000000" w:rsidRPr="00000000" w14:paraId="00000072">
      <w:pPr>
        <w:shd w:fill="ffffff"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world is looking for talent. Iraq is filled with it. Wedonet has built the only trusted bridge between these two realities. We have the model, the clients, the team, and the strategy. We invite you to join us in building not just a highly profitable enterprise, but a lasting legacy.</w:t>
      </w:r>
    </w:p>
    <w:p w:rsidR="00000000" w:rsidDel="00000000" w:rsidP="00000000" w:rsidRDefault="00000000" w:rsidRPr="00000000" w14:paraId="00000073">
      <w:pPr>
        <w:shd w:fill="ffffff" w:val="clea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build the future, together.</w:t>
      </w:r>
    </w:p>
    <w:p w:rsidR="00000000" w:rsidDel="00000000" w:rsidP="00000000" w:rsidRDefault="00000000" w:rsidRPr="00000000" w14:paraId="00000074">
      <w:pPr>
        <w:shd w:fill="ffffff"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edonet.krd/" TargetMode="External"/><Relationship Id="rId7" Type="http://schemas.openxmlformats.org/officeDocument/2006/relationships/hyperlink" Target="https://mailto:contact@wedonet.k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