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5A" w:rsidRDefault="002C3AFC" w:rsidP="002C3AFC">
      <w:pPr>
        <w:pStyle w:val="a3"/>
        <w:spacing w:before="312" w:after="468"/>
      </w:pPr>
      <w:r>
        <w:rPr>
          <w:rFonts w:hint="eastAsia"/>
        </w:rPr>
        <w:t>P7</w:t>
      </w:r>
      <w:r w:rsidR="00D66115">
        <w:rPr>
          <w:rFonts w:hint="eastAsia"/>
        </w:rPr>
        <w:t>计时器</w:t>
      </w:r>
      <w:r>
        <w:rPr>
          <w:rFonts w:hint="eastAsia"/>
        </w:rPr>
        <w:t>设计文档</w:t>
      </w:r>
    </w:p>
    <w:p w:rsidR="00E06100" w:rsidRDefault="00E06100" w:rsidP="00320BF2">
      <w:pPr>
        <w:pStyle w:val="a5"/>
        <w:spacing w:before="468" w:after="156"/>
      </w:pPr>
      <w:bookmarkStart w:id="0" w:name="_Hlk27423112"/>
      <w:r>
        <w:rPr>
          <w:rFonts w:hint="eastAsia"/>
        </w:rPr>
        <w:t>1</w:t>
      </w:r>
      <w:r>
        <w:rPr>
          <w:rFonts w:hint="eastAsia"/>
        </w:rPr>
        <w:t>、</w:t>
      </w:r>
    </w:p>
    <w:p w:rsidR="00EE2F9F" w:rsidRDefault="00EE2F9F" w:rsidP="00EE2F9F">
      <w:pPr>
        <w:pStyle w:val="my"/>
        <w:spacing w:before="312" w:after="156"/>
        <w:ind w:firstLineChars="0" w:firstLine="420"/>
      </w:pPr>
      <w:r>
        <w:rPr>
          <w:rFonts w:hint="eastAsia"/>
        </w:rPr>
        <w:t>模式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EE2F9F" w:rsidRDefault="00EE2F9F" w:rsidP="00EE2F9F">
      <w:pPr>
        <w:pStyle w:val="my"/>
        <w:spacing w:before="312" w:after="156"/>
        <w:ind w:firstLineChars="0" w:firstLine="420"/>
      </w:pPr>
      <w:r>
        <w:rPr>
          <w:rFonts w:hint="eastAsia"/>
        </w:rPr>
        <w:t>用于产生持续有效的中断信号，状态图如下：</w:t>
      </w:r>
    </w:p>
    <w:p w:rsidR="00EE2F9F" w:rsidRDefault="00EE2F9F" w:rsidP="00EE2F9F">
      <w:pPr>
        <w:pStyle w:val="my"/>
        <w:spacing w:before="312" w:after="156"/>
        <w:ind w:firstLineChars="0" w:firstLine="420"/>
        <w:jc w:val="center"/>
      </w:pPr>
      <w:r>
        <w:rPr>
          <w:noProof/>
        </w:rPr>
        <w:drawing>
          <wp:inline distT="0" distB="0" distL="0" distR="0" wp14:anchorId="4279231E" wp14:editId="3C4502A0">
            <wp:extent cx="3977640" cy="196951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42" cy="20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9F" w:rsidRDefault="00EE2F9F" w:rsidP="00EE2F9F">
      <w:pPr>
        <w:pStyle w:val="my"/>
        <w:spacing w:before="312" w:after="156"/>
        <w:ind w:firstLineChars="0" w:firstLine="420"/>
      </w:pPr>
    </w:p>
    <w:p w:rsidR="00EE2F9F" w:rsidRDefault="00EE2F9F" w:rsidP="00EE2F9F">
      <w:pPr>
        <w:pStyle w:val="my"/>
        <w:spacing w:before="312" w:after="156"/>
        <w:ind w:firstLineChars="0" w:firstLine="420"/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E2F9F" w:rsidRDefault="00EE2F9F" w:rsidP="00EE2F9F">
      <w:pPr>
        <w:pStyle w:val="my"/>
        <w:spacing w:before="312" w:after="156"/>
        <w:ind w:firstLineChars="0" w:firstLine="420"/>
      </w:pPr>
      <w:r>
        <w:rPr>
          <w:rFonts w:hint="eastAsia"/>
        </w:rPr>
        <w:t>用于产生周期性间断的中断信号，状态图如下：</w:t>
      </w:r>
    </w:p>
    <w:p w:rsidR="00EE2F9F" w:rsidRDefault="00EE2F9F" w:rsidP="00EE2F9F">
      <w:pPr>
        <w:pStyle w:val="my"/>
        <w:spacing w:before="312" w:after="156"/>
        <w:ind w:firstLineChars="0" w:firstLine="420"/>
        <w:jc w:val="center"/>
      </w:pPr>
      <w:r>
        <w:rPr>
          <w:noProof/>
        </w:rPr>
        <w:drawing>
          <wp:inline distT="0" distB="0" distL="0" distR="0" wp14:anchorId="3E828DF7" wp14:editId="318D0E67">
            <wp:extent cx="4031329" cy="23090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9F" w:rsidRDefault="00EE2F9F" w:rsidP="00320BF2">
      <w:pPr>
        <w:pStyle w:val="a5"/>
        <w:spacing w:before="468" w:after="156"/>
        <w:rPr>
          <w:rFonts w:hint="eastAsia"/>
        </w:rPr>
      </w:pPr>
    </w:p>
    <w:p w:rsidR="00320BF2" w:rsidRDefault="00320BF2" w:rsidP="00320BF2">
      <w:pPr>
        <w:pStyle w:val="my"/>
        <w:ind w:firstLine="480"/>
        <w:jc w:val="center"/>
      </w:pPr>
    </w:p>
    <w:p w:rsidR="00343C01" w:rsidRDefault="00343C01" w:rsidP="00E06100">
      <w:pPr>
        <w:pStyle w:val="my"/>
        <w:ind w:firstLineChars="83" w:firstLine="199"/>
      </w:pPr>
    </w:p>
    <w:p w:rsidR="00E06100" w:rsidRDefault="00E06100" w:rsidP="00E06100">
      <w:pPr>
        <w:pStyle w:val="my"/>
        <w:ind w:firstLineChars="83" w:firstLine="199"/>
      </w:pPr>
      <w:r>
        <w:rPr>
          <w:rFonts w:hint="eastAsia"/>
        </w:rPr>
        <w:t>2</w:t>
      </w:r>
      <w:r>
        <w:rPr>
          <w:rFonts w:hint="eastAsia"/>
        </w:rPr>
        <w:t>、计时器使用说明</w:t>
      </w:r>
    </w:p>
    <w:p w:rsidR="00E06100" w:rsidRDefault="00E06100" w:rsidP="00E06100">
      <w:pPr>
        <w:pStyle w:val="my"/>
        <w:ind w:firstLineChars="175" w:firstLine="420"/>
        <w:rPr>
          <w:rFonts w:hint="eastAsia"/>
        </w:rPr>
      </w:pPr>
      <w:r>
        <w:rPr>
          <w:rFonts w:hint="eastAsia"/>
        </w:rPr>
        <w:t>状态说明：</w:t>
      </w:r>
    </w:p>
    <w:p w:rsidR="00E06100" w:rsidRDefault="00E06100" w:rsidP="00E06100">
      <w:pPr>
        <w:pStyle w:val="my"/>
        <w:ind w:firstLineChars="83" w:firstLine="199"/>
      </w:pPr>
      <w:r>
        <w:t>(1)</w:t>
      </w:r>
      <w:r>
        <w:rPr>
          <w:rFonts w:hint="eastAsia"/>
        </w:rPr>
        <w:t>待定状态</w:t>
      </w:r>
    </w:p>
    <w:p w:rsidR="00E06100" w:rsidRDefault="00E577F2" w:rsidP="00E06100">
      <w:pPr>
        <w:pStyle w:val="my"/>
        <w:ind w:firstLine="480"/>
      </w:pPr>
      <w:r>
        <w:rPr>
          <w:rFonts w:hint="eastAsia"/>
        </w:rPr>
        <w:t>若允许计数，则进入加载状态。</w:t>
      </w:r>
    </w:p>
    <w:p w:rsidR="00E577F2" w:rsidRDefault="00E577F2" w:rsidP="00E577F2">
      <w:pPr>
        <w:pStyle w:val="my"/>
        <w:ind w:firstLineChars="83" w:firstLine="199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加载状态</w:t>
      </w:r>
    </w:p>
    <w:p w:rsidR="00E577F2" w:rsidRDefault="00E577F2" w:rsidP="00E577F2">
      <w:pPr>
        <w:pStyle w:val="my"/>
        <w:ind w:firstLineChars="83" w:firstLine="199"/>
      </w:pPr>
      <w:r>
        <w:tab/>
      </w:r>
      <w:r>
        <w:rPr>
          <w:rFonts w:hint="eastAsia"/>
        </w:rPr>
        <w:t>将</w:t>
      </w:r>
      <w:r>
        <w:rPr>
          <w:rFonts w:hint="eastAsia"/>
        </w:rPr>
        <w:t>p</w:t>
      </w:r>
      <w:r>
        <w:t>reset</w:t>
      </w:r>
      <w:r>
        <w:rPr>
          <w:rFonts w:hint="eastAsia"/>
        </w:rPr>
        <w:t>寄存器里的初始值赋值给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寄存器。</w:t>
      </w:r>
    </w:p>
    <w:p w:rsidR="00E577F2" w:rsidRDefault="00E577F2" w:rsidP="00E577F2">
      <w:pPr>
        <w:pStyle w:val="my"/>
        <w:ind w:firstLineChars="175" w:firstLine="420"/>
      </w:pPr>
      <w:r>
        <w:rPr>
          <w:rFonts w:hint="eastAsia"/>
        </w:rPr>
        <w:t>进入计数状态。</w:t>
      </w:r>
    </w:p>
    <w:p w:rsidR="00E577F2" w:rsidRPr="00E577F2" w:rsidRDefault="00E577F2" w:rsidP="00E577F2">
      <w:pPr>
        <w:pStyle w:val="my"/>
        <w:ind w:firstLine="480"/>
      </w:pPr>
      <w:r w:rsidRPr="00E577F2">
        <w:rPr>
          <w:rFonts w:hint="eastAsia"/>
        </w:rPr>
        <w:t>(</w:t>
      </w:r>
      <w:r w:rsidRPr="00E577F2">
        <w:t>3)</w:t>
      </w:r>
      <w:r w:rsidRPr="00E577F2">
        <w:t>计数</w:t>
      </w:r>
      <w:r w:rsidRPr="00E577F2">
        <w:rPr>
          <w:rFonts w:hint="eastAsia"/>
        </w:rPr>
        <w:t>状态</w:t>
      </w:r>
    </w:p>
    <w:p w:rsidR="00E577F2" w:rsidRPr="00E577F2" w:rsidRDefault="00E577F2" w:rsidP="00E577F2">
      <w:pPr>
        <w:pStyle w:val="my"/>
        <w:ind w:firstLine="480"/>
      </w:pPr>
      <w:r w:rsidRPr="00E577F2">
        <w:t>若允许计数，且计时器数值大于</w:t>
      </w:r>
      <w:r w:rsidRPr="00E577F2">
        <w:rPr>
          <w:rFonts w:hint="eastAsia"/>
        </w:rPr>
        <w:t>1</w:t>
      </w:r>
      <w:r w:rsidRPr="00E577F2">
        <w:rPr>
          <w:rFonts w:hint="eastAsia"/>
        </w:rPr>
        <w:t>，则每过一个时钟周期，计时器数值减一</w:t>
      </w:r>
    </w:p>
    <w:p w:rsidR="00E577F2" w:rsidRPr="00E577F2" w:rsidRDefault="00E577F2" w:rsidP="00E577F2">
      <w:pPr>
        <w:pStyle w:val="my"/>
        <w:ind w:firstLine="480"/>
      </w:pPr>
      <w:r w:rsidRPr="00E577F2">
        <w:rPr>
          <w:rFonts w:hint="eastAsia"/>
        </w:rPr>
        <w:t>若允许计数期间，计时器数值到</w:t>
      </w:r>
      <w:r w:rsidRPr="00E577F2">
        <w:rPr>
          <w:rFonts w:hint="eastAsia"/>
        </w:rPr>
        <w:t>0</w:t>
      </w:r>
      <w:r w:rsidRPr="00E577F2">
        <w:rPr>
          <w:rFonts w:hint="eastAsia"/>
        </w:rPr>
        <w:t>，则产生中断信号，并进入中断状态。</w:t>
      </w:r>
    </w:p>
    <w:p w:rsidR="00E577F2" w:rsidRPr="00E577F2" w:rsidRDefault="00E577F2" w:rsidP="00E577F2">
      <w:pPr>
        <w:pStyle w:val="my"/>
        <w:ind w:firstLine="480"/>
      </w:pPr>
      <w:r w:rsidRPr="00E577F2">
        <w:t>若不允许计数，则返回待定状态。</w:t>
      </w:r>
    </w:p>
    <w:p w:rsidR="00E577F2" w:rsidRPr="00E577F2" w:rsidRDefault="00E577F2" w:rsidP="00E577F2">
      <w:pPr>
        <w:pStyle w:val="my"/>
        <w:ind w:firstLine="480"/>
      </w:pPr>
      <w:r w:rsidRPr="00E577F2">
        <w:rPr>
          <w:rFonts w:hint="eastAsia"/>
        </w:rPr>
        <w:t>(</w:t>
      </w:r>
      <w:r w:rsidRPr="00E577F2">
        <w:t>4)</w:t>
      </w:r>
      <w:r w:rsidRPr="00E577F2">
        <w:t>中断状态</w:t>
      </w:r>
      <w:bookmarkStart w:id="1" w:name="_GoBack"/>
      <w:bookmarkEnd w:id="1"/>
    </w:p>
    <w:p w:rsidR="00E577F2" w:rsidRPr="00E577F2" w:rsidRDefault="00E577F2" w:rsidP="00E577F2">
      <w:pPr>
        <w:pStyle w:val="my"/>
        <w:ind w:left="420" w:firstLine="480"/>
      </w:pPr>
      <w:r w:rsidRPr="00E577F2">
        <w:t>若计数模式为方式</w:t>
      </w:r>
      <w:r w:rsidRPr="00E577F2">
        <w:t>0</w:t>
      </w:r>
      <w:r w:rsidRPr="00E577F2">
        <w:t>，则</w:t>
      </w:r>
      <w:r w:rsidRPr="00E577F2">
        <w:rPr>
          <w:rFonts w:hint="eastAsia"/>
        </w:rPr>
        <w:t>修改计数器使能为</w:t>
      </w:r>
      <w:r w:rsidRPr="00E577F2">
        <w:rPr>
          <w:rFonts w:hint="eastAsia"/>
        </w:rPr>
        <w:t>0</w:t>
      </w:r>
      <w:r w:rsidRPr="00E577F2">
        <w:t>，</w:t>
      </w:r>
      <w:r w:rsidRPr="00E577F2">
        <w:rPr>
          <w:rFonts w:hint="eastAsia"/>
        </w:rPr>
        <w:t>并且下一周期返回待定状态。并且今后中断信号持续有效。</w:t>
      </w:r>
    </w:p>
    <w:p w:rsidR="00E577F2" w:rsidRDefault="00E577F2" w:rsidP="00E577F2">
      <w:pPr>
        <w:pStyle w:val="my"/>
        <w:ind w:left="420" w:firstLine="480"/>
      </w:pPr>
      <w:r w:rsidRPr="00E577F2">
        <w:t>若计数模式为方式</w:t>
      </w:r>
      <w:r w:rsidRPr="00E577F2">
        <w:t>1</w:t>
      </w:r>
      <w:r w:rsidRPr="00E577F2">
        <w:t>，则</w:t>
      </w:r>
      <w:r w:rsidRPr="00E577F2">
        <w:rPr>
          <w:rFonts w:hint="eastAsia"/>
        </w:rPr>
        <w:t>仅在中断状态期间中断信号有效。下一周期直接返回待定状态。</w:t>
      </w:r>
    </w:p>
    <w:p w:rsidR="00E577F2" w:rsidRDefault="00E577F2" w:rsidP="00E577F2">
      <w:pPr>
        <w:pStyle w:val="my"/>
        <w:ind w:left="420" w:firstLine="480"/>
        <w:rPr>
          <w:rFonts w:hint="eastAsia"/>
        </w:rPr>
      </w:pPr>
    </w:p>
    <w:p w:rsidR="00E577F2" w:rsidRDefault="00E577F2" w:rsidP="00E577F2">
      <w:pPr>
        <w:pStyle w:val="my"/>
        <w:ind w:firstLine="480"/>
      </w:pPr>
      <w:r>
        <w:rPr>
          <w:rFonts w:hint="eastAsia"/>
        </w:rPr>
        <w:t>操作说明：</w:t>
      </w:r>
    </w:p>
    <w:p w:rsidR="00E577F2" w:rsidRDefault="00F301D2" w:rsidP="00F301D2">
      <w:pPr>
        <w:pStyle w:val="my"/>
        <w:numPr>
          <w:ilvl w:val="0"/>
          <w:numId w:val="2"/>
        </w:numPr>
        <w:ind w:firstLineChars="0"/>
      </w:pPr>
      <w:r>
        <w:rPr>
          <w:rFonts w:hint="eastAsia"/>
        </w:rPr>
        <w:t>复位操作</w:t>
      </w:r>
    </w:p>
    <w:p w:rsidR="00F301D2" w:rsidRDefault="00F301D2" w:rsidP="00F301D2">
      <w:pPr>
        <w:pStyle w:val="my"/>
        <w:ind w:left="840" w:firstLineChars="0" w:firstLine="0"/>
      </w:pPr>
      <w:r>
        <w:rPr>
          <w:rFonts w:hint="eastAsia"/>
        </w:rPr>
        <w:t>更改</w:t>
      </w:r>
      <w:r>
        <w:t>TC</w:t>
      </w:r>
      <w:r>
        <w:rPr>
          <w:rFonts w:hint="eastAsia"/>
        </w:rPr>
        <w:t>状态为待定状态。更改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内部</w:t>
      </w:r>
      <w:r w:rsidR="00985F93">
        <w:rPr>
          <w:rFonts w:hint="eastAsia"/>
        </w:rPr>
        <w:t>的</w:t>
      </w:r>
      <w:r w:rsidR="00985F93">
        <w:rPr>
          <w:rFonts w:hint="eastAsia"/>
        </w:rPr>
        <w:t>c</w:t>
      </w:r>
      <w:r w:rsidR="00985F93">
        <w:t>trl</w:t>
      </w:r>
      <w:r>
        <w:rPr>
          <w:rFonts w:hint="eastAsia"/>
        </w:rPr>
        <w:t>寄存器为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577F2" w:rsidRDefault="00F301D2" w:rsidP="00F301D2">
      <w:pPr>
        <w:pStyle w:val="my"/>
        <w:numPr>
          <w:ilvl w:val="0"/>
          <w:numId w:val="2"/>
        </w:numPr>
        <w:ind w:firstLineChars="0"/>
      </w:pPr>
      <w:r>
        <w:rPr>
          <w:rFonts w:hint="eastAsia"/>
        </w:rPr>
        <w:t>写入操作</w:t>
      </w:r>
    </w:p>
    <w:p w:rsidR="00F301D2" w:rsidRDefault="00F301D2" w:rsidP="00F301D2">
      <w:pPr>
        <w:pStyle w:val="my"/>
        <w:ind w:left="840" w:firstLineChars="0" w:firstLine="0"/>
      </w:pPr>
      <w:r>
        <w:rPr>
          <w:rFonts w:hint="eastAsia"/>
        </w:rPr>
        <w:t>将</w:t>
      </w:r>
      <w:r>
        <w:rPr>
          <w:rFonts w:hint="eastAsia"/>
        </w:rPr>
        <w:t>Din</w:t>
      </w:r>
      <w:r>
        <w:rPr>
          <w:rFonts w:hint="eastAsia"/>
        </w:rPr>
        <w:t>的值写入指定的某个内部寄存器。</w:t>
      </w:r>
    </w:p>
    <w:p w:rsidR="00F301D2" w:rsidRPr="00F301D2" w:rsidRDefault="00F301D2" w:rsidP="00F301D2">
      <w:pPr>
        <w:pStyle w:val="my"/>
        <w:ind w:left="840" w:firstLineChars="0" w:firstLine="0"/>
        <w:rPr>
          <w:rFonts w:hint="eastAsia"/>
        </w:rPr>
      </w:pPr>
    </w:p>
    <w:p w:rsidR="00F301D2" w:rsidRDefault="00F301D2" w:rsidP="00F301D2">
      <w:pPr>
        <w:pStyle w:val="my"/>
        <w:ind w:firstLineChars="0" w:firstLine="420"/>
      </w:pPr>
      <w:r>
        <w:rPr>
          <w:rFonts w:hint="eastAsia"/>
        </w:rPr>
        <w:t>错误操作：</w:t>
      </w:r>
    </w:p>
    <w:p w:rsidR="00F301D2" w:rsidRDefault="00F301D2" w:rsidP="00F301D2">
      <w:pPr>
        <w:pStyle w:val="my"/>
        <w:ind w:firstLineChars="0" w:firstLine="420"/>
      </w:pPr>
      <w:r>
        <w:rPr>
          <w:rFonts w:hint="eastAsia"/>
        </w:rPr>
        <w:t>若向计时器写入值，</w:t>
      </w:r>
      <w:r w:rsidR="00A0772A">
        <w:rPr>
          <w:rFonts w:hint="eastAsia"/>
        </w:rPr>
        <w:t>计时器结果就会变话，从而无法达到正确计时的效果。</w:t>
      </w:r>
    </w:p>
    <w:p w:rsidR="00F301D2" w:rsidRDefault="00F301D2" w:rsidP="00F301D2">
      <w:pPr>
        <w:pStyle w:val="my"/>
        <w:ind w:firstLineChars="0" w:firstLine="420"/>
        <w:rPr>
          <w:rFonts w:hint="eastAsia"/>
        </w:rPr>
      </w:pPr>
    </w:p>
    <w:bookmarkEnd w:id="0"/>
    <w:p w:rsidR="00FB0665" w:rsidRPr="00896368" w:rsidRDefault="00FB0665" w:rsidP="00FB0665">
      <w:pPr>
        <w:pStyle w:val="my"/>
        <w:ind w:firstLine="480"/>
        <w:rPr>
          <w:rFonts w:hint="eastAsia"/>
        </w:rPr>
      </w:pPr>
    </w:p>
    <w:sectPr w:rsidR="00FB0665" w:rsidRPr="0089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488B"/>
    <w:multiLevelType w:val="hybridMultilevel"/>
    <w:tmpl w:val="A5740538"/>
    <w:lvl w:ilvl="0" w:tplc="48F2B8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01817"/>
    <w:multiLevelType w:val="hybridMultilevel"/>
    <w:tmpl w:val="3768F0E0"/>
    <w:lvl w:ilvl="0" w:tplc="BC6899A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B6"/>
    <w:rsid w:val="000F5E1C"/>
    <w:rsid w:val="00123A7F"/>
    <w:rsid w:val="00212650"/>
    <w:rsid w:val="002C3AFC"/>
    <w:rsid w:val="00320BF2"/>
    <w:rsid w:val="00343C01"/>
    <w:rsid w:val="008663DF"/>
    <w:rsid w:val="00893382"/>
    <w:rsid w:val="00896368"/>
    <w:rsid w:val="00985F93"/>
    <w:rsid w:val="009D5C5E"/>
    <w:rsid w:val="00A06883"/>
    <w:rsid w:val="00A0772A"/>
    <w:rsid w:val="00B61072"/>
    <w:rsid w:val="00B90CB6"/>
    <w:rsid w:val="00C97C26"/>
    <w:rsid w:val="00D66115"/>
    <w:rsid w:val="00E06100"/>
    <w:rsid w:val="00E577F2"/>
    <w:rsid w:val="00E92228"/>
    <w:rsid w:val="00EE2F9F"/>
    <w:rsid w:val="00F301D2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AB0"/>
  <w15:chartTrackingRefBased/>
  <w15:docId w15:val="{7699BA44-BB58-4F16-A0A7-0DD6F773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123A7F"/>
    <w:pPr>
      <w:spacing w:beforeLines="100" w:before="100" w:afterLines="150" w:after="15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123A7F"/>
    <w:rPr>
      <w:rFonts w:ascii="Times New Roman" w:eastAsia="黑体" w:hAnsi="Times New Roman"/>
      <w:sz w:val="30"/>
    </w:rPr>
  </w:style>
  <w:style w:type="paragraph" w:customStyle="1" w:styleId="a5">
    <w:name w:val="一级节标题"/>
    <w:basedOn w:val="a3"/>
    <w:link w:val="a6"/>
    <w:qFormat/>
    <w:rsid w:val="00123A7F"/>
    <w:pPr>
      <w:spacing w:beforeLines="150" w:before="150" w:afterLines="50" w:after="50"/>
      <w:jc w:val="left"/>
      <w:outlineLvl w:val="1"/>
    </w:pPr>
    <w:rPr>
      <w:sz w:val="28"/>
    </w:rPr>
  </w:style>
  <w:style w:type="character" w:customStyle="1" w:styleId="a6">
    <w:name w:val="一级节标题 字符"/>
    <w:basedOn w:val="a4"/>
    <w:link w:val="a5"/>
    <w:rsid w:val="00123A7F"/>
    <w:rPr>
      <w:rFonts w:ascii="Times New Roman" w:eastAsia="黑体" w:hAnsi="Times New Roman"/>
      <w:sz w:val="28"/>
    </w:rPr>
  </w:style>
  <w:style w:type="paragraph" w:customStyle="1" w:styleId="a7">
    <w:name w:val="二级节标题"/>
    <w:basedOn w:val="a5"/>
    <w:link w:val="a8"/>
    <w:qFormat/>
    <w:rsid w:val="00123A7F"/>
    <w:pPr>
      <w:spacing w:beforeLines="100" w:before="100"/>
      <w:outlineLvl w:val="2"/>
    </w:pPr>
    <w:rPr>
      <w:sz w:val="24"/>
    </w:rPr>
  </w:style>
  <w:style w:type="character" w:customStyle="1" w:styleId="a8">
    <w:name w:val="二级节标题 字符"/>
    <w:basedOn w:val="a6"/>
    <w:link w:val="a7"/>
    <w:rsid w:val="00123A7F"/>
    <w:rPr>
      <w:rFonts w:ascii="Times New Roman" w:eastAsia="黑体" w:hAnsi="Times New Roman"/>
      <w:sz w:val="24"/>
    </w:rPr>
  </w:style>
  <w:style w:type="paragraph" w:customStyle="1" w:styleId="a9">
    <w:name w:val="三级节标题"/>
    <w:basedOn w:val="a7"/>
    <w:link w:val="aa"/>
    <w:qFormat/>
    <w:rsid w:val="00123A7F"/>
    <w:pPr>
      <w:outlineLvl w:val="3"/>
    </w:pPr>
  </w:style>
  <w:style w:type="character" w:customStyle="1" w:styleId="aa">
    <w:name w:val="三级节标题 字符"/>
    <w:basedOn w:val="a8"/>
    <w:link w:val="a9"/>
    <w:rsid w:val="00123A7F"/>
    <w:rPr>
      <w:rFonts w:ascii="Times New Roman" w:eastAsia="黑体" w:hAnsi="Times New Roman"/>
      <w:sz w:val="24"/>
    </w:rPr>
  </w:style>
  <w:style w:type="paragraph" w:customStyle="1" w:styleId="ab">
    <w:name w:val="图头"/>
    <w:basedOn w:val="a7"/>
    <w:link w:val="ac"/>
    <w:qFormat/>
    <w:rsid w:val="00123A7F"/>
    <w:pPr>
      <w:spacing w:beforeLines="50" w:before="50" w:afterLines="100" w:after="100"/>
      <w:jc w:val="center"/>
      <w:outlineLvl w:val="9"/>
    </w:pPr>
    <w:rPr>
      <w:rFonts w:eastAsia="宋体"/>
      <w:sz w:val="28"/>
    </w:rPr>
  </w:style>
  <w:style w:type="character" w:customStyle="1" w:styleId="ac">
    <w:name w:val="图头 字符"/>
    <w:basedOn w:val="a8"/>
    <w:link w:val="ab"/>
    <w:rsid w:val="00123A7F"/>
    <w:rPr>
      <w:rFonts w:ascii="Times New Roman" w:eastAsia="宋体" w:hAnsi="Times New Roman"/>
      <w:sz w:val="28"/>
    </w:rPr>
  </w:style>
  <w:style w:type="paragraph" w:customStyle="1" w:styleId="ad">
    <w:name w:val="表头"/>
    <w:basedOn w:val="ab"/>
    <w:link w:val="ae"/>
    <w:qFormat/>
    <w:rsid w:val="00123A7F"/>
    <w:pPr>
      <w:spacing w:beforeLines="100" w:before="100" w:afterLines="50" w:after="50"/>
    </w:pPr>
  </w:style>
  <w:style w:type="character" w:customStyle="1" w:styleId="ae">
    <w:name w:val="表头 字符"/>
    <w:basedOn w:val="ac"/>
    <w:link w:val="ad"/>
    <w:rsid w:val="00123A7F"/>
    <w:rPr>
      <w:rFonts w:ascii="Times New Roman" w:eastAsia="宋体" w:hAnsi="Times New Roman"/>
      <w:sz w:val="28"/>
    </w:rPr>
  </w:style>
  <w:style w:type="paragraph" w:customStyle="1" w:styleId="af">
    <w:name w:val="参考文献"/>
    <w:basedOn w:val="ad"/>
    <w:link w:val="af0"/>
    <w:qFormat/>
    <w:rsid w:val="00123A7F"/>
    <w:pPr>
      <w:ind w:firstLineChars="200" w:firstLine="200"/>
      <w:jc w:val="left"/>
    </w:pPr>
  </w:style>
  <w:style w:type="character" w:customStyle="1" w:styleId="af0">
    <w:name w:val="参考文献 字符"/>
    <w:basedOn w:val="ae"/>
    <w:link w:val="af"/>
    <w:rsid w:val="00123A7F"/>
    <w:rPr>
      <w:rFonts w:ascii="Times New Roman" w:eastAsia="宋体" w:hAnsi="Times New Roman"/>
      <w:sz w:val="28"/>
    </w:rPr>
  </w:style>
  <w:style w:type="paragraph" w:customStyle="1" w:styleId="my">
    <w:name w:val="my正文"/>
    <w:link w:val="my0"/>
    <w:qFormat/>
    <w:rsid w:val="009D5C5E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my0">
    <w:name w:val="my正文 字符"/>
    <w:basedOn w:val="a0"/>
    <w:link w:val="my"/>
    <w:rsid w:val="009D5C5E"/>
    <w:rPr>
      <w:rFonts w:ascii="Times New Roman" w:eastAsia="宋体" w:hAnsi="Times New Roman"/>
      <w:sz w:val="24"/>
    </w:rPr>
  </w:style>
  <w:style w:type="table" w:styleId="af1">
    <w:name w:val="Table Grid"/>
    <w:basedOn w:val="a1"/>
    <w:uiPriority w:val="39"/>
    <w:rsid w:val="002C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士玉</dc:creator>
  <cp:keywords/>
  <dc:description/>
  <cp:lastModifiedBy>丁 士玉</cp:lastModifiedBy>
  <cp:revision>7</cp:revision>
  <dcterms:created xsi:type="dcterms:W3CDTF">2019-12-16T10:44:00Z</dcterms:created>
  <dcterms:modified xsi:type="dcterms:W3CDTF">2019-12-16T13:20:00Z</dcterms:modified>
</cp:coreProperties>
</file>