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2537" w14:textId="03416DC5" w:rsidR="00B74A51" w:rsidRPr="006466D5" w:rsidRDefault="006466D5" w:rsidP="006466D5">
      <w:pPr>
        <w:jc w:val="center"/>
        <w:rPr>
          <w:rFonts w:ascii="Cascadia Code" w:hAnsi="Cascadia Code"/>
          <w:noProof/>
          <w:sz w:val="40"/>
          <w:szCs w:val="40"/>
        </w:rPr>
      </w:pPr>
      <w:r w:rsidRPr="006466D5">
        <w:rPr>
          <w:rFonts w:ascii="Cascadia Code" w:hAnsi="Cascadia Code"/>
          <w:noProof/>
          <w:sz w:val="40"/>
          <w:szCs w:val="40"/>
        </w:rPr>
        <w:t>Chapter 1: Overview</w:t>
      </w:r>
    </w:p>
    <w:p w14:paraId="48936219" w14:textId="5301011B" w:rsidR="00A17085" w:rsidRPr="00A17085" w:rsidRDefault="00A17085" w:rsidP="00D8507E">
      <w:pPr>
        <w:rPr>
          <w:rFonts w:ascii="Cascadia Code" w:hAnsi="Cascadia Code"/>
        </w:rPr>
      </w:pPr>
      <w:r w:rsidRPr="00A17085">
        <w:rPr>
          <w:rFonts w:ascii="Cascadia Code" w:hAnsi="Cascadia Code"/>
        </w:rPr>
        <w:t>1. Design Philosophy</w:t>
      </w:r>
    </w:p>
    <w:p w14:paraId="777BF263" w14:textId="7B61AF34" w:rsidR="00A17085" w:rsidRPr="00A17085" w:rsidRDefault="00A17085" w:rsidP="00D8507E">
      <w:pPr>
        <w:rPr>
          <w:rFonts w:ascii="Cascadia Code" w:hAnsi="Cascadia Code"/>
        </w:rPr>
      </w:pPr>
      <w:r w:rsidRPr="00A17085">
        <w:rPr>
          <w:rFonts w:ascii="Cascadia Code" w:hAnsi="Cascadia Code"/>
        </w:rPr>
        <w:t>When you learn about a framework, it’s important to know not only what it does but what principles it follows. Here are the guiding principles of the Spring Framework:</w:t>
      </w:r>
    </w:p>
    <w:p w14:paraId="166EF2DA" w14:textId="1CB655FE" w:rsidR="00A17085" w:rsidRPr="00A17085" w:rsidRDefault="00A17085" w:rsidP="00D8507E">
      <w:pPr>
        <w:rPr>
          <w:rFonts w:ascii="Cascadia Code" w:hAnsi="Cascadia Code"/>
        </w:rPr>
      </w:pPr>
      <w:r w:rsidRPr="00A17085">
        <w:rPr>
          <w:rFonts w:ascii="Cascadia Code" w:hAnsi="Cascadia Code"/>
        </w:rPr>
        <w:t xml:space="preserve">- </w:t>
      </w:r>
      <w:r w:rsidRPr="00A17085">
        <w:rPr>
          <w:rFonts w:ascii="Cascadia Code" w:hAnsi="Cascadia Code"/>
        </w:rPr>
        <w:t>Provide choice at every level. Spring lets you defer design decisions as late as possible. For example, you can switch persistence providers through configuration without changing your code. The same is true for many other infrastructure concerns and integration with third-party APIs.</w:t>
      </w:r>
    </w:p>
    <w:p w14:paraId="5A10B682" w14:textId="1CA37B51" w:rsidR="00A17085" w:rsidRPr="00A17085" w:rsidRDefault="00A17085" w:rsidP="00D8507E">
      <w:pPr>
        <w:rPr>
          <w:rFonts w:ascii="Cascadia Code" w:hAnsi="Cascadia Code"/>
        </w:rPr>
      </w:pPr>
      <w:r w:rsidRPr="00A17085">
        <w:rPr>
          <w:rFonts w:ascii="Cascadia Code" w:hAnsi="Cascadia Code"/>
        </w:rPr>
        <w:t xml:space="preserve">- </w:t>
      </w:r>
      <w:r w:rsidRPr="00A17085">
        <w:rPr>
          <w:rFonts w:ascii="Cascadia Code" w:hAnsi="Cascadia Code"/>
        </w:rPr>
        <w:t>Accommodate diverse perspectives. Spring embraces flexibility and is not opinionated about how things should be done. It supports a wide range of application needs with different perspectives.</w:t>
      </w:r>
    </w:p>
    <w:p w14:paraId="56911AB4" w14:textId="3EEB589B" w:rsidR="00A17085" w:rsidRPr="00A17085" w:rsidRDefault="00A17085" w:rsidP="00D8507E">
      <w:pPr>
        <w:rPr>
          <w:rFonts w:ascii="Cascadia Code" w:hAnsi="Cascadia Code"/>
        </w:rPr>
      </w:pPr>
      <w:r w:rsidRPr="00A17085">
        <w:rPr>
          <w:rFonts w:ascii="Cascadia Code" w:hAnsi="Cascadia Code"/>
        </w:rPr>
        <w:t xml:space="preserve">- </w:t>
      </w:r>
      <w:r w:rsidRPr="00A17085">
        <w:rPr>
          <w:rFonts w:ascii="Cascadia Code" w:hAnsi="Cascadia Code"/>
        </w:rPr>
        <w:t xml:space="preserve">Maintain strong backward compatibility. Spring’s evolution has been carefully managed to force </w:t>
      </w:r>
      <w:r w:rsidRPr="00A17085">
        <w:rPr>
          <w:rFonts w:ascii="Cascadia Code" w:hAnsi="Cascadia Code"/>
        </w:rPr>
        <w:t>a few</w:t>
      </w:r>
      <w:r w:rsidRPr="00A17085">
        <w:rPr>
          <w:rFonts w:ascii="Cascadia Code" w:hAnsi="Cascadia Code"/>
        </w:rPr>
        <w:t xml:space="preserve"> breaking changes between versions. Spring supports a carefully chosen range of JDK versions and third-party libraries to facilitate maintenance of applications and libraries that depend on Spring.</w:t>
      </w:r>
    </w:p>
    <w:p w14:paraId="2FAC33F2" w14:textId="4689EAFE" w:rsidR="00A17085" w:rsidRPr="00A17085" w:rsidRDefault="00A17085" w:rsidP="00D8507E">
      <w:pPr>
        <w:rPr>
          <w:rFonts w:ascii="Cascadia Code" w:hAnsi="Cascadia Code"/>
        </w:rPr>
      </w:pPr>
      <w:r w:rsidRPr="00A17085">
        <w:rPr>
          <w:rFonts w:ascii="Cascadia Code" w:hAnsi="Cascadia Code"/>
        </w:rPr>
        <w:t xml:space="preserve">- </w:t>
      </w:r>
      <w:r w:rsidRPr="00A17085">
        <w:rPr>
          <w:rFonts w:ascii="Cascadia Code" w:hAnsi="Cascadia Code"/>
        </w:rPr>
        <w:t>Care about API design. The Spring team puts a lot of thought and time into making APIs that are intuitive and that hold up across many versions and many years.</w:t>
      </w:r>
    </w:p>
    <w:p w14:paraId="3AC20E1E" w14:textId="001CD81E" w:rsidR="00A17085" w:rsidRDefault="00A17085" w:rsidP="00D8507E">
      <w:pPr>
        <w:rPr>
          <w:rFonts w:ascii="Cascadia Code" w:hAnsi="Cascadia Code"/>
        </w:rPr>
      </w:pPr>
      <w:r w:rsidRPr="00A17085">
        <w:rPr>
          <w:rFonts w:ascii="Cascadia Code" w:hAnsi="Cascadia Code"/>
        </w:rPr>
        <w:t xml:space="preserve">- </w:t>
      </w:r>
      <w:r w:rsidRPr="00A17085">
        <w:rPr>
          <w:rFonts w:ascii="Cascadia Code" w:hAnsi="Cascadia Code"/>
        </w:rPr>
        <w:t>Set high standards for code quality. The Spring Framework puts a strong emphasis on meaningful, current, and accurate javadoc. It is one of very few projects that can claim clean code structure with no circular dependencies between packages</w:t>
      </w:r>
      <w:r w:rsidR="006466D5">
        <w:rPr>
          <w:rFonts w:ascii="Cascadia Code" w:hAnsi="Cascadia Code"/>
        </w:rPr>
        <w:t>.</w:t>
      </w:r>
    </w:p>
    <w:p w14:paraId="09268BEE" w14:textId="77777777" w:rsidR="004427F1" w:rsidRDefault="004427F1" w:rsidP="00D8507E">
      <w:pPr>
        <w:rPr>
          <w:rFonts w:ascii="Cascadia Code" w:hAnsi="Cascadia Code"/>
          <w:noProof/>
        </w:rPr>
      </w:pPr>
    </w:p>
    <w:p w14:paraId="041661FB" w14:textId="77777777" w:rsidR="004427F1" w:rsidRDefault="004427F1" w:rsidP="00D8507E">
      <w:pPr>
        <w:rPr>
          <w:rFonts w:ascii="Cascadia Code" w:hAnsi="Cascadia Code"/>
          <w:noProof/>
        </w:rPr>
      </w:pPr>
    </w:p>
    <w:p w14:paraId="6BED5345" w14:textId="77777777" w:rsidR="004427F1" w:rsidRDefault="004427F1" w:rsidP="00D8507E">
      <w:pPr>
        <w:rPr>
          <w:rFonts w:ascii="Cascadia Code" w:hAnsi="Cascadia Code"/>
        </w:rPr>
      </w:pPr>
    </w:p>
    <w:p w14:paraId="49C8726F" w14:textId="77777777" w:rsidR="004427F1" w:rsidRDefault="004427F1" w:rsidP="00D8507E">
      <w:pPr>
        <w:rPr>
          <w:rFonts w:ascii="Cascadia Code" w:hAnsi="Cascadia Code"/>
        </w:rPr>
      </w:pPr>
    </w:p>
    <w:p w14:paraId="4EC23F29" w14:textId="77777777" w:rsidR="004427F1" w:rsidRDefault="004427F1" w:rsidP="00D8507E">
      <w:pPr>
        <w:rPr>
          <w:rFonts w:ascii="Cascadia Code" w:hAnsi="Cascadia Code"/>
        </w:rPr>
      </w:pPr>
    </w:p>
    <w:p w14:paraId="04030CE0" w14:textId="77777777" w:rsidR="004427F1" w:rsidRDefault="004427F1" w:rsidP="00D8507E">
      <w:pPr>
        <w:rPr>
          <w:rFonts w:ascii="Cascadia Code" w:hAnsi="Cascadia Code"/>
        </w:rPr>
      </w:pPr>
    </w:p>
    <w:p w14:paraId="34EFAA60" w14:textId="77777777" w:rsidR="004427F1" w:rsidRDefault="004427F1" w:rsidP="00D8507E">
      <w:pPr>
        <w:rPr>
          <w:rFonts w:ascii="Cascadia Code" w:hAnsi="Cascadia Code"/>
        </w:rPr>
      </w:pPr>
    </w:p>
    <w:p w14:paraId="537E7CDA" w14:textId="77777777" w:rsidR="004427F1" w:rsidRDefault="004427F1" w:rsidP="00D8507E">
      <w:pPr>
        <w:rPr>
          <w:rFonts w:ascii="Cascadia Code" w:hAnsi="Cascadia Code"/>
        </w:rPr>
      </w:pPr>
    </w:p>
    <w:p w14:paraId="05042EA8" w14:textId="40E366FA" w:rsidR="006466D5" w:rsidRDefault="004427F1" w:rsidP="004427F1">
      <w:pPr>
        <w:jc w:val="center"/>
        <w:rPr>
          <w:rFonts w:ascii="Cascadia Code" w:hAnsi="Cascadia Code"/>
        </w:rPr>
      </w:pPr>
      <w:r w:rsidRPr="004427F1">
        <w:rPr>
          <w:rFonts w:ascii="Cascadia Code" w:hAnsi="Cascadia Code"/>
          <w:sz w:val="40"/>
          <w:szCs w:val="40"/>
        </w:rPr>
        <w:lastRenderedPageBreak/>
        <w:t>Chapter 2. Core Technologies</w:t>
      </w:r>
      <w:r w:rsidR="006466D5" w:rsidRPr="00A17085">
        <w:rPr>
          <w:rFonts w:ascii="Cascadia Code" w:hAnsi="Cascadia Code"/>
          <w:noProof/>
        </w:rPr>
        <w:drawing>
          <wp:inline distT="0" distB="0" distL="0" distR="0" wp14:anchorId="6E699605" wp14:editId="63AD2058">
            <wp:extent cx="5512435" cy="4261485"/>
            <wp:effectExtent l="0" t="0" r="0" b="5715"/>
            <wp:docPr id="761812999" name="Picture 1" descr="A diagram of a software frame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1812999" name="Picture 1" descr="A diagram of a software framework&#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2435" cy="4261485"/>
                    </a:xfrm>
                    <a:prstGeom prst="rect">
                      <a:avLst/>
                    </a:prstGeom>
                    <a:noFill/>
                    <a:ln>
                      <a:noFill/>
                    </a:ln>
                  </pic:spPr>
                </pic:pic>
              </a:graphicData>
            </a:graphic>
          </wp:inline>
        </w:drawing>
      </w:r>
    </w:p>
    <w:p w14:paraId="525AFBDE" w14:textId="77777777" w:rsidR="004427F1" w:rsidRDefault="004427F1" w:rsidP="00D8507E">
      <w:pPr>
        <w:rPr>
          <w:rFonts w:ascii="Cascadia Code" w:hAnsi="Cascadia Code"/>
        </w:rPr>
      </w:pPr>
    </w:p>
    <w:p w14:paraId="0840DD2B" w14:textId="77777777" w:rsidR="004427F1" w:rsidRDefault="004427F1" w:rsidP="00D8507E">
      <w:pPr>
        <w:rPr>
          <w:rFonts w:ascii="Cascadia Code" w:hAnsi="Cascadia Code"/>
        </w:rPr>
      </w:pPr>
    </w:p>
    <w:p w14:paraId="103CC9E5" w14:textId="77777777" w:rsidR="004427F1" w:rsidRDefault="004427F1" w:rsidP="00D8507E">
      <w:pPr>
        <w:rPr>
          <w:rFonts w:ascii="Cascadia Code" w:hAnsi="Cascadia Code"/>
        </w:rPr>
      </w:pPr>
    </w:p>
    <w:p w14:paraId="0E44E789" w14:textId="77777777" w:rsidR="004427F1" w:rsidRPr="00A17085" w:rsidRDefault="004427F1" w:rsidP="00D8507E">
      <w:pPr>
        <w:rPr>
          <w:rFonts w:ascii="Cascadia Code" w:hAnsi="Cascadia Code"/>
        </w:rPr>
      </w:pPr>
    </w:p>
    <w:sectPr w:rsidR="004427F1" w:rsidRPr="00A17085" w:rsidSect="006466D5">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1A2DD" w14:textId="77777777" w:rsidR="00574C2E" w:rsidRDefault="00574C2E" w:rsidP="00A17085">
      <w:pPr>
        <w:spacing w:after="0" w:line="240" w:lineRule="auto"/>
      </w:pPr>
      <w:r>
        <w:separator/>
      </w:r>
    </w:p>
  </w:endnote>
  <w:endnote w:type="continuationSeparator" w:id="0">
    <w:p w14:paraId="4DA63501" w14:textId="77777777" w:rsidR="00574C2E" w:rsidRDefault="00574C2E" w:rsidP="00A170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Code">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546911" w14:textId="77777777" w:rsidR="00574C2E" w:rsidRDefault="00574C2E" w:rsidP="00A17085">
      <w:pPr>
        <w:spacing w:after="0" w:line="240" w:lineRule="auto"/>
      </w:pPr>
      <w:r>
        <w:separator/>
      </w:r>
    </w:p>
  </w:footnote>
  <w:footnote w:type="continuationSeparator" w:id="0">
    <w:p w14:paraId="60B4B436" w14:textId="77777777" w:rsidR="00574C2E" w:rsidRDefault="00574C2E" w:rsidP="00A1708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0F5B66"/>
    <w:multiLevelType w:val="hybridMultilevel"/>
    <w:tmpl w:val="E6700122"/>
    <w:lvl w:ilvl="0" w:tplc="CFE29BC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1815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88A"/>
    <w:rsid w:val="000A0971"/>
    <w:rsid w:val="00161962"/>
    <w:rsid w:val="00200760"/>
    <w:rsid w:val="002924DC"/>
    <w:rsid w:val="004427F1"/>
    <w:rsid w:val="00574C2E"/>
    <w:rsid w:val="006466D5"/>
    <w:rsid w:val="006F456E"/>
    <w:rsid w:val="00A17085"/>
    <w:rsid w:val="00B74A51"/>
    <w:rsid w:val="00BD58A9"/>
    <w:rsid w:val="00D8507E"/>
    <w:rsid w:val="00D920D5"/>
    <w:rsid w:val="00EE1DF9"/>
    <w:rsid w:val="00F6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D0DC9"/>
  <w15:chartTrackingRefBased/>
  <w15:docId w15:val="{96E8D185-EEC7-4AEA-A7C6-E9CB58F35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4DC"/>
    <w:pPr>
      <w:ind w:left="720"/>
      <w:contextualSpacing/>
    </w:pPr>
  </w:style>
  <w:style w:type="paragraph" w:styleId="Header">
    <w:name w:val="header"/>
    <w:basedOn w:val="Normal"/>
    <w:link w:val="HeaderChar"/>
    <w:uiPriority w:val="99"/>
    <w:unhideWhenUsed/>
    <w:rsid w:val="00A170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085"/>
  </w:style>
  <w:style w:type="paragraph" w:styleId="Footer">
    <w:name w:val="footer"/>
    <w:basedOn w:val="Normal"/>
    <w:link w:val="FooterChar"/>
    <w:uiPriority w:val="99"/>
    <w:unhideWhenUsed/>
    <w:rsid w:val="00A170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0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Duy Hà (VF-IT-KCNTTNM)</dc:creator>
  <cp:keywords/>
  <dc:description/>
  <cp:lastModifiedBy>Trần Duy Hà (VF-IT-KCNTTNM)</cp:lastModifiedBy>
  <cp:revision>9</cp:revision>
  <dcterms:created xsi:type="dcterms:W3CDTF">2023-09-25T23:59:00Z</dcterms:created>
  <dcterms:modified xsi:type="dcterms:W3CDTF">2023-12-16T13:10:00Z</dcterms:modified>
</cp:coreProperties>
</file>