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EB62F4" w:rsidRDefault="001A47EA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EB62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1A47EA">
        <w:rPr>
          <w:color w:val="000000" w:themeColor="text1"/>
          <w:sz w:val="28"/>
          <w:szCs w:val="28"/>
        </w:rPr>
        <w:t>101-51-00</w:t>
      </w:r>
    </w:p>
    <w:p w:rsidR="00EB62F4" w:rsidRPr="00D43F34" w:rsidRDefault="00D43F3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Перминов Артём Валерьевич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EB62F4" w:rsidRPr="00CF2BE7" w:rsidRDefault="00EB62F4" w:rsidP="0005095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EB62F4" w:rsidRPr="00305327" w:rsidRDefault="00EB62F4" w:rsidP="00050951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:rsidR="00EB62F4" w:rsidRDefault="00EB62F4" w:rsidP="00050951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EB62F4" w:rsidRPr="001A47EA" w:rsidRDefault="00EB62F4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Pr="001A47EA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  <w:r w:rsidRPr="001A47E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B62F4" w:rsidRDefault="00D43F34" w:rsidP="00D43F3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AC7D25" wp14:editId="5B8A42AF">
            <wp:extent cx="4305901" cy="242921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EA" w:rsidRPr="001A47EA" w:rsidRDefault="001A47EA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Вычис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ляется</w:t>
      </w:r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площадь ковра </w:t>
      </w:r>
      <w:proofErr w:type="spellStart"/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Серпинского</w:t>
      </w:r>
      <w:proofErr w:type="spellEnd"/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считая исходный квадрат единичным. Для этого вычисл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яется</w:t>
      </w:r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площадь вырезаемых квадратов. На первом шаге вырезается квадрат площади 1/9. На втором шаге вырезается восемь квадратов, каждый из которых имеет площадь 1/81. На каждом следующем шаге число вырезаемых квадратов увеличивается в восемь раз, а площадь каждого из них уменьшается в девять раз. Таким образом, общая площадь вырезаемых квадратов представляет собой сумму геометрической прогрессий с начальным членом 1/9 и знаменателем 8/9. По формуле суммы геометрической прогрессии наход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им</w:t>
      </w:r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, что это число равно единице, т. е. площадь ковра </w:t>
      </w:r>
      <w:proofErr w:type="spellStart"/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Серпинского</w:t>
      </w:r>
      <w:proofErr w:type="spellEnd"/>
      <w:r w:rsidRPr="00D43F34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равна нулю.</w:t>
      </w: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43F34" w:rsidRPr="00D43F34" w:rsidRDefault="00D43F34" w:rsidP="00D43F34">
      <w:pP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1D90" w:rsidRPr="009B1D90" w:rsidRDefault="009B1D90" w:rsidP="0005095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:rsidR="009B1D90" w:rsidRDefault="009B1D90" w:rsidP="000509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GraphABC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x1, y1, x2, y2: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y1, x2, y2: </w:t>
      </w:r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x1n, y1n, x2n, y2n: </w:t>
      </w:r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abs(x1-x2) &gt; n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x1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x2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x1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x2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y1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y2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y1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y2 /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Round(x1n), Round(y1n), Round(x2n), Round(y2n));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x1, y1, x1n, y1n);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x1n, y1, x2n, y1n);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x2n, y1, x2, y1n);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x1, y1n, x1n, y2n);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x2n, y1n, x2, y2n);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x1, y2n, x1n, y2);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x1n, y2n, x2n, y2);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x2n, y2n, x2, y2)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key: </w:t>
      </w:r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n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клавиша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'A'  </w:t>
      </w:r>
      <w:r>
        <w:rPr>
          <w:rFonts w:ascii="Courier New" w:hAnsi="Courier New" w:cs="Courier New"/>
          <w:color w:val="008000"/>
          <w:sz w:val="20"/>
          <w:szCs w:val="20"/>
        </w:rPr>
        <w:t>глубина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++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VK_Z: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n*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x2-x1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n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= n*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клавиша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'Z'  </w:t>
      </w:r>
      <w:r>
        <w:rPr>
          <w:rFonts w:ascii="Courier New" w:hAnsi="Courier New" w:cs="Courier New"/>
          <w:color w:val="008000"/>
          <w:sz w:val="20"/>
          <w:szCs w:val="20"/>
        </w:rPr>
        <w:t>глубина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--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VK_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y1+=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x2+=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y2-=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клавиша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'+'  </w:t>
      </w:r>
      <w:r>
        <w:rPr>
          <w:rFonts w:ascii="Courier New" w:hAnsi="Courier New" w:cs="Courier New"/>
          <w:color w:val="008000"/>
          <w:sz w:val="20"/>
          <w:szCs w:val="20"/>
        </w:rPr>
        <w:t>Масштаб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++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VK_Subtract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y1-=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x2-=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y2+=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клавиша</w:t>
      </w: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'+</w:t>
      </w:r>
      <w:proofErr w:type="gramStart"/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  </w:t>
      </w:r>
      <w:r>
        <w:rPr>
          <w:rFonts w:ascii="Courier New" w:hAnsi="Courier New" w:cs="Courier New"/>
          <w:color w:val="008000"/>
          <w:sz w:val="20"/>
          <w:szCs w:val="20"/>
        </w:rPr>
        <w:t>Масштаб</w:t>
      </w:r>
      <w:proofErr w:type="gramEnd"/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>--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D43F34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VK_Left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x1-=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 x2-=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//далее курсоры в четыре стороны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x2+=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y1-=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y2-=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y1+=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y2+=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Round(x1), Round(y1), Round(x2), Round(y2));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Serp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x1, y1, x2, y2);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ReDraw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Ковер</w:t>
      </w:r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Серпинского</w:t>
      </w:r>
      <w:proofErr w:type="spellEnd"/>
      <w:r w:rsidRPr="00D43F3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</w:t>
      </w:r>
      <w:proofErr w:type="gramStart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x2 :=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460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460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; n := round((x2-x1) / (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D43F3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43F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LockDrawing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end.</w:t>
      </w: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43F34" w:rsidRPr="00D43F34" w:rsidRDefault="00D43F34" w:rsidP="00D43F3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B1D90" w:rsidRPr="009B1D90" w:rsidRDefault="009B1D90" w:rsidP="00D43F34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9B1D90" w:rsidRDefault="00D43F34" w:rsidP="00D43F34">
      <w:pPr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B93A235" wp14:editId="0664D386">
            <wp:extent cx="4534533" cy="4839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Начальный фрактал</w:t>
      </w:r>
    </w:p>
    <w:p w:rsidR="009B1D90" w:rsidRDefault="00D43F34" w:rsidP="00D43F34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EA19E44" wp14:editId="141300E6">
            <wp:extent cx="4563112" cy="4848902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BC03A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изменение</w:t>
      </w:r>
      <w:r w:rsidR="009B1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масштаба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(увеличение)</w:t>
      </w:r>
    </w:p>
    <w:p w:rsidR="009B1D90" w:rsidRDefault="00D43F34" w:rsidP="00D43F34">
      <w:pPr>
        <w:tabs>
          <w:tab w:val="left" w:pos="1134"/>
        </w:tabs>
        <w:spacing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8BEFED3" wp14:editId="4C9B4443">
            <wp:extent cx="4582164" cy="4858428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90" w:rsidRDefault="009B1D90" w:rsidP="0005095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</w:t>
      </w:r>
      <w:r w:rsidR="00BC03A0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масштаба(уменьшение)</w:t>
      </w:r>
    </w:p>
    <w:p w:rsidR="00BC03A0" w:rsidRDefault="00D43F34" w:rsidP="00D43F34">
      <w:pPr>
        <w:tabs>
          <w:tab w:val="left" w:pos="1134"/>
        </w:tabs>
        <w:spacing w:line="360" w:lineRule="auto"/>
        <w:ind w:firstLine="127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04B3F02" wp14:editId="550807DD">
            <wp:extent cx="4753638" cy="4829849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0" w:rsidRPr="00D43F34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 w:rsidR="00D43F34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 глубины прорисовки</w:t>
      </w:r>
    </w:p>
    <w:p w:rsidR="00BC03A0" w:rsidRDefault="00D43F34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F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45F101D" wp14:editId="7CFB9051">
            <wp:extent cx="4753638" cy="48393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Уменьшение </w:t>
      </w:r>
      <w:r w:rsidR="00D43F34">
        <w:rPr>
          <w:rFonts w:ascii="Times New Roman" w:hAnsi="Times New Roman" w:cs="Times New Roman"/>
          <w:color w:val="000000" w:themeColor="text1"/>
          <w:sz w:val="28"/>
          <w:szCs w:val="28"/>
        </w:rPr>
        <w:t>глубины прорисовки</w:t>
      </w:r>
    </w:p>
    <w:p w:rsidR="00BC03A0" w:rsidRDefault="00BC03A0" w:rsidP="00BC03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1D90" w:rsidRPr="009B1D90" w:rsidRDefault="009B1D90" w:rsidP="00D43F34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9B1D90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были получены знания о визуализации фрактала, его перемещении по области и масштабирования. Так же были получены знания в создании модулей в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1130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1307A" w:rsidRPr="0011307A" w:rsidRDefault="0011307A" w:rsidP="0005095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Еще были получены умения в реализации кнопок как интерактивная часть.</w:t>
      </w:r>
    </w:p>
    <w:sectPr w:rsidR="0011307A" w:rsidRPr="00113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5F33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2F4"/>
    <w:rsid w:val="00050951"/>
    <w:rsid w:val="0011307A"/>
    <w:rsid w:val="001A47EA"/>
    <w:rsid w:val="00721BDB"/>
    <w:rsid w:val="009B1D90"/>
    <w:rsid w:val="00A86B0B"/>
    <w:rsid w:val="00BC03A0"/>
    <w:rsid w:val="00D43F34"/>
    <w:rsid w:val="00EB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10E59"/>
  <w15:chartTrackingRefBased/>
  <w15:docId w15:val="{DB1B6131-8090-4228-B5F7-97DE7E9A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2F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B62F4"/>
  </w:style>
  <w:style w:type="paragraph" w:styleId="a4">
    <w:name w:val="List Paragraph"/>
    <w:basedOn w:val="a"/>
    <w:uiPriority w:val="34"/>
    <w:qFormat/>
    <w:rsid w:val="00EB6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2023-06-07T14:08:00Z</dcterms:created>
  <dcterms:modified xsi:type="dcterms:W3CDTF">2023-06-07T14:08:00Z</dcterms:modified>
</cp:coreProperties>
</file>