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Procédure de demande de congé</w:t>
      </w:r>
    </w:p>
    <w:p>
      <w:r>
        <w:t>Toute demande de congé doit être envoyée au responsable au moins 7 jours avant la date de départ, via le formulaire RH.</w:t>
      </w:r>
    </w:p>
    <w:p>
      <w:r>
        <w:t>Le responsable valide la demande sous 48 heures.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