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b/>
          <w:bCs/>
          <w:color w:val="7F7F7F"/>
          <w:sz w:val="28"/>
          <w:szCs w:val="28"/>
        </w:rPr>
        <w:t xml:space="preserve">AUDIT POSTGRESQL</w:t>
      </w:r>
    </w:p>
    <w:p>
      <w:r>
        <w:rPr>
          <w:b/>
          <w:bCs/>
          <w:color w:val="00573F"/>
          <w:sz w:val="60"/>
          <w:szCs w:val="60"/>
        </w:rPr>
        <w:t xml:space="preserve">4all_datacapture</w:t>
      </w:r>
    </w:p>
    <w:p>
      <w:pPr>
        <w:pBdr>
          <w:bottom w:val="single" w:color="00573F" w:sz="12" w:space="8"/>
        </w:pBdr>
        <w:spacing w:after="400"/>
      </w:pPr>
      <w:r>
        <w:rPr>
          <w:color w:val="404040"/>
          <w:sz w:val="32"/>
          <w:szCs w:val="32"/>
        </w:rPr>
        <w:t xml:space="preserve">Projet AXIS replacement – DATACAPTURE</w:t>
      </w:r>
    </w:p>
    <w:p>
      <w:pPr>
        <w:spacing w:after="120"/>
      </w:pPr>
      <w:r>
        <w:t xml:space="preserve">Audit d'architecture et d'exploitabilité de la base PostgreSQL : modèle de données, intégrité, performance, sécurité, haute disponibilité, exploitation et capacité à 5 ans.</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00573F" w:color="auto" w:val="clear"/>
            <w:tcMar>
              <w:top w:type="dxa" w:w="60"/>
              <w:left w:type="dxa" w:w="100"/>
              <w:bottom w:type="dxa" w:w="60"/>
              <w:right w:type="dxa" w:w="100"/>
            </w:tcMar>
          </w:tcPr>
          <w:p>
            <w:pPr>
              <w:spacing w:after="40"/>
            </w:pPr>
            <w:r>
              <w:rPr>
                <w:b/>
                <w:bCs/>
                <w:color w:val="FFFFFF"/>
                <w:sz w:val="18"/>
                <w:szCs w:val="18"/>
              </w:rPr>
              <w:t xml:space="preserve">Élément</w:t>
            </w:r>
          </w:p>
        </w:tc>
        <w:tc>
          <w:tcPr>
            <w:tcW w:type="dxa" w:w="7038"/>
            <w:tcBorders>
              <w:top w:val="single" w:color="BFBFBF" w:sz="4"/>
              <w:left w:val="single" w:color="BFBFBF" w:sz="4"/>
              <w:bottom w:val="single" w:color="BFBFBF" w:sz="4"/>
              <w:right w:val="single" w:color="BFBFBF" w:sz="4"/>
            </w:tcBorders>
            <w:shd w:fill="00573F" w:color="auto" w:val="clear"/>
            <w:tcMar>
              <w:top w:type="dxa" w:w="60"/>
              <w:left w:type="dxa" w:w="100"/>
              <w:bottom w:type="dxa" w:w="60"/>
              <w:right w:type="dxa" w:w="100"/>
            </w:tcMar>
          </w:tcPr>
          <w:p>
            <w:pPr>
              <w:spacing w:after="40"/>
            </w:pPr>
            <w:r>
              <w:rPr>
                <w:b/>
                <w:bCs/>
                <w:color w:val="FFFFFF"/>
                <w:sz w:val="18"/>
                <w:szCs w:val="18"/>
              </w:rPr>
              <w:t xml:space="preserve">Valeur</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Périmètre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Schéma 4all_datacapture (11 tables : périmètre DATACAPTURE + gestion des habilitations)</w:t>
            </w:r>
          </w:p>
        </w:tc>
      </w:tr>
      <w:tr>
        <w:tc>
          <w:tcPr>
            <w:tcW w:type="dxa" w:w="26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Source analysée</w:t>
            </w:r>
          </w:p>
        </w:tc>
        <w:tc>
          <w:tcPr>
            <w:tcW w:type="dxa" w:w="7038"/>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 AXIS replacement functional overview », page 11 – DATACAPTURE Data Model (capture d'écran du diagramme Confluence)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Hypothèse de charge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225 000 PDF par an, horizon 2027–2031</w:t>
            </w:r>
          </w:p>
        </w:tc>
      </w:tr>
      <w:tr>
        <w:tc>
          <w:tcPr>
            <w:tcW w:type="dxa" w:w="26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Livrable associé</w:t>
            </w:r>
          </w:p>
        </w:tc>
        <w:tc>
          <w:tcPr>
            <w:tcW w:type="dxa" w:w="7038"/>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Volumetrie_4all_datacapture_5ans.xlsx (modèle paramétrable)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Version / date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v1.0 – 25 octobre 2026</w:t>
            </w:r>
          </w:p>
        </w:tc>
      </w:tr>
      <w:tr>
        <w:tc>
          <w:tcPr>
            <w:tcW w:type="dxa" w:w="26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Classification</w:t>
            </w:r>
          </w:p>
        </w:tc>
        <w:tc>
          <w:tcPr>
            <w:tcW w:type="dxa" w:w="7038"/>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Interne – à reclasser selon la politique de la Banque</w:t>
            </w:r>
          </w:p>
        </w:tc>
      </w:tr>
    </w:tbl>
    <w:p>
      <w:pPr>
        <w:pageBreakBefore/>
        <w:spacing w:after="200"/>
      </w:pPr>
      <w:r>
        <w:rPr>
          <w:b/>
          <w:bCs/>
          <w:color w:val="00573F"/>
          <w:sz w:val="32"/>
          <w:szCs w:val="32"/>
        </w:rPr>
        <w:t xml:space="preserve">Sommaire</w:t>
      </w:r>
    </w:p>
    <w:sdt>
      <w:sdtPr>
        <w:alias w:val="Sommaire"/>
      </w:sdtPr>
      <w:sdtContent>
        <w:p>
          <w:r>
            <w:fldChar w:fldCharType="begin" w:dirty="true"/>
            <w:instrText xml:space="preserve">TOC \h \o "1-2"</w:instrText>
            <w:fldChar w:fldCharType="separate"/>
          </w:r>
        </w:p>
        <w:p>
          <w:r>
            <w:fldChar w:fldCharType="end"/>
          </w:r>
        </w:p>
      </w:sdtContent>
    </w:sdt>
    <w:p>
      <w:pPr>
        <w:pStyle w:val="Heading1"/>
        <w:pageBreakBefore/>
      </w:pPr>
      <w:r>
        <w:t xml:space="preserve">1. Synthèse exécutive</w:t>
      </w:r>
    </w:p>
    <w:p>
      <w:pPr>
        <w:spacing w:after="120"/>
      </w:pPr>
      <w:r>
        <w:t xml:space="preserve">Le modèle « 4all_datacapture » est fonctionnellement lisible et correctement découpé : une table pivot </w:t>
      </w:r>
      <w:r>
        <w:rPr>
          <w:rFonts w:ascii="Consolas" w:cs="Consolas" w:eastAsia="Consolas" w:hAnsi="Consolas"/>
          <w:color w:val="7F0055"/>
          <w:sz w:val="18"/>
          <w:szCs w:val="18"/>
        </w:rPr>
        <w:t xml:space="preserve">SUBMISSIONS</w:t>
      </w:r>
      <w:r>
        <w:t xml:space="preserve">, des tables d'étapes de traitement (</w:t>
      </w:r>
      <w:r>
        <w:rPr>
          <w:rFonts w:ascii="Consolas" w:cs="Consolas" w:eastAsia="Consolas" w:hAnsi="Consolas"/>
          <w:color w:val="7F0055"/>
          <w:sz w:val="18"/>
          <w:szCs w:val="18"/>
        </w:rPr>
        <w:t xml:space="preserve">PREPROCESSING_STEPS</w:t>
      </w:r>
      <w:r>
        <w:t xml:space="preserve">, </w:t>
      </w:r>
      <w:r>
        <w:rPr>
          <w:rFonts w:ascii="Consolas" w:cs="Consolas" w:eastAsia="Consolas" w:hAnsi="Consolas"/>
          <w:color w:val="7F0055"/>
          <w:sz w:val="18"/>
          <w:szCs w:val="18"/>
        </w:rPr>
        <w:t xml:space="preserve">EXTRACTION_STEPS</w:t>
      </w:r>
      <w:r>
        <w:t xml:space="preserve">), un historique de statuts et un modèle RBAC classique (utilisateurs, rôles, permissions). Le choix de stocker les fichiers hors base (</w:t>
      </w:r>
      <w:r>
        <w:rPr>
          <w:rFonts w:ascii="Consolas" w:cs="Consolas" w:eastAsia="Consolas" w:hAnsi="Consolas"/>
          <w:color w:val="7F0055"/>
          <w:sz w:val="18"/>
          <w:szCs w:val="18"/>
        </w:rPr>
        <w:t xml:space="preserve">OUTPUT_FILE_PATH</w:t>
      </w:r>
      <w:r>
        <w:t xml:space="preserve">) est le bon : il garde la base compacte.</w:t>
      </w:r>
    </w:p>
    <w:p>
      <w:pPr>
        <w:spacing w:after="120"/>
      </w:pPr>
      <w:r>
        <w:t xml:space="preserve">En revanche, le modèle porte les marques d'une génération ORM (JPA/Hibernate) non revue par un DBA : identifiants en majuscules, nommage singulier/pluriel incohérent, statuts en texte libre et dupliqués, clés étrangères probablement non indexées, absence de colonnes d'audit et de traçabilité du consentement, données personnelles et de confidentialité sans protection en base. Aucun de ces points n'est bloquant pour la volumétrie, mais plusieurs le sont pour la conformité (RGPD, exigences d'audit bancaires) et pour l'exploitabilité à long terme.</w:t>
      </w:r>
    </w:p>
    <w:p>
      <w:pPr>
        <w:spacing w:after="120"/>
      </w:pPr>
      <w:r>
        <w:rPr>
          <w:b/>
          <w:bCs/>
        </w:rPr>
        <w:t xml:space="preserve">Volumétrie.</w:t>
      </w:r>
      <w:r>
        <w:t xml:space="preserve"> Avec 225 000 PDF/an, la base atteint environ </w:t>
      </w:r>
      <w:r>
        <w:rPr>
          <w:b/>
          <w:bCs/>
        </w:rPr>
        <w:t xml:space="preserve">12,5 millions de lignes et ~4,5 Go à 5 ans</w:t>
      </w:r>
      <w:r>
        <w:t xml:space="preserve"> : c'est une petite base pour PostgreSQL. L'enjeu capacitaire est ailleurs : </w:t>
      </w:r>
      <w:r>
        <w:rPr>
          <w:b/>
          <w:bCs/>
        </w:rPr>
        <w:t xml:space="preserve">~3,4 To utiles de fichiers</w:t>
      </w:r>
      <w:r>
        <w:t xml:space="preserve"> (≈ 6,9 To répliqués) à gouverner hors base. Le partitionnement n'est pas nécessaire pour la taille, mais recommandé sur l'historique de statuts si une rétention est définie.</w:t>
      </w:r>
    </w:p>
    <w:p>
      <w:pPr>
        <w:pStyle w:val="Heading2"/>
      </w:pPr>
      <w:r>
        <w:t xml:space="preserve">Évaluation par domaine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438"/>
      </w:tblGrid>
      <w:tr>
        <w:trPr>
          <w:tblHeader/>
        </w:trPr>
        <w:tc>
          <w:tcPr>
            <w:tcW w:type="dxa" w:w="3000"/>
            <w:tcBorders>
              <w:top w:val="single" w:color="BFBFBF" w:sz="4"/>
              <w:left w:val="single" w:color="BFBFBF" w:sz="4"/>
              <w:bottom w:val="single" w:color="BFBFBF" w:sz="4"/>
              <w:right w:val="single" w:color="BFBFBF" w:sz="4"/>
            </w:tcBorders>
            <w:shd w:fill="00573F" w:color="auto" w:val="clear"/>
            <w:tcMar>
              <w:top w:type="dxa" w:w="60"/>
              <w:left w:type="dxa" w:w="100"/>
              <w:bottom w:type="dxa" w:w="60"/>
              <w:right w:type="dxa" w:w="100"/>
            </w:tcMar>
          </w:tcPr>
          <w:p>
            <w:pPr>
              <w:spacing w:after="40"/>
            </w:pPr>
            <w:r>
              <w:rPr>
                <w:b/>
                <w:bCs/>
                <w:color w:val="FFFFFF"/>
                <w:sz w:val="18"/>
                <w:szCs w:val="18"/>
              </w:rPr>
              <w:t xml:space="preserve">Domaine</w:t>
            </w:r>
          </w:p>
        </w:tc>
        <w:tc>
          <w:tcPr>
            <w:tcW w:type="dxa" w:w="1200"/>
            <w:tcBorders>
              <w:top w:val="single" w:color="BFBFBF" w:sz="4"/>
              <w:left w:val="single" w:color="BFBFBF" w:sz="4"/>
              <w:bottom w:val="single" w:color="BFBFBF" w:sz="4"/>
              <w:right w:val="single" w:color="BFBFBF" w:sz="4"/>
            </w:tcBorders>
            <w:shd w:fill="00573F" w:color="auto" w:val="clear"/>
            <w:tcMar>
              <w:top w:type="dxa" w:w="60"/>
              <w:left w:type="dxa" w:w="100"/>
              <w:bottom w:type="dxa" w:w="60"/>
              <w:right w:type="dxa" w:w="100"/>
            </w:tcMar>
          </w:tcPr>
          <w:p>
            <w:pPr>
              <w:spacing w:after="40"/>
            </w:pPr>
            <w:r>
              <w:rPr>
                <w:b/>
                <w:bCs/>
                <w:color w:val="FFFFFF"/>
                <w:sz w:val="18"/>
                <w:szCs w:val="18"/>
              </w:rPr>
              <w:t xml:space="preserve">Note</w:t>
            </w:r>
          </w:p>
        </w:tc>
        <w:tc>
          <w:tcPr>
            <w:tcW w:type="dxa" w:w="5438"/>
            <w:tcBorders>
              <w:top w:val="single" w:color="BFBFBF" w:sz="4"/>
              <w:left w:val="single" w:color="BFBFBF" w:sz="4"/>
              <w:bottom w:val="single" w:color="BFBFBF" w:sz="4"/>
              <w:right w:val="single" w:color="BFBFBF" w:sz="4"/>
            </w:tcBorders>
            <w:shd w:fill="00573F" w:color="auto" w:val="clear"/>
            <w:tcMar>
              <w:top w:type="dxa" w:w="60"/>
              <w:left w:type="dxa" w:w="100"/>
              <w:bottom w:type="dxa" w:w="60"/>
              <w:right w:type="dxa" w:w="100"/>
            </w:tcMar>
          </w:tcPr>
          <w:p>
            <w:pPr>
              <w:spacing w:after="40"/>
            </w:pPr>
            <w:r>
              <w:rPr>
                <w:b/>
                <w:bCs/>
                <w:color w:val="FFFFFF"/>
                <w:sz w:val="18"/>
                <w:szCs w:val="18"/>
              </w:rPr>
              <w:t xml:space="preserve">Appréciation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Modélisation &amp; normalisation</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2,5 / 5</w:t>
            </w:r>
          </w:p>
        </w:tc>
        <w:tc>
          <w:tcPr>
            <w:tcW w:type="dxa" w:w="5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Découpage correct ; redondances (statuts, noms de document, HASPHOTO) et dénormalisation COMPANY_NAME.</w:t>
            </w:r>
          </w:p>
        </w:tc>
      </w:tr>
      <w:tr>
        <w:tc>
          <w:tcPr>
            <w:tcW w:type="dxa" w:w="30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Intégrité des données</w:t>
            </w:r>
          </w:p>
        </w:tc>
        <w:tc>
          <w:tcPr>
            <w:tcW w:type="dxa" w:w="12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2 / 5</w:t>
            </w:r>
          </w:p>
        </w:tc>
        <w:tc>
          <w:tcPr>
            <w:tcW w:type="dxa" w:w="5438"/>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Statuts en texte libre, CHANGED_BY non référencé, contraintes CHECK/NOT NULL/UNIQUE non visibles.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Performance &amp; indexation</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3 / 5</w:t>
            </w:r>
          </w:p>
        </w:tc>
        <w:tc>
          <w:tcPr>
            <w:tcW w:type="dxa" w:w="5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Volumes faibles ; risque principal : FK non indexées et recherches par statut.</w:t>
            </w:r>
          </w:p>
        </w:tc>
      </w:tr>
      <w:tr>
        <w:tc>
          <w:tcPr>
            <w:tcW w:type="dxa" w:w="30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Sécurité &amp; conformité</w:t>
            </w:r>
          </w:p>
        </w:tc>
        <w:tc>
          <w:tcPr>
            <w:tcW w:type="dxa" w:w="12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2 / 5</w:t>
            </w:r>
          </w:p>
        </w:tc>
        <w:tc>
          <w:tcPr>
            <w:tcW w:type="dxa" w:w="5438"/>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PII (USERS), CONFIDENTIALITY sans RLS, consentement sans horodatage ni version.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Exploitabilité &amp; conventions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2 / 5</w:t>
            </w:r>
          </w:p>
        </w:tc>
        <w:tc>
          <w:tcPr>
            <w:tcW w:type="dxa" w:w="5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Nommage en majuscules (guillemets obligatoires), conventions hétérogènes, pas d'audit trail.</w:t>
            </w:r>
          </w:p>
        </w:tc>
      </w:tr>
      <w:tr>
        <w:tc>
          <w:tcPr>
            <w:tcW w:type="dxa" w:w="30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Capacité &amp; évolutivité</w:t>
            </w:r>
          </w:p>
        </w:tc>
        <w:tc>
          <w:tcPr>
            <w:tcW w:type="dxa" w:w="12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4 / 5</w:t>
            </w:r>
          </w:p>
        </w:tc>
        <w:tc>
          <w:tcPr>
            <w:tcW w:type="dxa" w:w="5438"/>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Base compacte ; fichiers à dimensionner séparément ; rétention à formaliser.</w:t>
            </w:r>
          </w:p>
        </w:tc>
      </w:tr>
    </w:tbl>
    <w:p>
      <w:pPr>
        <w:pStyle w:val="Heading2"/>
      </w:pPr>
      <w:r>
        <w:t xml:space="preserve">Les 5 actions prioritaires</w:t>
      </w:r>
    </w:p>
    <w:p>
      <w:pPr>
        <w:pStyle w:val="ListParagraph"/>
        <w:numPr>
          <w:ilvl w:val="0"/>
          <w:numId w:val="2"/>
        </w:numPr>
        <w:spacing w:after="60"/>
      </w:pPr>
      <w:r>
        <w:rPr>
          <w:b/>
          <w:bCs/>
        </w:rPr>
        <w:t xml:space="preserve">Indexer toutes les clés étrangères</w:t>
      </w:r>
      <w:r>
        <w:t xml:space="preserve"> (</w:t>
      </w:r>
      <w:r>
        <w:rPr>
          <w:rFonts w:ascii="Consolas" w:cs="Consolas" w:eastAsia="Consolas" w:hAnsi="Consolas"/>
          <w:color w:val="7F0055"/>
          <w:sz w:val="18"/>
          <w:szCs w:val="18"/>
        </w:rPr>
        <w:t xml:space="preserve">SUBMISSION_ID</w:t>
      </w:r>
      <w:r>
        <w:t xml:space="preserve">, </w:t>
      </w:r>
      <w:r>
        <w:rPr>
          <w:rFonts w:ascii="Consolas" w:cs="Consolas" w:eastAsia="Consolas" w:hAnsi="Consolas"/>
          <w:color w:val="7F0055"/>
          <w:sz w:val="18"/>
          <w:szCs w:val="18"/>
        </w:rPr>
        <w:t xml:space="preserve">METADATA_ID</w:t>
      </w:r>
      <w:r>
        <w:t xml:space="preserve">, </w:t>
      </w:r>
      <w:r>
        <w:rPr>
          <w:rFonts w:ascii="Consolas" w:cs="Consolas" w:eastAsia="Consolas" w:hAnsi="Consolas"/>
          <w:color w:val="7F0055"/>
          <w:sz w:val="18"/>
          <w:szCs w:val="18"/>
        </w:rPr>
        <w:t xml:space="preserve">ROLES_ID</w:t>
      </w:r>
      <w:r>
        <w:t xml:space="preserve">, </w:t>
      </w:r>
      <w:r>
        <w:rPr>
          <w:rFonts w:ascii="Consolas" w:cs="Consolas" w:eastAsia="Consolas" w:hAnsi="Consolas"/>
          <w:color w:val="7F0055"/>
          <w:sz w:val="18"/>
          <w:szCs w:val="18"/>
        </w:rPr>
        <w:t xml:space="preserve">PERMISSIONS_ID</w:t>
      </w:r>
      <w:r>
        <w:t xml:space="preserve">, </w:t>
      </w:r>
      <w:r>
        <w:rPr>
          <w:rFonts w:ascii="Consolas" w:cs="Consolas" w:eastAsia="Consolas" w:hAnsi="Consolas"/>
          <w:color w:val="7F0055"/>
          <w:sz w:val="18"/>
          <w:szCs w:val="18"/>
        </w:rPr>
        <w:t xml:space="preserve">PHOTO_ID</w:t>
      </w:r>
      <w:r>
        <w:t xml:space="preserve">) – gain immédiat, risque nul.</w:t>
      </w:r>
    </w:p>
    <w:p>
      <w:pPr>
        <w:pStyle w:val="ListParagraph"/>
        <w:numPr>
          <w:ilvl w:val="0"/>
          <w:numId w:val="2"/>
        </w:numPr>
        <w:spacing w:after="60"/>
      </w:pPr>
      <w:r>
        <w:rPr>
          <w:b/>
          <w:bCs/>
        </w:rPr>
        <w:t xml:space="preserve">Normaliser les statuts</w:t>
      </w:r>
      <w:r>
        <w:t xml:space="preserve"> : une seule source de vérité (</w:t>
      </w:r>
      <w:r>
        <w:rPr>
          <w:rFonts w:ascii="Consolas" w:cs="Consolas" w:eastAsia="Consolas" w:hAnsi="Consolas"/>
          <w:color w:val="7F0055"/>
          <w:sz w:val="18"/>
          <w:szCs w:val="18"/>
        </w:rPr>
        <w:t xml:space="preserve">processing_status</w:t>
      </w:r>
      <w:r>
        <w:t xml:space="preserve">) contrainte par une table de référence ou un CHECK, historique alimenté par trigger.</w:t>
      </w:r>
    </w:p>
    <w:p>
      <w:pPr>
        <w:pStyle w:val="ListParagraph"/>
        <w:numPr>
          <w:ilvl w:val="0"/>
          <w:numId w:val="2"/>
        </w:numPr>
        <w:spacing w:after="60"/>
      </w:pPr>
      <w:r>
        <w:rPr>
          <w:b/>
          <w:bCs/>
        </w:rPr>
        <w:t xml:space="preserve">Passer en snake_case minuscule</w:t>
      </w:r>
      <w:r>
        <w:t xml:space="preserve"> et typer strictement (</w:t>
      </w:r>
      <w:r>
        <w:rPr>
          <w:rFonts w:ascii="Consolas" w:cs="Consolas" w:eastAsia="Consolas" w:hAnsi="Consolas"/>
          <w:color w:val="7F0055"/>
          <w:sz w:val="18"/>
          <w:szCs w:val="18"/>
        </w:rPr>
        <w:t xml:space="preserve">bigint identity</w:t>
      </w:r>
      <w:r>
        <w:t xml:space="preserve">, </w:t>
      </w:r>
      <w:r>
        <w:rPr>
          <w:rFonts w:ascii="Consolas" w:cs="Consolas" w:eastAsia="Consolas" w:hAnsi="Consolas"/>
          <w:color w:val="7F0055"/>
          <w:sz w:val="18"/>
          <w:szCs w:val="18"/>
        </w:rPr>
        <w:t xml:space="preserve">timestamptz</w:t>
      </w:r>
      <w:r>
        <w:t xml:space="preserve">, </w:t>
      </w:r>
      <w:r>
        <w:rPr>
          <w:rFonts w:ascii="Consolas" w:cs="Consolas" w:eastAsia="Consolas" w:hAnsi="Consolas"/>
          <w:color w:val="7F0055"/>
          <w:sz w:val="18"/>
          <w:szCs w:val="18"/>
        </w:rPr>
        <w:t xml:space="preserve">boolean</w:t>
      </w:r>
      <w:r>
        <w:t xml:space="preserve">, </w:t>
      </w:r>
      <w:r>
        <w:rPr>
          <w:rFonts w:ascii="Consolas" w:cs="Consolas" w:eastAsia="Consolas" w:hAnsi="Consolas"/>
          <w:color w:val="7F0055"/>
          <w:sz w:val="18"/>
          <w:szCs w:val="18"/>
        </w:rPr>
        <w:t xml:space="preserve">citext</w:t>
      </w:r>
      <w:r>
        <w:t xml:space="preserve">) avant la mise en production – après, le coût est multiplié.</w:t>
      </w:r>
    </w:p>
    <w:p>
      <w:pPr>
        <w:pStyle w:val="ListParagraph"/>
        <w:numPr>
          <w:ilvl w:val="0"/>
          <w:numId w:val="2"/>
        </w:numPr>
        <w:spacing w:after="60"/>
      </w:pPr>
      <w:r>
        <w:rPr>
          <w:b/>
          <w:bCs/>
        </w:rPr>
        <w:t xml:space="preserve">Sécuriser les données</w:t>
      </w:r>
      <w:r>
        <w:t xml:space="preserve"> : traçabilité du consentement (date + version), Row-Level Security sur </w:t>
      </w:r>
      <w:r>
        <w:rPr>
          <w:rFonts w:ascii="Consolas" w:cs="Consolas" w:eastAsia="Consolas" w:hAnsi="Consolas"/>
          <w:color w:val="7F0055"/>
          <w:sz w:val="18"/>
          <w:szCs w:val="18"/>
        </w:rPr>
        <w:t xml:space="preserve">CONFIDENTIALITY</w:t>
      </w:r>
      <w:r>
        <w:t xml:space="preserve">, pgaudit, rôles applicatifs à moindre privilège.</w:t>
      </w:r>
    </w:p>
    <w:p>
      <w:pPr>
        <w:pStyle w:val="ListParagraph"/>
        <w:numPr>
          <w:ilvl w:val="0"/>
          <w:numId w:val="2"/>
        </w:numPr>
        <w:spacing w:after="60"/>
      </w:pPr>
      <w:r>
        <w:rPr>
          <w:b/>
          <w:bCs/>
        </w:rPr>
        <w:t xml:space="preserve">Formaliser la rétention</w:t>
      </w:r>
      <w:r>
        <w:t xml:space="preserve"> (base et fichiers) et l'outillage d'exploitation : Patroni, pgBackRest (PITR), pg_stat_statements, supervision.</w:t>
      </w:r>
    </w:p>
    <w:p>
      <w:pPr>
        <w:pStyle w:val="Heading1"/>
        <w:pageBreakBefore/>
      </w:pPr>
      <w:r>
        <w:t xml:space="preserve">2. Périmètre, sources et méthodologie</w:t>
      </w:r>
    </w:p>
    <w:p>
      <w:pPr>
        <w:pStyle w:val="Heading2"/>
      </w:pPr>
      <w:r>
        <w:t xml:space="preserve">Sources</w:t>
      </w:r>
    </w:p>
    <w:p>
      <w:pPr>
        <w:spacing w:after="120"/>
      </w:pPr>
      <w:r>
        <w:t xml:space="preserve">L'audit repose sur le diagramme « DATACAPTURE – Data Model » (lien Confluence « Data Model – 4all_datacapture »), page 11 du document fonctionnel « AXIS replacement functional overview ». Le diagramme a été analysé à partir d'une photographie d'écran : les noms de colonnes peu lisibles sont signalés « (à confirmer) ».</w:t>
      </w:r>
    </w:p>
    <w:p>
      <w:pPr>
        <w:pStyle w:val="Heading2"/>
      </w:pPr>
      <w:r>
        <w:t xml:space="preserve">Limites</w:t>
      </w:r>
    </w:p>
    <w:p>
      <w:pPr>
        <w:pStyle w:val="ListParagraph"/>
        <w:numPr>
          <w:ilvl w:val="0"/>
          <w:numId w:val="3"/>
        </w:numPr>
        <w:spacing w:after="60"/>
      </w:pPr>
      <w:r>
        <w:t xml:space="preserve">Aucun accès à l'instance : types exacts, contraintes, index, paramétrage, statistiques d'usage et version PostgreSQL ne sont pas observés mais </w:t>
      </w:r>
      <w:r>
        <w:rPr>
          <w:b/>
          <w:bCs/>
        </w:rPr>
        <w:t xml:space="preserve">déduits ou recommandés</w:t>
      </w:r>
      <w:r>
        <w:t xml:space="preserve">.</w:t>
      </w:r>
    </w:p>
    <w:p>
      <w:pPr>
        <w:pStyle w:val="ListParagraph"/>
        <w:numPr>
          <w:ilvl w:val="0"/>
          <w:numId w:val="3"/>
        </w:numPr>
        <w:spacing w:after="60"/>
      </w:pPr>
      <w:r>
        <w:t xml:space="preserve">Les constats « probables » (ex. FK non indexées) sont fondés sur le comportement par défaut de PostgreSQL et des ORM ; ils doivent être confirmés avec les scripts de l'annexe B.</w:t>
      </w:r>
    </w:p>
    <w:p>
      <w:pPr>
        <w:pStyle w:val="ListParagraph"/>
        <w:numPr>
          <w:ilvl w:val="0"/>
          <w:numId w:val="3"/>
        </w:numPr>
        <w:spacing w:after="60"/>
      </w:pPr>
      <w:r>
        <w:t xml:space="preserve">La volumétrie repose sur les hypothèses détaillées dans le fichier Excel, toutes modifiables.</w:t>
      </w:r>
    </w:p>
    <w:p>
      <w:pPr>
        <w:pStyle w:val="Heading2"/>
      </w:pPr>
      <w:r>
        <w:t xml:space="preserve">Grille de sévérité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5638"/>
        <w:gridCol w:w="2500"/>
      </w:tblGrid>
      <w:tr>
        <w:trPr>
          <w:tblHeader/>
        </w:trPr>
        <w:tc>
          <w:tcPr>
            <w:tcW w:type="dxa" w:w="1500"/>
            <w:tcBorders>
              <w:top w:val="single" w:color="BFBFBF" w:sz="4"/>
              <w:left w:val="single" w:color="BFBFBF" w:sz="4"/>
              <w:bottom w:val="single" w:color="BFBFBF" w:sz="4"/>
              <w:right w:val="single" w:color="BFBFBF" w:sz="4"/>
            </w:tcBorders>
            <w:shd w:fill="00573F" w:color="auto" w:val="clear"/>
            <w:tcMar>
              <w:top w:type="dxa" w:w="60"/>
              <w:left w:type="dxa" w:w="100"/>
              <w:bottom w:type="dxa" w:w="60"/>
              <w:right w:type="dxa" w:w="100"/>
            </w:tcMar>
          </w:tcPr>
          <w:p>
            <w:pPr>
              <w:spacing w:after="40"/>
            </w:pPr>
            <w:r>
              <w:rPr>
                <w:b/>
                <w:bCs/>
                <w:color w:val="FFFFFF"/>
                <w:sz w:val="18"/>
                <w:szCs w:val="18"/>
              </w:rPr>
              <w:t xml:space="preserve">Sévérité</w:t>
            </w:r>
          </w:p>
        </w:tc>
        <w:tc>
          <w:tcPr>
            <w:tcW w:type="dxa" w:w="5638"/>
            <w:tcBorders>
              <w:top w:val="single" w:color="BFBFBF" w:sz="4"/>
              <w:left w:val="single" w:color="BFBFBF" w:sz="4"/>
              <w:bottom w:val="single" w:color="BFBFBF" w:sz="4"/>
              <w:right w:val="single" w:color="BFBFBF" w:sz="4"/>
            </w:tcBorders>
            <w:shd w:fill="00573F" w:color="auto" w:val="clear"/>
            <w:tcMar>
              <w:top w:type="dxa" w:w="60"/>
              <w:left w:type="dxa" w:w="100"/>
              <w:bottom w:type="dxa" w:w="60"/>
              <w:right w:type="dxa" w:w="100"/>
            </w:tcMar>
          </w:tcPr>
          <w:p>
            <w:pPr>
              <w:spacing w:after="40"/>
            </w:pPr>
            <w:r>
              <w:rPr>
                <w:b/>
                <w:bCs/>
                <w:color w:val="FFFFFF"/>
                <w:sz w:val="18"/>
                <w:szCs w:val="18"/>
              </w:rPr>
              <w:t xml:space="preserve">Définition</w:t>
            </w:r>
          </w:p>
        </w:tc>
        <w:tc>
          <w:tcPr>
            <w:tcW w:type="dxa" w:w="2500"/>
            <w:tcBorders>
              <w:top w:val="single" w:color="BFBFBF" w:sz="4"/>
              <w:left w:val="single" w:color="BFBFBF" w:sz="4"/>
              <w:bottom w:val="single" w:color="BFBFBF" w:sz="4"/>
              <w:right w:val="single" w:color="BFBFBF" w:sz="4"/>
            </w:tcBorders>
            <w:shd w:fill="00573F" w:color="auto" w:val="clear"/>
            <w:tcMar>
              <w:top w:type="dxa" w:w="60"/>
              <w:left w:type="dxa" w:w="100"/>
              <w:bottom w:type="dxa" w:w="60"/>
              <w:right w:type="dxa" w:w="100"/>
            </w:tcMar>
          </w:tcPr>
          <w:p>
            <w:pPr>
              <w:spacing w:after="40"/>
            </w:pPr>
            <w:r>
              <w:rPr>
                <w:b/>
                <w:bCs/>
                <w:color w:val="FFFFFF"/>
                <w:sz w:val="18"/>
                <w:szCs w:val="18"/>
              </w:rPr>
              <w:t xml:space="preserve">Délai de traitement</w:t>
            </w:r>
          </w:p>
        </w:tc>
      </w:tr>
      <w:tr>
        <w:tc>
          <w:tcPr>
            <w:tcW w:type="dxa" w:w="1500"/>
            <w:tcBorders>
              <w:top w:val="single" w:color="BFBFBF" w:sz="4"/>
              <w:left w:val="single" w:color="BFBFBF" w:sz="4"/>
              <w:bottom w:val="single" w:color="BFBFBF" w:sz="4"/>
              <w:right w:val="single" w:color="BFBFBF" w:sz="4"/>
            </w:tcBorders>
            <w:shd w:fill="C00000" w:color="auto" w:val="clear"/>
            <w:tcMar>
              <w:top w:type="dxa" w:w="60"/>
              <w:left w:type="dxa" w:w="100"/>
              <w:bottom w:type="dxa" w:w="60"/>
              <w:right w:type="dxa" w:w="100"/>
            </w:tcMar>
          </w:tcPr>
          <w:p>
            <w:pPr>
              <w:spacing w:after="40"/>
            </w:pPr>
            <w:r>
              <w:rPr>
                <w:b/>
                <w:bCs/>
                <w:color w:val="FFFFFF"/>
                <w:sz w:val="18"/>
                <w:szCs w:val="18"/>
              </w:rPr>
              <w:t xml:space="preserve">Critique</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Risque de perte/corruption de données, de non-conformité réglementaire ou d'indisponibilité.</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Avant mise en production</w:t>
            </w:r>
          </w:p>
        </w:tc>
      </w:tr>
      <w:tr>
        <w:tc>
          <w:tcPr>
            <w:tcW w:type="dxa" w:w="1500"/>
            <w:tcBorders>
              <w:top w:val="single" w:color="BFBFBF" w:sz="4"/>
              <w:left w:val="single" w:color="BFBFBF" w:sz="4"/>
              <w:bottom w:val="single" w:color="BFBFBF" w:sz="4"/>
              <w:right w:val="single" w:color="BFBFBF" w:sz="4"/>
            </w:tcBorders>
            <w:shd w:fill="E26B0A" w:color="auto" w:val="clear"/>
            <w:tcMar>
              <w:top w:type="dxa" w:w="60"/>
              <w:left w:type="dxa" w:w="100"/>
              <w:bottom w:type="dxa" w:w="60"/>
              <w:right w:type="dxa" w:w="100"/>
            </w:tcMar>
          </w:tcPr>
          <w:p>
            <w:pPr>
              <w:spacing w:after="40"/>
            </w:pPr>
            <w:r>
              <w:rPr>
                <w:b/>
                <w:bCs/>
                <w:color w:val="FFFFFF"/>
                <w:sz w:val="18"/>
                <w:szCs w:val="18"/>
              </w:rPr>
              <w:t xml:space="preserve">Majeur</w:t>
            </w:r>
          </w:p>
        </w:tc>
        <w:tc>
          <w:tcPr>
            <w:tcW w:type="dxa" w:w="5638"/>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Dégradation significative de la performance, de l'intégrité ou de la maintenabilité.</w:t>
            </w:r>
          </w:p>
        </w:tc>
        <w:tc>
          <w:tcPr>
            <w:tcW w:type="dxa" w:w="25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Avant mise en production ou release suivante</w:t>
            </w:r>
          </w:p>
        </w:tc>
      </w:tr>
      <w:tr>
        <w:tc>
          <w:tcPr>
            <w:tcW w:type="dxa" w:w="1500"/>
            <w:tcBorders>
              <w:top w:val="single" w:color="BFBFBF" w:sz="4"/>
              <w:left w:val="single" w:color="BFBFBF" w:sz="4"/>
              <w:bottom w:val="single" w:color="BFBFBF" w:sz="4"/>
              <w:right w:val="single" w:color="BFBFBF" w:sz="4"/>
            </w:tcBorders>
            <w:shd w:fill="BF9000" w:color="auto" w:val="clear"/>
            <w:tcMar>
              <w:top w:type="dxa" w:w="60"/>
              <w:left w:type="dxa" w:w="100"/>
              <w:bottom w:type="dxa" w:w="60"/>
              <w:right w:type="dxa" w:w="100"/>
            </w:tcMar>
          </w:tcPr>
          <w:p>
            <w:pPr>
              <w:spacing w:after="40"/>
            </w:pPr>
            <w:r>
              <w:rPr>
                <w:b/>
                <w:bCs/>
                <w:color w:val="FFFFFF"/>
                <w:sz w:val="18"/>
                <w:szCs w:val="18"/>
              </w:rPr>
              <w:t xml:space="preserve">Mineur</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Écart aux bonnes pratiques, dette technique maîtrisable.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Dans les 6 mois</w:t>
            </w:r>
          </w:p>
        </w:tc>
      </w:tr>
      <w:tr>
        <w:tc>
          <w:tcPr>
            <w:tcW w:type="dxa" w:w="1500"/>
            <w:tcBorders>
              <w:top w:val="single" w:color="BFBFBF" w:sz="4"/>
              <w:left w:val="single" w:color="BFBFBF" w:sz="4"/>
              <w:bottom w:val="single" w:color="BFBFBF" w:sz="4"/>
              <w:right w:val="single" w:color="BFBFBF" w:sz="4"/>
            </w:tcBorders>
            <w:shd w:fill="2E75B6" w:color="auto" w:val="clear"/>
            <w:tcMar>
              <w:top w:type="dxa" w:w="60"/>
              <w:left w:type="dxa" w:w="100"/>
              <w:bottom w:type="dxa" w:w="60"/>
              <w:right w:type="dxa" w:w="100"/>
            </w:tcMar>
          </w:tcPr>
          <w:p>
            <w:pPr>
              <w:spacing w:after="40"/>
            </w:pPr>
            <w:r>
              <w:rPr>
                <w:b/>
                <w:bCs/>
                <w:color w:val="FFFFFF"/>
                <w:sz w:val="18"/>
                <w:szCs w:val="18"/>
              </w:rPr>
              <w:t xml:space="preserve">Info</w:t>
            </w:r>
          </w:p>
        </w:tc>
        <w:tc>
          <w:tcPr>
            <w:tcW w:type="dxa" w:w="5638"/>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Recommandation d'amélioration ou point d'attention.</w:t>
            </w:r>
          </w:p>
        </w:tc>
        <w:tc>
          <w:tcPr>
            <w:tcW w:type="dxa" w:w="25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Selon roadmap</w:t>
            </w:r>
          </w:p>
        </w:tc>
      </w:tr>
    </w:tbl>
    <w:p>
      <w:pPr>
        <w:pStyle w:val="Heading1"/>
        <w:pageBreakBefore/>
      </w:pPr>
      <w:r>
        <w:t xml:space="preserve">3. Cartographie du modèle</w:t>
      </w:r>
    </w:p>
    <w:p>
      <w:pPr>
        <w:spacing w:after="120"/>
      </w:pPr>
      <w:r>
        <w:t xml:space="preserve">Le schéma se compose de deux sous-domaines indépendants (aucune relation visible entre eux) :</w:t>
      </w:r>
    </w:p>
    <w:p>
      <w:pPr>
        <w:pStyle w:val="ListParagraph"/>
        <w:numPr>
          <w:ilvl w:val="0"/>
          <w:numId w:val="3"/>
        </w:numPr>
        <w:spacing w:after="60"/>
      </w:pPr>
      <w:r>
        <w:rPr>
          <w:b/>
          <w:bCs/>
        </w:rPr>
        <w:t xml:space="preserve">Traitement documentaire</w:t>
      </w:r>
      <w:r>
        <w:t xml:space="preserve"> : </w:t>
      </w:r>
      <w:r>
        <w:rPr>
          <w:rFonts w:ascii="Consolas" w:cs="Consolas" w:eastAsia="Consolas" w:hAnsi="Consolas"/>
          <w:color w:val="7F0055"/>
          <w:sz w:val="18"/>
          <w:szCs w:val="18"/>
        </w:rPr>
        <w:t xml:space="preserve">SUBMISSIONS</w:t>
      </w:r>
      <w:r>
        <w:t xml:space="preserve"> (pivot), </w:t>
      </w:r>
      <w:r>
        <w:rPr>
          <w:rFonts w:ascii="Consolas" w:cs="Consolas" w:eastAsia="Consolas" w:hAnsi="Consolas"/>
          <w:color w:val="7F0055"/>
          <w:sz w:val="18"/>
          <w:szCs w:val="18"/>
        </w:rPr>
        <w:t xml:space="preserve">METADATA</w:t>
      </w:r>
      <w:r>
        <w:t xml:space="preserve">, </w:t>
      </w:r>
      <w:r>
        <w:rPr>
          <w:rFonts w:ascii="Consolas" w:cs="Consolas" w:eastAsia="Consolas" w:hAnsi="Consolas"/>
          <w:color w:val="7F0055"/>
          <w:sz w:val="18"/>
          <w:szCs w:val="18"/>
        </w:rPr>
        <w:t xml:space="preserve">PREPROCESSING_STEPS</w:t>
      </w:r>
      <w:r>
        <w:t xml:space="preserve">, </w:t>
      </w:r>
      <w:r>
        <w:rPr>
          <w:rFonts w:ascii="Consolas" w:cs="Consolas" w:eastAsia="Consolas" w:hAnsi="Consolas"/>
          <w:color w:val="7F0055"/>
          <w:sz w:val="18"/>
          <w:szCs w:val="18"/>
        </w:rPr>
        <w:t xml:space="preserve">EXTRACTION_STEPS</w:t>
      </w:r>
      <w:r>
        <w:t xml:space="preserve">, </w:t>
      </w:r>
      <w:r>
        <w:rPr>
          <w:rFonts w:ascii="Consolas" w:cs="Consolas" w:eastAsia="Consolas" w:hAnsi="Consolas"/>
          <w:color w:val="7F0055"/>
          <w:sz w:val="18"/>
          <w:szCs w:val="18"/>
        </w:rPr>
        <w:t xml:space="preserve">SUBMISSION_STATUS_HISTORY</w:t>
      </w:r>
      <w:r>
        <w:t xml:space="preserve">.</w:t>
      </w:r>
    </w:p>
    <w:p>
      <w:pPr>
        <w:pStyle w:val="ListParagraph"/>
        <w:numPr>
          <w:ilvl w:val="0"/>
          <w:numId w:val="3"/>
        </w:numPr>
        <w:spacing w:after="60"/>
      </w:pPr>
      <w:r>
        <w:rPr>
          <w:b/>
          <w:bCs/>
        </w:rPr>
        <w:t xml:space="preserve">Identité et habilitations (RBAC)</w:t>
      </w:r>
      <w:r>
        <w:t xml:space="preserve"> : </w:t>
      </w:r>
      <w:r>
        <w:rPr>
          <w:rFonts w:ascii="Consolas" w:cs="Consolas" w:eastAsia="Consolas" w:hAnsi="Consolas"/>
          <w:color w:val="7F0055"/>
          <w:sz w:val="18"/>
          <w:szCs w:val="18"/>
        </w:rPr>
        <w:t xml:space="preserve">USERS</w:t>
      </w:r>
      <w:r>
        <w:t xml:space="preserve">, </w:t>
      </w:r>
      <w:r>
        <w:rPr>
          <w:rFonts w:ascii="Consolas" w:cs="Consolas" w:eastAsia="Consolas" w:hAnsi="Consolas"/>
          <w:color w:val="7F0055"/>
          <w:sz w:val="18"/>
          <w:szCs w:val="18"/>
        </w:rPr>
        <w:t xml:space="preserve">USERS_PHOTO</w:t>
      </w:r>
      <w:r>
        <w:t xml:space="preserve">, </w:t>
      </w:r>
      <w:r>
        <w:rPr>
          <w:rFonts w:ascii="Consolas" w:cs="Consolas" w:eastAsia="Consolas" w:hAnsi="Consolas"/>
          <w:color w:val="7F0055"/>
          <w:sz w:val="18"/>
          <w:szCs w:val="18"/>
        </w:rPr>
        <w:t xml:space="preserve">USERS_ROLE</w:t>
      </w:r>
      <w:r>
        <w:t xml:space="preserve">, </w:t>
      </w:r>
      <w:r>
        <w:rPr>
          <w:rFonts w:ascii="Consolas" w:cs="Consolas" w:eastAsia="Consolas" w:hAnsi="Consolas"/>
          <w:color w:val="7F0055"/>
          <w:sz w:val="18"/>
          <w:szCs w:val="18"/>
        </w:rPr>
        <w:t xml:space="preserve">ROLE</w:t>
      </w:r>
      <w:r>
        <w:t xml:space="preserve">, </w:t>
      </w:r>
      <w:r>
        <w:rPr>
          <w:rFonts w:ascii="Consolas" w:cs="Consolas" w:eastAsia="Consolas" w:hAnsi="Consolas"/>
          <w:color w:val="7F0055"/>
          <w:sz w:val="18"/>
          <w:szCs w:val="18"/>
        </w:rPr>
        <w:t xml:space="preserve">ROLE_PERMISSION</w:t>
      </w:r>
      <w:r>
        <w:t xml:space="preserve">, </w:t>
      </w:r>
      <w:r>
        <w:rPr>
          <w:rFonts w:ascii="Consolas" w:cs="Consolas" w:eastAsia="Consolas" w:hAnsi="Consolas"/>
          <w:color w:val="7F0055"/>
          <w:sz w:val="18"/>
          <w:szCs w:val="18"/>
        </w:rPr>
        <w:t xml:space="preserve">PERMISSION</w:t>
      </w:r>
      <w:r>
        <w:t xml:space="preserve">.</w:t>
      </w:r>
    </w:p>
    <w:p>
      <w:pPr>
        <w:pStyle w:val="Heading2"/>
      </w:pPr>
      <w:r>
        <w:t xml:space="preserve">Inventaire des tables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2500"/>
        <w:gridCol w:w="1438"/>
      </w:tblGrid>
      <w:tr>
        <w:trPr>
          <w:tblHeader/>
        </w:trPr>
        <w:tc>
          <w:tcPr>
            <w:tcW w:type="dxa" w:w="2100"/>
            <w:tcBorders>
              <w:top w:val="single" w:color="BFBFBF" w:sz="4"/>
              <w:left w:val="single" w:color="BFBFBF" w:sz="4"/>
              <w:bottom w:val="single" w:color="BFBFBF" w:sz="4"/>
              <w:right w:val="single" w:color="BFBFBF" w:sz="4"/>
            </w:tcBorders>
            <w:shd w:fill="00573F" w:color="auto" w:val="clear"/>
            <w:tcMar>
              <w:top w:type="dxa" w:w="60"/>
              <w:left w:type="dxa" w:w="100"/>
              <w:bottom w:type="dxa" w:w="60"/>
              <w:right w:type="dxa" w:w="100"/>
            </w:tcMar>
          </w:tcPr>
          <w:p>
            <w:pPr>
              <w:spacing w:after="40"/>
            </w:pPr>
            <w:r>
              <w:rPr>
                <w:b/>
                <w:bCs/>
                <w:color w:val="FFFFFF"/>
                <w:sz w:val="18"/>
                <w:szCs w:val="18"/>
              </w:rPr>
              <w:t xml:space="preserve">Table</w:t>
            </w:r>
          </w:p>
        </w:tc>
        <w:tc>
          <w:tcPr>
            <w:tcW w:type="dxa" w:w="3600"/>
            <w:tcBorders>
              <w:top w:val="single" w:color="BFBFBF" w:sz="4"/>
              <w:left w:val="single" w:color="BFBFBF" w:sz="4"/>
              <w:bottom w:val="single" w:color="BFBFBF" w:sz="4"/>
              <w:right w:val="single" w:color="BFBFBF" w:sz="4"/>
            </w:tcBorders>
            <w:shd w:fill="00573F" w:color="auto" w:val="clear"/>
            <w:tcMar>
              <w:top w:type="dxa" w:w="60"/>
              <w:left w:type="dxa" w:w="100"/>
              <w:bottom w:type="dxa" w:w="60"/>
              <w:right w:type="dxa" w:w="100"/>
            </w:tcMar>
          </w:tcPr>
          <w:p>
            <w:pPr>
              <w:spacing w:after="40"/>
            </w:pPr>
            <w:r>
              <w:rPr>
                <w:b/>
                <w:bCs/>
                <w:color w:val="FFFFFF"/>
                <w:sz w:val="18"/>
                <w:szCs w:val="18"/>
              </w:rPr>
              <w:t xml:space="preserve">Colonnes relevées</w:t>
            </w:r>
          </w:p>
        </w:tc>
        <w:tc>
          <w:tcPr>
            <w:tcW w:type="dxa" w:w="2500"/>
            <w:tcBorders>
              <w:top w:val="single" w:color="BFBFBF" w:sz="4"/>
              <w:left w:val="single" w:color="BFBFBF" w:sz="4"/>
              <w:bottom w:val="single" w:color="BFBFBF" w:sz="4"/>
              <w:right w:val="single" w:color="BFBFBF" w:sz="4"/>
            </w:tcBorders>
            <w:shd w:fill="00573F" w:color="auto" w:val="clear"/>
            <w:tcMar>
              <w:top w:type="dxa" w:w="60"/>
              <w:left w:type="dxa" w:w="100"/>
              <w:bottom w:type="dxa" w:w="60"/>
              <w:right w:type="dxa" w:w="100"/>
            </w:tcMar>
          </w:tcPr>
          <w:p>
            <w:pPr>
              <w:spacing w:after="40"/>
            </w:pPr>
            <w:r>
              <w:rPr>
                <w:b/>
                <w:bCs/>
                <w:color w:val="FFFFFF"/>
                <w:sz w:val="18"/>
                <w:szCs w:val="18"/>
              </w:rPr>
              <w:t xml:space="preserve">Rôle / relations</w:t>
            </w:r>
          </w:p>
        </w:tc>
        <w:tc>
          <w:tcPr>
            <w:tcW w:type="dxa" w:w="1438"/>
            <w:tcBorders>
              <w:top w:val="single" w:color="BFBFBF" w:sz="4"/>
              <w:left w:val="single" w:color="BFBFBF" w:sz="4"/>
              <w:bottom w:val="single" w:color="BFBFBF" w:sz="4"/>
              <w:right w:val="single" w:color="BFBFBF" w:sz="4"/>
            </w:tcBorders>
            <w:shd w:fill="00573F" w:color="auto" w:val="clear"/>
            <w:tcMar>
              <w:top w:type="dxa" w:w="60"/>
              <w:left w:type="dxa" w:w="100"/>
              <w:bottom w:type="dxa" w:w="60"/>
              <w:right w:type="dxa" w:w="100"/>
            </w:tcMar>
          </w:tcPr>
          <w:p>
            <w:pPr>
              <w:spacing w:after="40"/>
            </w:pPr>
            <w:r>
              <w:rPr>
                <w:b/>
                <w:bCs/>
                <w:color w:val="FFFFFF"/>
                <w:sz w:val="18"/>
                <w:szCs w:val="18"/>
              </w:rPr>
              <w:t xml:space="preserve">Croissance</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SUBMISSIONS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ID, UID (à confirmer), URL, STATUS, UPLOAD_TS, SOURCE, FILENAME, PROCESSING_STATUS, METADATA_ID</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Pivot : 1 ligne par document soumis ; N:1 vers METADATA</w:t>
            </w:r>
          </w:p>
        </w:tc>
        <w:tc>
          <w:tcPr>
            <w:tcW w:type="dxa" w:w="1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~236 k/an</w:t>
            </w:r>
          </w:p>
        </w:tc>
      </w:tr>
      <w:tr>
        <w:tc>
          <w:tcPr>
            <w:tcW w:type="dxa" w:w="21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METADATA</w:t>
            </w:r>
          </w:p>
        </w:tc>
        <w:tc>
          <w:tcPr>
            <w:tcW w:type="dxa" w:w="36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ID, COMPANY_ID, COMPANY_NAME, CONFIDENTIALITY, DOCUMENT_ID, DOCUMENT_NAME, EXTENSION, RECEIVED_AT, SIZE</w:t>
            </w:r>
          </w:p>
        </w:tc>
        <w:tc>
          <w:tcPr>
            <w:tcW w:type="dxa" w:w="25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Métadonnées métier du document (1-1 de fait)</w:t>
            </w:r>
          </w:p>
        </w:tc>
        <w:tc>
          <w:tcPr>
            <w:tcW w:type="dxa" w:w="1438"/>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~236 k/an</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PREPROCESSING_STEPS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ID, START_TIME, END_TIME, OUTPUT_FILE_PATH, CLEANED_DOCUMENT_ID, DOCUMENT_FORMAT, DOCUMENT_TYPE, EXTRACTION_PROVIDER, TOTAL_PAGES, TOTAL_USEFUL_PAGES, SUBMISSION_ID</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N:1 vers SUBMISSIONS</w:t>
            </w:r>
          </w:p>
        </w:tc>
        <w:tc>
          <w:tcPr>
            <w:tcW w:type="dxa" w:w="1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~260 k/an</w:t>
            </w:r>
          </w:p>
        </w:tc>
      </w:tr>
      <w:tr>
        <w:tc>
          <w:tcPr>
            <w:tcW w:type="dxa" w:w="21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EXTRACTION_STEPS</w:t>
            </w:r>
          </w:p>
        </w:tc>
        <w:tc>
          <w:tcPr>
            <w:tcW w:type="dxa" w:w="36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ID, START_TIME, END_TIME, SUBMISSION_ID, EXTRACTION_ID, OUTPUT_FILE_PATH, EXTRACTION_PROVIDER</w:t>
            </w:r>
          </w:p>
        </w:tc>
        <w:tc>
          <w:tcPr>
            <w:tcW w:type="dxa" w:w="25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N:1 vers SUBMISSIONS</w:t>
            </w:r>
          </w:p>
        </w:tc>
        <w:tc>
          <w:tcPr>
            <w:tcW w:type="dxa" w:w="1438"/>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~354 k/an</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SUBMISSION_STATUS_HISTORY</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ID, SUBMISSION_ID, NEW_STATUS, CHANGE_TIMESTAMP, CHANGED_BY</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Journal des transitions ; N:1 vers SUBMISSIONS</w:t>
            </w:r>
          </w:p>
        </w:tc>
        <w:tc>
          <w:tcPr>
            <w:tcW w:type="dxa" w:w="1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~1,4 M/an</w:t>
            </w:r>
          </w:p>
        </w:tc>
      </w:tr>
      <w:tr>
        <w:tc>
          <w:tcPr>
            <w:tcW w:type="dxa" w:w="21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USERS</w:t>
            </w:r>
          </w:p>
        </w:tc>
        <w:tc>
          <w:tcPr>
            <w:tcW w:type="dxa" w:w="36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ID, EMAIL, FIRSTNAME, LASTNAME, PREFERREDLANG, UID, ENTITY, GENERALCONDITIONSACCEPTED, IMAGECONDITIONSACCEPTED, HASPHOTO, PHOTO_ID</w:t>
            </w:r>
          </w:p>
        </w:tc>
        <w:tc>
          <w:tcPr>
            <w:tcW w:type="dxa" w:w="25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Utilisateurs ; N:1 vers USERS_PHOTO</w:t>
            </w:r>
          </w:p>
        </w:tc>
        <w:tc>
          <w:tcPr>
            <w:tcW w:type="dxa" w:w="1438"/>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Faible</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USERS_PHOTO</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ID, PHOTO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Binaire (bytea → TOAST)</w:t>
            </w:r>
          </w:p>
        </w:tc>
        <w:tc>
          <w:tcPr>
            <w:tcW w:type="dxa" w:w="1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Faible</w:t>
            </w:r>
          </w:p>
        </w:tc>
      </w:tr>
      <w:tr>
        <w:tc>
          <w:tcPr>
            <w:tcW w:type="dxa" w:w="21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USERS_ROLE</w:t>
            </w:r>
          </w:p>
        </w:tc>
        <w:tc>
          <w:tcPr>
            <w:tcW w:type="dxa" w:w="36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USER_ID, ROLES_ID</w:t>
            </w:r>
          </w:p>
        </w:tc>
        <w:tc>
          <w:tcPr>
            <w:tcW w:type="dxa" w:w="25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Association N:N USERS–ROLE</w:t>
            </w:r>
          </w:p>
        </w:tc>
        <w:tc>
          <w:tcPr>
            <w:tcW w:type="dxa" w:w="1438"/>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Faible</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ROLE / PERMISSION</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ID, NAME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Référentiels</w:t>
            </w:r>
          </w:p>
        </w:tc>
        <w:tc>
          <w:tcPr>
            <w:tcW w:type="dxa" w:w="1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Statique</w:t>
            </w:r>
          </w:p>
        </w:tc>
      </w:tr>
      <w:tr>
        <w:tc>
          <w:tcPr>
            <w:tcW w:type="dxa" w:w="21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ROLE_PERMISSION</w:t>
            </w:r>
          </w:p>
        </w:tc>
        <w:tc>
          <w:tcPr>
            <w:tcW w:type="dxa" w:w="36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ROLE_ID, PERMISSIONS_ID</w:t>
            </w:r>
          </w:p>
        </w:tc>
        <w:tc>
          <w:tcPr>
            <w:tcW w:type="dxa" w:w="25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Association N:N ROLE–PERMISSION</w:t>
            </w:r>
          </w:p>
        </w:tc>
        <w:tc>
          <w:tcPr>
            <w:tcW w:type="dxa" w:w="1438"/>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Statique</w:t>
            </w:r>
          </w:p>
        </w:tc>
      </w:tr>
    </w:tbl>
    <w:p>
      <w:pPr>
        <w:spacing w:after="120"/>
      </w:pPr>
    </w:p>
    <w:p>
      <w:pPr>
        <w:spacing w:after="120"/>
      </w:pPr>
      <w:r>
        <w:rPr>
          <w:b/>
          <w:bCs/>
        </w:rPr>
        <w:t xml:space="preserve">Points positifs relevés</w:t>
      </w:r>
      <w:r>
        <w:t xml:space="preserve"> : séparation claire des étapes de traitement, horodatage début/fin par étape (mesure des temps de traitement), historique des statuts, fichiers hors base, photo isolée dans une table dédiée (évite de gonfler </w:t>
      </w:r>
      <w:r>
        <w:rPr>
          <w:rFonts w:ascii="Consolas" w:cs="Consolas" w:eastAsia="Consolas" w:hAnsi="Consolas"/>
          <w:color w:val="7F0055"/>
          <w:sz w:val="18"/>
          <w:szCs w:val="18"/>
        </w:rPr>
        <w:t xml:space="preserve">USERS</w:t>
      </w:r>
      <w:r>
        <w:t xml:space="preserve">), RBAC normalisé.</w:t>
      </w:r>
    </w:p>
    <w:p>
      <w:pPr>
        <w:pStyle w:val="Heading1"/>
        <w:pageBreakBefore/>
      </w:pPr>
      <w:r>
        <w:t xml:space="preserve">4. Constats détaillés et recommandations</w:t>
      </w:r>
    </w:p>
    <w:p>
      <w:pPr>
        <w:pStyle w:val="Heading2"/>
      </w:pPr>
      <w:r>
        <w:t xml:space="preserve">4.1 Tableau récapitulatif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1500"/>
        <w:gridCol w:w="6238"/>
      </w:tblGrid>
      <w:tr>
        <w:trPr>
          <w:tblHeader/>
        </w:trPr>
        <w:tc>
          <w:tcPr>
            <w:tcW w:type="dxa" w:w="700"/>
            <w:tcBorders>
              <w:top w:val="single" w:color="BFBFBF" w:sz="4"/>
              <w:left w:val="single" w:color="BFBFBF" w:sz="4"/>
              <w:bottom w:val="single" w:color="BFBFBF" w:sz="4"/>
              <w:right w:val="single" w:color="BFBFBF" w:sz="4"/>
            </w:tcBorders>
            <w:shd w:fill="00573F" w:color="auto" w:val="clear"/>
            <w:tcMar>
              <w:top w:type="dxa" w:w="60"/>
              <w:left w:type="dxa" w:w="100"/>
              <w:bottom w:type="dxa" w:w="60"/>
              <w:right w:type="dxa" w:w="100"/>
            </w:tcMar>
          </w:tcPr>
          <w:p>
            <w:pPr>
              <w:spacing w:after="40"/>
            </w:pPr>
            <w:r>
              <w:rPr>
                <w:b/>
                <w:bCs/>
                <w:color w:val="FFFFFF"/>
                <w:sz w:val="18"/>
                <w:szCs w:val="18"/>
              </w:rPr>
              <w:t xml:space="preserve">ID</w:t>
            </w:r>
          </w:p>
        </w:tc>
        <w:tc>
          <w:tcPr>
            <w:tcW w:type="dxa" w:w="1200"/>
            <w:tcBorders>
              <w:top w:val="single" w:color="BFBFBF" w:sz="4"/>
              <w:left w:val="single" w:color="BFBFBF" w:sz="4"/>
              <w:bottom w:val="single" w:color="BFBFBF" w:sz="4"/>
              <w:right w:val="single" w:color="BFBFBF" w:sz="4"/>
            </w:tcBorders>
            <w:shd w:fill="00573F" w:color="auto" w:val="clear"/>
            <w:tcMar>
              <w:top w:type="dxa" w:w="60"/>
              <w:left w:type="dxa" w:w="100"/>
              <w:bottom w:type="dxa" w:w="60"/>
              <w:right w:type="dxa" w:w="100"/>
            </w:tcMar>
          </w:tcPr>
          <w:p>
            <w:pPr>
              <w:spacing w:after="40"/>
            </w:pPr>
            <w:r>
              <w:rPr>
                <w:b/>
                <w:bCs/>
                <w:color w:val="FFFFFF"/>
                <w:sz w:val="18"/>
                <w:szCs w:val="18"/>
              </w:rPr>
              <w:t xml:space="preserve">Sévérité</w:t>
            </w:r>
          </w:p>
        </w:tc>
        <w:tc>
          <w:tcPr>
            <w:tcW w:type="dxa" w:w="1500"/>
            <w:tcBorders>
              <w:top w:val="single" w:color="BFBFBF" w:sz="4"/>
              <w:left w:val="single" w:color="BFBFBF" w:sz="4"/>
              <w:bottom w:val="single" w:color="BFBFBF" w:sz="4"/>
              <w:right w:val="single" w:color="BFBFBF" w:sz="4"/>
            </w:tcBorders>
            <w:shd w:fill="00573F" w:color="auto" w:val="clear"/>
            <w:tcMar>
              <w:top w:type="dxa" w:w="60"/>
              <w:left w:type="dxa" w:w="100"/>
              <w:bottom w:type="dxa" w:w="60"/>
              <w:right w:type="dxa" w:w="100"/>
            </w:tcMar>
          </w:tcPr>
          <w:p>
            <w:pPr>
              <w:spacing w:after="40"/>
            </w:pPr>
            <w:r>
              <w:rPr>
                <w:b/>
                <w:bCs/>
                <w:color w:val="FFFFFF"/>
                <w:sz w:val="18"/>
                <w:szCs w:val="18"/>
              </w:rPr>
              <w:t xml:space="preserve">Domaine</w:t>
            </w:r>
          </w:p>
        </w:tc>
        <w:tc>
          <w:tcPr>
            <w:tcW w:type="dxa" w:w="6238"/>
            <w:tcBorders>
              <w:top w:val="single" w:color="BFBFBF" w:sz="4"/>
              <w:left w:val="single" w:color="BFBFBF" w:sz="4"/>
              <w:bottom w:val="single" w:color="BFBFBF" w:sz="4"/>
              <w:right w:val="single" w:color="BFBFBF" w:sz="4"/>
            </w:tcBorders>
            <w:shd w:fill="00573F" w:color="auto" w:val="clear"/>
            <w:tcMar>
              <w:top w:type="dxa" w:w="60"/>
              <w:left w:type="dxa" w:w="100"/>
              <w:bottom w:type="dxa" w:w="60"/>
              <w:right w:type="dxa" w:w="100"/>
            </w:tcMar>
          </w:tcPr>
          <w:p>
            <w:pPr>
              <w:spacing w:after="40"/>
            </w:pPr>
            <w:r>
              <w:rPr>
                <w:b/>
                <w:bCs/>
                <w:color w:val="FFFFFF"/>
                <w:sz w:val="18"/>
                <w:szCs w:val="18"/>
              </w:rPr>
              <w:t xml:space="preserve">Constat</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F01</w:t>
            </w:r>
          </w:p>
        </w:tc>
        <w:tc>
          <w:tcPr>
            <w:tcW w:type="dxa" w:w="1200"/>
            <w:tcBorders>
              <w:top w:val="single" w:color="BFBFBF" w:sz="4"/>
              <w:left w:val="single" w:color="BFBFBF" w:sz="4"/>
              <w:bottom w:val="single" w:color="BFBFBF" w:sz="4"/>
              <w:right w:val="single" w:color="BFBFBF" w:sz="4"/>
            </w:tcBorders>
            <w:shd w:fill="C00000" w:color="auto" w:val="clear"/>
            <w:tcMar>
              <w:top w:type="dxa" w:w="60"/>
              <w:left w:type="dxa" w:w="100"/>
              <w:bottom w:type="dxa" w:w="60"/>
              <w:right w:type="dxa" w:w="100"/>
            </w:tcMar>
          </w:tcPr>
          <w:p>
            <w:pPr>
              <w:spacing w:after="40"/>
            </w:pPr>
            <w:r>
              <w:rPr>
                <w:b/>
                <w:bCs/>
                <w:color w:val="FFFFFF"/>
                <w:sz w:val="18"/>
                <w:szCs w:val="18"/>
              </w:rPr>
              <w:t xml:space="preserve">Critique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Intégrité</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Statuts en texte libre et dupliqués (STATUS / PROCESSING_STATUS / NEW_STATUS)</w:t>
            </w:r>
          </w:p>
        </w:tc>
      </w:tr>
      <w:tr>
        <w:tc>
          <w:tcPr>
            <w:tcW w:type="dxa" w:w="7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F02</w:t>
            </w:r>
          </w:p>
        </w:tc>
        <w:tc>
          <w:tcPr>
            <w:tcW w:type="dxa" w:w="1200"/>
            <w:tcBorders>
              <w:top w:val="single" w:color="BFBFBF" w:sz="4"/>
              <w:left w:val="single" w:color="BFBFBF" w:sz="4"/>
              <w:bottom w:val="single" w:color="BFBFBF" w:sz="4"/>
              <w:right w:val="single" w:color="BFBFBF" w:sz="4"/>
            </w:tcBorders>
            <w:shd w:fill="C00000" w:color="auto" w:val="clear"/>
            <w:tcMar>
              <w:top w:type="dxa" w:w="60"/>
              <w:left w:type="dxa" w:w="100"/>
              <w:bottom w:type="dxa" w:w="60"/>
              <w:right w:type="dxa" w:w="100"/>
            </w:tcMar>
          </w:tcPr>
          <w:p>
            <w:pPr>
              <w:spacing w:after="40"/>
            </w:pPr>
            <w:r>
              <w:rPr>
                <w:b/>
                <w:bCs/>
                <w:color w:val="FFFFFF"/>
                <w:sz w:val="18"/>
                <w:szCs w:val="18"/>
              </w:rPr>
              <w:t xml:space="preserve">Critique</w:t>
            </w:r>
          </w:p>
        </w:tc>
        <w:tc>
          <w:tcPr>
            <w:tcW w:type="dxa" w:w="15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Sécurité</w:t>
            </w:r>
          </w:p>
        </w:tc>
        <w:tc>
          <w:tcPr>
            <w:tcW w:type="dxa" w:w="6238"/>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Données personnelles et confidentialité sans protection en base</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F03</w:t>
            </w:r>
          </w:p>
        </w:tc>
        <w:tc>
          <w:tcPr>
            <w:tcW w:type="dxa" w:w="1200"/>
            <w:tcBorders>
              <w:top w:val="single" w:color="BFBFBF" w:sz="4"/>
              <w:left w:val="single" w:color="BFBFBF" w:sz="4"/>
              <w:bottom w:val="single" w:color="BFBFBF" w:sz="4"/>
              <w:right w:val="single" w:color="BFBFBF" w:sz="4"/>
            </w:tcBorders>
            <w:shd w:fill="C00000" w:color="auto" w:val="clear"/>
            <w:tcMar>
              <w:top w:type="dxa" w:w="60"/>
              <w:left w:type="dxa" w:w="100"/>
              <w:bottom w:type="dxa" w:w="60"/>
              <w:right w:type="dxa" w:w="100"/>
            </w:tcMar>
          </w:tcPr>
          <w:p>
            <w:pPr>
              <w:spacing w:after="40"/>
            </w:pPr>
            <w:r>
              <w:rPr>
                <w:b/>
                <w:bCs/>
                <w:color w:val="FFFFFF"/>
                <w:sz w:val="18"/>
                <w:szCs w:val="18"/>
              </w:rPr>
              <w:t xml:space="preserve">Critique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Conformité</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Consentements stockés en booléen sans date ni version</w:t>
            </w:r>
          </w:p>
        </w:tc>
      </w:tr>
      <w:tr>
        <w:tc>
          <w:tcPr>
            <w:tcW w:type="dxa" w:w="7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F04</w:t>
            </w:r>
          </w:p>
        </w:tc>
        <w:tc>
          <w:tcPr>
            <w:tcW w:type="dxa" w:w="1200"/>
            <w:tcBorders>
              <w:top w:val="single" w:color="BFBFBF" w:sz="4"/>
              <w:left w:val="single" w:color="BFBFBF" w:sz="4"/>
              <w:bottom w:val="single" w:color="BFBFBF" w:sz="4"/>
              <w:right w:val="single" w:color="BFBFBF" w:sz="4"/>
            </w:tcBorders>
            <w:shd w:fill="E26B0A" w:color="auto" w:val="clear"/>
            <w:tcMar>
              <w:top w:type="dxa" w:w="60"/>
              <w:left w:type="dxa" w:w="100"/>
              <w:bottom w:type="dxa" w:w="60"/>
              <w:right w:type="dxa" w:w="100"/>
            </w:tcMar>
          </w:tcPr>
          <w:p>
            <w:pPr>
              <w:spacing w:after="40"/>
            </w:pPr>
            <w:r>
              <w:rPr>
                <w:b/>
                <w:bCs/>
                <w:color w:val="FFFFFF"/>
                <w:sz w:val="18"/>
                <w:szCs w:val="18"/>
              </w:rPr>
              <w:t xml:space="preserve">Majeur</w:t>
            </w:r>
          </w:p>
        </w:tc>
        <w:tc>
          <w:tcPr>
            <w:tcW w:type="dxa" w:w="15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Performance</w:t>
            </w:r>
          </w:p>
        </w:tc>
        <w:tc>
          <w:tcPr>
            <w:tcW w:type="dxa" w:w="6238"/>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Clés étrangères vraisemblablement non indexées</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F05</w:t>
            </w:r>
          </w:p>
        </w:tc>
        <w:tc>
          <w:tcPr>
            <w:tcW w:type="dxa" w:w="1200"/>
            <w:tcBorders>
              <w:top w:val="single" w:color="BFBFBF" w:sz="4"/>
              <w:left w:val="single" w:color="BFBFBF" w:sz="4"/>
              <w:bottom w:val="single" w:color="BFBFBF" w:sz="4"/>
              <w:right w:val="single" w:color="BFBFBF" w:sz="4"/>
            </w:tcBorders>
            <w:shd w:fill="E26B0A" w:color="auto" w:val="clear"/>
            <w:tcMar>
              <w:top w:type="dxa" w:w="60"/>
              <w:left w:type="dxa" w:w="100"/>
              <w:bottom w:type="dxa" w:w="60"/>
              <w:right w:type="dxa" w:w="100"/>
            </w:tcMar>
          </w:tcPr>
          <w:p>
            <w:pPr>
              <w:spacing w:after="40"/>
            </w:pPr>
            <w:r>
              <w:rPr>
                <w:b/>
                <w:bCs/>
                <w:color w:val="FFFFFF"/>
                <w:sz w:val="18"/>
                <w:szCs w:val="18"/>
              </w:rPr>
              <w:t xml:space="preserve">Majeur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Conventions</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Identifiants en majuscules et nommage incohérent</w:t>
            </w:r>
          </w:p>
        </w:tc>
      </w:tr>
      <w:tr>
        <w:tc>
          <w:tcPr>
            <w:tcW w:type="dxa" w:w="7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F06</w:t>
            </w:r>
          </w:p>
        </w:tc>
        <w:tc>
          <w:tcPr>
            <w:tcW w:type="dxa" w:w="1200"/>
            <w:tcBorders>
              <w:top w:val="single" w:color="BFBFBF" w:sz="4"/>
              <w:left w:val="single" w:color="BFBFBF" w:sz="4"/>
              <w:bottom w:val="single" w:color="BFBFBF" w:sz="4"/>
              <w:right w:val="single" w:color="BFBFBF" w:sz="4"/>
            </w:tcBorders>
            <w:shd w:fill="E26B0A" w:color="auto" w:val="clear"/>
            <w:tcMar>
              <w:top w:type="dxa" w:w="60"/>
              <w:left w:type="dxa" w:w="100"/>
              <w:bottom w:type="dxa" w:w="60"/>
              <w:right w:type="dxa" w:w="100"/>
            </w:tcMar>
          </w:tcPr>
          <w:p>
            <w:pPr>
              <w:spacing w:after="40"/>
            </w:pPr>
            <w:r>
              <w:rPr>
                <w:b/>
                <w:bCs/>
                <w:color w:val="FFFFFF"/>
                <w:sz w:val="18"/>
                <w:szCs w:val="18"/>
              </w:rPr>
              <w:t xml:space="preserve">Majeur</w:t>
            </w:r>
          </w:p>
        </w:tc>
        <w:tc>
          <w:tcPr>
            <w:tcW w:type="dxa" w:w="15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Intégrité</w:t>
            </w:r>
          </w:p>
        </w:tc>
        <w:tc>
          <w:tcPr>
            <w:tcW w:type="dxa" w:w="6238"/>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CHANGED_BY non référencé, colonnes d'audit absentes</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F07</w:t>
            </w:r>
          </w:p>
        </w:tc>
        <w:tc>
          <w:tcPr>
            <w:tcW w:type="dxa" w:w="1200"/>
            <w:tcBorders>
              <w:top w:val="single" w:color="BFBFBF" w:sz="4"/>
              <w:left w:val="single" w:color="BFBFBF" w:sz="4"/>
              <w:bottom w:val="single" w:color="BFBFBF" w:sz="4"/>
              <w:right w:val="single" w:color="BFBFBF" w:sz="4"/>
            </w:tcBorders>
            <w:shd w:fill="E26B0A" w:color="auto" w:val="clear"/>
            <w:tcMar>
              <w:top w:type="dxa" w:w="60"/>
              <w:left w:type="dxa" w:w="100"/>
              <w:bottom w:type="dxa" w:w="60"/>
              <w:right w:type="dxa" w:w="100"/>
            </w:tcMar>
          </w:tcPr>
          <w:p>
            <w:pPr>
              <w:spacing w:after="40"/>
            </w:pPr>
            <w:r>
              <w:rPr>
                <w:b/>
                <w:bCs/>
                <w:color w:val="FFFFFF"/>
                <w:sz w:val="18"/>
                <w:szCs w:val="18"/>
              </w:rPr>
              <w:t xml:space="preserve">Majeur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Modélisation</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Sens de la relation SUBMISSIONS → METADATA et redondances documentaires</w:t>
            </w:r>
          </w:p>
        </w:tc>
      </w:tr>
      <w:tr>
        <w:tc>
          <w:tcPr>
            <w:tcW w:type="dxa" w:w="7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F08</w:t>
            </w:r>
          </w:p>
        </w:tc>
        <w:tc>
          <w:tcPr>
            <w:tcW w:type="dxa" w:w="1200"/>
            <w:tcBorders>
              <w:top w:val="single" w:color="BFBFBF" w:sz="4"/>
              <w:left w:val="single" w:color="BFBFBF" w:sz="4"/>
              <w:bottom w:val="single" w:color="BFBFBF" w:sz="4"/>
              <w:right w:val="single" w:color="BFBFBF" w:sz="4"/>
            </w:tcBorders>
            <w:shd w:fill="E26B0A" w:color="auto" w:val="clear"/>
            <w:tcMar>
              <w:top w:type="dxa" w:w="60"/>
              <w:left w:type="dxa" w:w="100"/>
              <w:bottom w:type="dxa" w:w="60"/>
              <w:right w:type="dxa" w:w="100"/>
            </w:tcMar>
          </w:tcPr>
          <w:p>
            <w:pPr>
              <w:spacing w:after="40"/>
            </w:pPr>
            <w:r>
              <w:rPr>
                <w:b/>
                <w:bCs/>
                <w:color w:val="FFFFFF"/>
                <w:sz w:val="18"/>
                <w:szCs w:val="18"/>
              </w:rPr>
              <w:t xml:space="preserve">Majeur</w:t>
            </w:r>
          </w:p>
        </w:tc>
        <w:tc>
          <w:tcPr>
            <w:tcW w:type="dxa" w:w="15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Typage</w:t>
            </w:r>
          </w:p>
        </w:tc>
        <w:tc>
          <w:tcPr>
            <w:tcW w:type="dxa" w:w="6238"/>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Types à imposer : bigint, timestamptz, contraintes NOT NULL/CHECK</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F09</w:t>
            </w:r>
          </w:p>
        </w:tc>
        <w:tc>
          <w:tcPr>
            <w:tcW w:type="dxa" w:w="1200"/>
            <w:tcBorders>
              <w:top w:val="single" w:color="BFBFBF" w:sz="4"/>
              <w:left w:val="single" w:color="BFBFBF" w:sz="4"/>
              <w:bottom w:val="single" w:color="BFBFBF" w:sz="4"/>
              <w:right w:val="single" w:color="BFBFBF" w:sz="4"/>
            </w:tcBorders>
            <w:shd w:fill="E26B0A" w:color="auto" w:val="clear"/>
            <w:tcMar>
              <w:top w:type="dxa" w:w="60"/>
              <w:left w:type="dxa" w:w="100"/>
              <w:bottom w:type="dxa" w:w="60"/>
              <w:right w:type="dxa" w:w="100"/>
            </w:tcMar>
          </w:tcPr>
          <w:p>
            <w:pPr>
              <w:spacing w:after="40"/>
            </w:pPr>
            <w:r>
              <w:rPr>
                <w:b/>
                <w:bCs/>
                <w:color w:val="FFFFFF"/>
                <w:sz w:val="18"/>
                <w:szCs w:val="18"/>
              </w:rPr>
              <w:t xml:space="preserve">Majeur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Exploitation</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Absence de politique de rétention et d'archivage</w:t>
            </w:r>
          </w:p>
        </w:tc>
      </w:tr>
      <w:tr>
        <w:tc>
          <w:tcPr>
            <w:tcW w:type="dxa" w:w="7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F10</w:t>
            </w:r>
          </w:p>
        </w:tc>
        <w:tc>
          <w:tcPr>
            <w:tcW w:type="dxa" w:w="1200"/>
            <w:tcBorders>
              <w:top w:val="single" w:color="BFBFBF" w:sz="4"/>
              <w:left w:val="single" w:color="BFBFBF" w:sz="4"/>
              <w:bottom w:val="single" w:color="BFBFBF" w:sz="4"/>
              <w:right w:val="single" w:color="BFBFBF" w:sz="4"/>
            </w:tcBorders>
            <w:shd w:fill="BF9000" w:color="auto" w:val="clear"/>
            <w:tcMar>
              <w:top w:type="dxa" w:w="60"/>
              <w:left w:type="dxa" w:w="100"/>
              <w:bottom w:type="dxa" w:w="60"/>
              <w:right w:type="dxa" w:w="100"/>
            </w:tcMar>
          </w:tcPr>
          <w:p>
            <w:pPr>
              <w:spacing w:after="40"/>
            </w:pPr>
            <w:r>
              <w:rPr>
                <w:b/>
                <w:bCs/>
                <w:color w:val="FFFFFF"/>
                <w:sz w:val="18"/>
                <w:szCs w:val="18"/>
              </w:rPr>
              <w:t xml:space="preserve">Mineur</w:t>
            </w:r>
          </w:p>
        </w:tc>
        <w:tc>
          <w:tcPr>
            <w:tcW w:type="dxa" w:w="15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Modélisation</w:t>
            </w:r>
          </w:p>
        </w:tc>
        <w:tc>
          <w:tcPr>
            <w:tcW w:type="dxa" w:w="6238"/>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EXTRACTION_PROVIDER dans PREPROCESSING_STEPS ; fournisseurs non référencés</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F11</w:t>
            </w:r>
          </w:p>
        </w:tc>
        <w:tc>
          <w:tcPr>
            <w:tcW w:type="dxa" w:w="1200"/>
            <w:tcBorders>
              <w:top w:val="single" w:color="BFBFBF" w:sz="4"/>
              <w:left w:val="single" w:color="BFBFBF" w:sz="4"/>
              <w:bottom w:val="single" w:color="BFBFBF" w:sz="4"/>
              <w:right w:val="single" w:color="BFBFBF" w:sz="4"/>
            </w:tcBorders>
            <w:shd w:fill="BF9000" w:color="auto" w:val="clear"/>
            <w:tcMar>
              <w:top w:type="dxa" w:w="60"/>
              <w:left w:type="dxa" w:w="100"/>
              <w:bottom w:type="dxa" w:w="60"/>
              <w:right w:type="dxa" w:w="100"/>
            </w:tcMar>
          </w:tcPr>
          <w:p>
            <w:pPr>
              <w:spacing w:after="40"/>
            </w:pPr>
            <w:r>
              <w:rPr>
                <w:b/>
                <w:bCs/>
                <w:color w:val="FFFFFF"/>
                <w:sz w:val="18"/>
                <w:szCs w:val="18"/>
              </w:rPr>
              <w:t xml:space="preserve">Mineur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Intégrité</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Cohérence base ↔ fichiers (OUTPUT_FILE_PATH) non garantie</w:t>
            </w:r>
          </w:p>
        </w:tc>
      </w:tr>
      <w:tr>
        <w:tc>
          <w:tcPr>
            <w:tcW w:type="dxa" w:w="7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F12</w:t>
            </w:r>
          </w:p>
        </w:tc>
        <w:tc>
          <w:tcPr>
            <w:tcW w:type="dxa" w:w="1200"/>
            <w:tcBorders>
              <w:top w:val="single" w:color="BFBFBF" w:sz="4"/>
              <w:left w:val="single" w:color="BFBFBF" w:sz="4"/>
              <w:bottom w:val="single" w:color="BFBFBF" w:sz="4"/>
              <w:right w:val="single" w:color="BFBFBF" w:sz="4"/>
            </w:tcBorders>
            <w:shd w:fill="BF9000" w:color="auto" w:val="clear"/>
            <w:tcMar>
              <w:top w:type="dxa" w:w="60"/>
              <w:left w:type="dxa" w:w="100"/>
              <w:bottom w:type="dxa" w:w="60"/>
              <w:right w:type="dxa" w:w="100"/>
            </w:tcMar>
          </w:tcPr>
          <w:p>
            <w:pPr>
              <w:spacing w:after="40"/>
            </w:pPr>
            <w:r>
              <w:rPr>
                <w:b/>
                <w:bCs/>
                <w:color w:val="FFFFFF"/>
                <w:sz w:val="18"/>
                <w:szCs w:val="18"/>
              </w:rPr>
              <w:t xml:space="preserve">Mineur</w:t>
            </w:r>
          </w:p>
        </w:tc>
        <w:tc>
          <w:tcPr>
            <w:tcW w:type="dxa" w:w="15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Modélisation</w:t>
            </w:r>
          </w:p>
        </w:tc>
        <w:tc>
          <w:tcPr>
            <w:tcW w:type="dxa" w:w="6238"/>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HASPHOTO redondant ; photo en bytea</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F13</w:t>
            </w:r>
          </w:p>
        </w:tc>
        <w:tc>
          <w:tcPr>
            <w:tcW w:type="dxa" w:w="1200"/>
            <w:tcBorders>
              <w:top w:val="single" w:color="BFBFBF" w:sz="4"/>
              <w:left w:val="single" w:color="BFBFBF" w:sz="4"/>
              <w:bottom w:val="single" w:color="BFBFBF" w:sz="4"/>
              <w:right w:val="single" w:color="BFBFBF" w:sz="4"/>
            </w:tcBorders>
            <w:shd w:fill="BF9000" w:color="auto" w:val="clear"/>
            <w:tcMar>
              <w:top w:type="dxa" w:w="60"/>
              <w:left w:type="dxa" w:w="100"/>
              <w:bottom w:type="dxa" w:w="60"/>
              <w:right w:type="dxa" w:w="100"/>
            </w:tcMar>
          </w:tcPr>
          <w:p>
            <w:pPr>
              <w:spacing w:after="40"/>
            </w:pPr>
            <w:r>
              <w:rPr>
                <w:b/>
                <w:bCs/>
                <w:color w:val="FFFFFF"/>
                <w:sz w:val="18"/>
                <w:szCs w:val="18"/>
              </w:rPr>
              <w:t xml:space="preserve">Mineur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Modélisation</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COMPANY_NAME dénormalisé ; ENTITY / PREFERREDLANG non référencés</w:t>
            </w:r>
          </w:p>
        </w:tc>
      </w:tr>
      <w:tr>
        <w:tc>
          <w:tcPr>
            <w:tcW w:type="dxa" w:w="7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F14</w:t>
            </w:r>
          </w:p>
        </w:tc>
        <w:tc>
          <w:tcPr>
            <w:tcW w:type="dxa" w:w="1200"/>
            <w:tcBorders>
              <w:top w:val="single" w:color="BFBFBF" w:sz="4"/>
              <w:left w:val="single" w:color="BFBFBF" w:sz="4"/>
              <w:bottom w:val="single" w:color="BFBFBF" w:sz="4"/>
              <w:right w:val="single" w:color="BFBFBF" w:sz="4"/>
            </w:tcBorders>
            <w:shd w:fill="2E75B6" w:color="auto" w:val="clear"/>
            <w:tcMar>
              <w:top w:type="dxa" w:w="60"/>
              <w:left w:type="dxa" w:w="100"/>
              <w:bottom w:type="dxa" w:w="60"/>
              <w:right w:type="dxa" w:w="100"/>
            </w:tcMar>
          </w:tcPr>
          <w:p>
            <w:pPr>
              <w:spacing w:after="40"/>
            </w:pPr>
            <w:r>
              <w:rPr>
                <w:b/>
                <w:bCs/>
                <w:color w:val="FFFFFF"/>
                <w:sz w:val="18"/>
                <w:szCs w:val="18"/>
              </w:rPr>
              <w:t xml:space="preserve">Info</w:t>
            </w:r>
          </w:p>
        </w:tc>
        <w:tc>
          <w:tcPr>
            <w:tcW w:type="dxa" w:w="15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Évolutivité</w:t>
            </w:r>
          </w:p>
        </w:tc>
        <w:tc>
          <w:tcPr>
            <w:tcW w:type="dxa" w:w="6238"/>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Partitionnement de l'historique de statuts</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F15</w:t>
            </w:r>
          </w:p>
        </w:tc>
        <w:tc>
          <w:tcPr>
            <w:tcW w:type="dxa" w:w="1200"/>
            <w:tcBorders>
              <w:top w:val="single" w:color="BFBFBF" w:sz="4"/>
              <w:left w:val="single" w:color="BFBFBF" w:sz="4"/>
              <w:bottom w:val="single" w:color="BFBFBF" w:sz="4"/>
              <w:right w:val="single" w:color="BFBFBF" w:sz="4"/>
            </w:tcBorders>
            <w:shd w:fill="2E75B6" w:color="auto" w:val="clear"/>
            <w:tcMar>
              <w:top w:type="dxa" w:w="60"/>
              <w:left w:type="dxa" w:w="100"/>
              <w:bottom w:type="dxa" w:w="60"/>
              <w:right w:type="dxa" w:w="100"/>
            </w:tcMar>
          </w:tcPr>
          <w:p>
            <w:pPr>
              <w:spacing w:after="40"/>
            </w:pPr>
            <w:r>
              <w:rPr>
                <w:b/>
                <w:bCs/>
                <w:color w:val="FFFFFF"/>
                <w:sz w:val="18"/>
                <w:szCs w:val="18"/>
              </w:rPr>
              <w:t xml:space="preserve">Info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Exploitation</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Absence de table de traçage des erreurs de traitement</w:t>
            </w:r>
          </w:p>
        </w:tc>
      </w:tr>
    </w:tbl>
    <w:p>
      <w:pPr>
        <w:pStyle w:val="Heading2"/>
      </w:pPr>
      <w:r>
        <w:t xml:space="preserve">4.2 Intégrité et modélisation</w:t>
      </w:r>
    </w:p>
    <w:p>
      <w:pPr>
        <w:pStyle w:val="Heading3"/>
      </w:pPr>
      <w:r>
        <w:t xml:space="preserve">F01 – Statuts en texte libre et dupliqués  </w:t>
      </w:r>
      <w:r>
        <w:rPr>
          <w:color w:val="FFFFFF"/>
          <w:sz w:val="18"/>
          <w:szCs w:val="18"/>
          <w:shd w:fill="C00000" w:color="auto" w:val="clear"/>
        </w:rPr>
        <w:t xml:space="preserve"> CRITIQUE </w:t>
      </w:r>
    </w:p>
    <w:p>
      <w:pPr>
        <w:spacing w:after="120"/>
      </w:pPr>
      <w:r>
        <w:rPr>
          <w:b/>
          <w:bCs/>
        </w:rPr>
        <w:t xml:space="preserve">Constat.</w:t>
      </w:r>
      <w:r>
        <w:t xml:space="preserve"> </w:t>
      </w:r>
      <w:r>
        <w:rPr>
          <w:rFonts w:ascii="Consolas" w:cs="Consolas" w:eastAsia="Consolas" w:hAnsi="Consolas"/>
          <w:color w:val="7F0055"/>
          <w:sz w:val="18"/>
          <w:szCs w:val="18"/>
        </w:rPr>
        <w:t xml:space="preserve">SUBMISSIONS</w:t>
      </w:r>
      <w:r>
        <w:t xml:space="preserve"> porte deux colonnes </w:t>
      </w:r>
      <w:r>
        <w:rPr>
          <w:rFonts w:ascii="Consolas" w:cs="Consolas" w:eastAsia="Consolas" w:hAnsi="Consolas"/>
          <w:color w:val="7F0055"/>
          <w:sz w:val="18"/>
          <w:szCs w:val="18"/>
        </w:rPr>
        <w:t xml:space="preserve">STATUS</w:t>
      </w:r>
      <w:r>
        <w:t xml:space="preserve"> et </w:t>
      </w:r>
      <w:r>
        <w:rPr>
          <w:rFonts w:ascii="Consolas" w:cs="Consolas" w:eastAsia="Consolas" w:hAnsi="Consolas"/>
          <w:color w:val="7F0055"/>
          <w:sz w:val="18"/>
          <w:szCs w:val="18"/>
        </w:rPr>
        <w:t xml:space="preserve">PROCESSING_STATUS</w:t>
      </w:r>
      <w:r>
        <w:t xml:space="preserve">, et </w:t>
      </w:r>
      <w:r>
        <w:rPr>
          <w:rFonts w:ascii="Consolas" w:cs="Consolas" w:eastAsia="Consolas" w:hAnsi="Consolas"/>
          <w:color w:val="7F0055"/>
          <w:sz w:val="18"/>
          <w:szCs w:val="18"/>
        </w:rPr>
        <w:t xml:space="preserve">SUBMISSION_STATUS_HISTORY.NEW_STATUS</w:t>
      </w:r>
      <w:r>
        <w:t xml:space="preserve"> un troisième libellé. Rien n'indique de contrainte sur les valeurs admises ni de mécanisme garantissant que l'historique reflète le statut courant.</w:t>
      </w:r>
    </w:p>
    <w:p>
      <w:pPr>
        <w:spacing w:after="120"/>
      </w:pPr>
      <w:r>
        <w:rPr>
          <w:b/>
          <w:bCs/>
        </w:rPr>
        <w:t xml:space="preserve">Impact.</w:t>
      </w:r>
      <w:r>
        <w:t xml:space="preserve"> Valeurs hétérogènes (« DONE », « done », « Completed »), statut courant contradictoire avec l'historique, requêtes de pilotage fausses, transitions illégales non détectées. Pour un flux auditable, c'est le risque d'intégrité n°1.</w:t>
      </w:r>
    </w:p>
    <w:p>
      <w:pPr>
        <w:spacing w:after="120"/>
      </w:pPr>
      <w:r>
        <w:rPr>
          <w:b/>
          <w:bCs/>
        </w:rPr>
        <w:t xml:space="preserve">Recommandation.</w:t>
      </w:r>
      <w:r>
        <w:t xml:space="preserve"> Définir une seule colonne de statut de traitement (et, si besoin réel, un statut fonctionnel distinct et documenté). Contraindre les valeurs par une table de référence </w:t>
      </w:r>
      <w:r>
        <w:rPr>
          <w:rFonts w:ascii="Consolas" w:cs="Consolas" w:eastAsia="Consolas" w:hAnsi="Consolas"/>
          <w:color w:val="7F0055"/>
          <w:sz w:val="18"/>
          <w:szCs w:val="18"/>
        </w:rPr>
        <w:t xml:space="preserve">submission_status</w:t>
      </w:r>
      <w:r>
        <w:t xml:space="preserve"> (préférée à un ENUM, plus simple à faire évoluer) et alimenter l'historique par trigger, avec ancien et nouveau statut. Optionnellement, une table </w:t>
      </w:r>
      <w:r>
        <w:rPr>
          <w:rFonts w:ascii="Consolas" w:cs="Consolas" w:eastAsia="Consolas" w:hAnsi="Consolas"/>
          <w:color w:val="7F0055"/>
          <w:sz w:val="18"/>
          <w:szCs w:val="18"/>
        </w:rPr>
        <w:t xml:space="preserve">status_transition</w:t>
      </w:r>
      <w:r>
        <w:t xml:space="preserve"> des transitions autorisées.</w:t>
      </w:r>
    </w:p>
    <w:p>
      <w:pPr>
        <w:keepLines/>
        <w:pBdr>
          <w:left w:val="single" w:color="00573F" w:sz="12" w:space="6"/>
        </w:pBdr>
        <w:shd w:fill="F3F3F3" w:color="auto" w:val="clear"/>
        <w:spacing w:after="0" w:line="240"/>
      </w:pPr>
      <w:r>
        <w:rPr>
          <w:rFonts w:ascii="Consolas" w:cs="Consolas" w:eastAsia="Consolas" w:hAnsi="Consolas"/>
          <w:sz w:val="16"/>
          <w:szCs w:val="16"/>
        </w:rPr>
        <w:t xml:space="preserve">CREATE TABLE datacapture.submission_status (</w:t>
      </w:r>
    </w:p>
    <w:p>
      <w:pPr>
        <w:keepLines/>
        <w:pBdr>
          <w:left w:val="single" w:color="00573F" w:sz="12" w:space="6"/>
        </w:pBdr>
        <w:shd w:fill="F3F3F3" w:color="auto" w:val="clear"/>
        <w:spacing w:after="0" w:line="240"/>
      </w:pPr>
      <w:r>
        <w:rPr>
          <w:rFonts w:ascii="Consolas" w:cs="Consolas" w:eastAsia="Consolas" w:hAnsi="Consolas"/>
          <w:sz w:val="16"/>
          <w:szCs w:val="16"/>
        </w:rPr>
        <w:t xml:space="preserve">  code        text PRIMARY KEY,</w:t>
      </w:r>
    </w:p>
    <w:p>
      <w:pPr>
        <w:keepLines/>
        <w:pBdr>
          <w:left w:val="single" w:color="00573F" w:sz="12" w:space="6"/>
        </w:pBdr>
        <w:shd w:fill="F3F3F3" w:color="auto" w:val="clear"/>
        <w:spacing w:after="0" w:line="240"/>
      </w:pPr>
      <w:r>
        <w:rPr>
          <w:rFonts w:ascii="Consolas" w:cs="Consolas" w:eastAsia="Consolas" w:hAnsi="Consolas"/>
          <w:sz w:val="16"/>
          <w:szCs w:val="16"/>
        </w:rPr>
        <w:t xml:space="preserve">  label       text NOT NULL,</w:t>
      </w:r>
    </w:p>
    <w:p>
      <w:pPr>
        <w:keepLines/>
        <w:pBdr>
          <w:left w:val="single" w:color="00573F" w:sz="12" w:space="6"/>
        </w:pBdr>
        <w:shd w:fill="F3F3F3" w:color="auto" w:val="clear"/>
        <w:spacing w:after="0" w:line="240"/>
      </w:pPr>
      <w:r>
        <w:rPr>
          <w:rFonts w:ascii="Consolas" w:cs="Consolas" w:eastAsia="Consolas" w:hAnsi="Consolas"/>
          <w:sz w:val="16"/>
          <w:szCs w:val="16"/>
        </w:rPr>
        <w:t xml:space="preserve">  is_terminal boolean NOT NULL DEFAULT false</w:t>
      </w:r>
    </w:p>
    <w:p>
      <w:pPr>
        <w:keepLines/>
        <w:pBdr>
          <w:left w:val="single" w:color="00573F" w:sz="12" w:space="6"/>
        </w:pBdr>
        <w:shd w:fill="F3F3F3" w:color="auto" w:val="clear"/>
        <w:spacing w:after="0" w:line="240"/>
      </w:pPr>
      <w:r>
        <w:rPr>
          <w:rFonts w:ascii="Consolas" w:cs="Consolas" w:eastAsia="Consolas" w:hAnsi="Consolas"/>
          <w:sz w:val="16"/>
          <w:szCs w:val="16"/>
        </w:rPr>
        <w:t xml:space="preserve">);</w:t>
      </w:r>
    </w:p>
    <w:p>
      <w:pPr>
        <w:keepLines/>
        <w:pBdr>
          <w:left w:val="single" w:color="00573F" w:sz="12" w:space="6"/>
        </w:pBdr>
        <w:shd w:fill="F3F3F3" w:color="auto" w:val="clear"/>
        <w:spacing w:after="0" w:line="240"/>
      </w:pPr>
      <w:r>
        <w:rPr>
          <w:rFonts w:ascii="Consolas" w:cs="Consolas" w:eastAsia="Consolas" w:hAnsi="Consolas"/>
          <w:sz w:val="16"/>
          <w:szCs w:val="16"/>
        </w:rPr>
        <w:t xml:space="preserve">ALTER TABLE datacapture.submission</w:t>
      </w:r>
    </w:p>
    <w:p>
      <w:pPr>
        <w:keepLines/>
        <w:pBdr>
          <w:left w:val="single" w:color="00573F" w:sz="12" w:space="6"/>
        </w:pBdr>
        <w:shd w:fill="F3F3F3" w:color="auto" w:val="clear"/>
        <w:spacing w:after="0" w:line="240"/>
      </w:pPr>
      <w:r>
        <w:rPr>
          <w:rFonts w:ascii="Consolas" w:cs="Consolas" w:eastAsia="Consolas" w:hAnsi="Consolas"/>
          <w:sz w:val="16"/>
          <w:szCs w:val="16"/>
        </w:rPr>
        <w:t xml:space="preserve">  ADD CONSTRAINT fk_submission_status</w:t>
      </w:r>
    </w:p>
    <w:p>
      <w:pPr>
        <w:keepLines/>
        <w:pBdr>
          <w:left w:val="single" w:color="00573F" w:sz="12" w:space="6"/>
        </w:pBdr>
        <w:shd w:fill="F3F3F3" w:color="auto" w:val="clear"/>
        <w:spacing w:after="0" w:line="240"/>
      </w:pPr>
      <w:r>
        <w:rPr>
          <w:rFonts w:ascii="Consolas" w:cs="Consolas" w:eastAsia="Consolas" w:hAnsi="Consolas"/>
          <w:sz w:val="16"/>
          <w:szCs w:val="16"/>
        </w:rPr>
        <w:t xml:space="preserve">  FOREIGN KEY (processing_status) REFERENCES datacapture.submission_status(code);</w:t>
      </w:r>
    </w:p>
    <w:p>
      <w:pPr>
        <w:spacing w:after="120"/>
      </w:pPr>
    </w:p>
    <w:p>
      <w:pPr>
        <w:pStyle w:val="Heading3"/>
      </w:pPr>
      <w:r>
        <w:t xml:space="preserve">F07 – Relation SUBMISSIONS → METADATA et redondances  </w:t>
      </w:r>
      <w:r>
        <w:rPr>
          <w:color w:val="FFFFFF"/>
          <w:sz w:val="18"/>
          <w:szCs w:val="18"/>
          <w:shd w:fill="E26B0A" w:color="auto" w:val="clear"/>
        </w:rPr>
        <w:t xml:space="preserve"> MAJEUR </w:t>
      </w:r>
    </w:p>
    <w:p>
      <w:pPr>
        <w:spacing w:after="120"/>
      </w:pPr>
      <w:r>
        <w:rPr>
          <w:b/>
          <w:bCs/>
        </w:rPr>
        <w:t xml:space="preserve">Constat.</w:t>
      </w:r>
      <w:r>
        <w:t xml:space="preserve"> La FK est portée par </w:t>
      </w:r>
      <w:r>
        <w:rPr>
          <w:rFonts w:ascii="Consolas" w:cs="Consolas" w:eastAsia="Consolas" w:hAnsi="Consolas"/>
          <w:color w:val="7F0055"/>
          <w:sz w:val="18"/>
          <w:szCs w:val="18"/>
        </w:rPr>
        <w:t xml:space="preserve">SUBMISSIONS.METADATA_ID</w:t>
      </w:r>
      <w:r>
        <w:t xml:space="preserve"> : le modèle autorise donc plusieurs soumissions pour une même ligne de métadonnées, alors que le fonctionnel semble 1-1. Par ailleurs </w:t>
      </w:r>
      <w:r>
        <w:rPr>
          <w:rFonts w:ascii="Consolas" w:cs="Consolas" w:eastAsia="Consolas" w:hAnsi="Consolas"/>
          <w:color w:val="7F0055"/>
          <w:sz w:val="18"/>
          <w:szCs w:val="18"/>
        </w:rPr>
        <w:t xml:space="preserve">FILENAME</w:t>
      </w:r>
      <w:r>
        <w:t xml:space="preserve"> (SUBMISSIONS), </w:t>
      </w:r>
      <w:r>
        <w:rPr>
          <w:rFonts w:ascii="Consolas" w:cs="Consolas" w:eastAsia="Consolas" w:hAnsi="Consolas"/>
          <w:color w:val="7F0055"/>
          <w:sz w:val="18"/>
          <w:szCs w:val="18"/>
        </w:rPr>
        <w:t xml:space="preserve">DOCUMENT_NAME</w:t>
      </w:r>
      <w:r>
        <w:t xml:space="preserve"> et </w:t>
      </w:r>
      <w:r>
        <w:rPr>
          <w:rFonts w:ascii="Consolas" w:cs="Consolas" w:eastAsia="Consolas" w:hAnsi="Consolas"/>
          <w:color w:val="7F0055"/>
          <w:sz w:val="18"/>
          <w:szCs w:val="18"/>
        </w:rPr>
        <w:t xml:space="preserve">EXTENSION</w:t>
      </w:r>
      <w:r>
        <w:t xml:space="preserve"> (METADATA) décrivent le même objet.</w:t>
      </w:r>
    </w:p>
    <w:p>
      <w:pPr>
        <w:spacing w:after="120"/>
      </w:pPr>
      <w:r>
        <w:rPr>
          <w:b/>
          <w:bCs/>
        </w:rPr>
        <w:t xml:space="preserve">Impact.</w:t>
      </w:r>
      <w:r>
        <w:t xml:space="preserve"> Ambiguïté sur la cardinalité, risque d'orphelins dans METADATA (aucune FK ne les protège), incohérences entre nom de fichier et nom de document.</w:t>
      </w:r>
    </w:p>
    <w:p>
      <w:pPr>
        <w:spacing w:after="120"/>
      </w:pPr>
      <w:r>
        <w:rPr>
          <w:b/>
          <w:bCs/>
        </w:rPr>
        <w:t xml:space="preserve">Recommandation.</w:t>
      </w:r>
      <w:r>
        <w:t xml:space="preserve"> Si la relation est 1-1 : soit fusionner les colonnes dans </w:t>
      </w:r>
      <w:r>
        <w:rPr>
          <w:rFonts w:ascii="Consolas" w:cs="Consolas" w:eastAsia="Consolas" w:hAnsi="Consolas"/>
          <w:color w:val="7F0055"/>
          <w:sz w:val="18"/>
          <w:szCs w:val="18"/>
        </w:rPr>
        <w:t xml:space="preserve">submission</w:t>
      </w:r>
      <w:r>
        <w:t xml:space="preserve">, soit porter </w:t>
      </w:r>
      <w:r>
        <w:rPr>
          <w:rFonts w:ascii="Consolas" w:cs="Consolas" w:eastAsia="Consolas" w:hAnsi="Consolas"/>
          <w:color w:val="7F0055"/>
          <w:sz w:val="18"/>
          <w:szCs w:val="18"/>
        </w:rPr>
        <w:t xml:space="preserve">submission_id</w:t>
      </w:r>
      <w:r>
        <w:t xml:space="preserve"> en clé primaire et étrangère de </w:t>
      </w:r>
      <w:r>
        <w:rPr>
          <w:rFonts w:ascii="Consolas" w:cs="Consolas" w:eastAsia="Consolas" w:hAnsi="Consolas"/>
          <w:color w:val="7F0055"/>
          <w:sz w:val="18"/>
          <w:szCs w:val="18"/>
        </w:rPr>
        <w:t xml:space="preserve">metadata</w:t>
      </w:r>
      <w:r>
        <w:t xml:space="preserve"> (</w:t>
      </w:r>
      <w:r>
        <w:rPr>
          <w:rFonts w:ascii="Consolas" w:cs="Consolas" w:eastAsia="Consolas" w:hAnsi="Consolas"/>
          <w:color w:val="7F0055"/>
          <w:sz w:val="18"/>
          <w:szCs w:val="18"/>
        </w:rPr>
        <w:t xml:space="preserve">ON DELETE CASCADE</w:t>
      </w:r>
      <w:r>
        <w:t xml:space="preserve">). Si elle est réellement N:1 (même document resoumis), le documenter et ajouter un index sur </w:t>
      </w:r>
      <w:r>
        <w:rPr>
          <w:rFonts w:ascii="Consolas" w:cs="Consolas" w:eastAsia="Consolas" w:hAnsi="Consolas"/>
          <w:color w:val="7F0055"/>
          <w:sz w:val="18"/>
          <w:szCs w:val="18"/>
        </w:rPr>
        <w:t xml:space="preserve">metadata_id</w:t>
      </w:r>
      <w:r>
        <w:t xml:space="preserve">. Définir une seule source pour le nom du fichier.</w:t>
      </w:r>
    </w:p>
    <w:p>
      <w:pPr>
        <w:pStyle w:val="Heading3"/>
      </w:pPr>
      <w:r>
        <w:t xml:space="preserve">F10 – Fournisseurs de traitement non référencés  </w:t>
      </w:r>
      <w:r>
        <w:rPr>
          <w:color w:val="FFFFFF"/>
          <w:sz w:val="18"/>
          <w:szCs w:val="18"/>
          <w:shd w:fill="BF9000" w:color="auto" w:val="clear"/>
        </w:rPr>
        <w:t xml:space="preserve"> MINEUR </w:t>
      </w:r>
    </w:p>
    <w:p>
      <w:pPr>
        <w:spacing w:after="120"/>
      </w:pPr>
      <w:r>
        <w:rPr>
          <w:b/>
          <w:bCs/>
        </w:rPr>
        <w:t xml:space="preserve">Constat.</w:t>
      </w:r>
      <w:r>
        <w:t xml:space="preserve"> </w:t>
      </w:r>
      <w:r>
        <w:rPr>
          <w:rFonts w:ascii="Consolas" w:cs="Consolas" w:eastAsia="Consolas" w:hAnsi="Consolas"/>
          <w:color w:val="7F0055"/>
          <w:sz w:val="18"/>
          <w:szCs w:val="18"/>
        </w:rPr>
        <w:t xml:space="preserve">EXTRACTION_PROVIDER</w:t>
      </w:r>
      <w:r>
        <w:t xml:space="preserve"> apparaît dans </w:t>
      </w:r>
      <w:r>
        <w:rPr>
          <w:rFonts w:ascii="Consolas" w:cs="Consolas" w:eastAsia="Consolas" w:hAnsi="Consolas"/>
          <w:color w:val="7F0055"/>
          <w:sz w:val="18"/>
          <w:szCs w:val="18"/>
        </w:rPr>
        <w:t xml:space="preserve">PREPROCESSING_STEPS</w:t>
      </w:r>
      <w:r>
        <w:t xml:space="preserve"> (probable copier-coller) et dans </w:t>
      </w:r>
      <w:r>
        <w:rPr>
          <w:rFonts w:ascii="Consolas" w:cs="Consolas" w:eastAsia="Consolas" w:hAnsi="Consolas"/>
          <w:color w:val="7F0055"/>
          <w:sz w:val="18"/>
          <w:szCs w:val="18"/>
        </w:rPr>
        <w:t xml:space="preserve">EXTRACTION_STEPS</w:t>
      </w:r>
      <w:r>
        <w:t xml:space="preserve">, en texte libre.</w:t>
      </w:r>
    </w:p>
    <w:p>
      <w:pPr>
        <w:spacing w:after="120"/>
      </w:pPr>
      <w:r>
        <w:rPr>
          <w:b/>
          <w:bCs/>
        </w:rPr>
        <w:t xml:space="preserve">Impact.</w:t>
      </w:r>
      <w:r>
        <w:t xml:space="preserve"> Libellés incohérents, impossibilité de suivre fiablement les coûts et performances par fournisseur (OCR, IA…).</w:t>
      </w:r>
    </w:p>
    <w:p>
      <w:pPr>
        <w:spacing w:after="120"/>
      </w:pPr>
      <w:r>
        <w:rPr>
          <w:b/>
          <w:bCs/>
        </w:rPr>
        <w:t xml:space="preserve">Recommandation.</w:t>
      </w:r>
      <w:r>
        <w:t xml:space="preserve"> Créer une table </w:t>
      </w:r>
      <w:r>
        <w:rPr>
          <w:rFonts w:ascii="Consolas" w:cs="Consolas" w:eastAsia="Consolas" w:hAnsi="Consolas"/>
          <w:color w:val="7F0055"/>
          <w:sz w:val="18"/>
          <w:szCs w:val="18"/>
        </w:rPr>
        <w:t xml:space="preserve">provider</w:t>
      </w:r>
      <w:r>
        <w:t xml:space="preserve"> (code, type, actif) référencée par les deux tables d'étapes ; renommer la colonne de prétraitement en </w:t>
      </w:r>
      <w:r>
        <w:rPr>
          <w:rFonts w:ascii="Consolas" w:cs="Consolas" w:eastAsia="Consolas" w:hAnsi="Consolas"/>
          <w:color w:val="7F0055"/>
          <w:sz w:val="18"/>
          <w:szCs w:val="18"/>
        </w:rPr>
        <w:t xml:space="preserve">provider_code</w:t>
      </w:r>
      <w:r>
        <w:t xml:space="preserve"> ou la supprimer si elle n'a pas de sens.</w:t>
      </w:r>
    </w:p>
    <w:p>
      <w:pPr>
        <w:pStyle w:val="Heading3"/>
      </w:pPr>
      <w:r>
        <w:t xml:space="preserve">F12 – HASPHOTO redondant et photo en bytea  </w:t>
      </w:r>
      <w:r>
        <w:rPr>
          <w:color w:val="FFFFFF"/>
          <w:sz w:val="18"/>
          <w:szCs w:val="18"/>
          <w:shd w:fill="BF9000" w:color="auto" w:val="clear"/>
        </w:rPr>
        <w:t xml:space="preserve"> MINEUR </w:t>
      </w:r>
    </w:p>
    <w:p>
      <w:pPr>
        <w:spacing w:after="120"/>
      </w:pPr>
      <w:r>
        <w:rPr>
          <w:b/>
          <w:bCs/>
        </w:rPr>
        <w:t xml:space="preserve">Constat.</w:t>
      </w:r>
      <w:r>
        <w:t xml:space="preserve"> </w:t>
      </w:r>
      <w:r>
        <w:rPr>
          <w:rFonts w:ascii="Consolas" w:cs="Consolas" w:eastAsia="Consolas" w:hAnsi="Consolas"/>
          <w:color w:val="7F0055"/>
          <w:sz w:val="18"/>
          <w:szCs w:val="18"/>
        </w:rPr>
        <w:t xml:space="preserve">HASPHOTO</w:t>
      </w:r>
      <w:r>
        <w:t xml:space="preserve"> est déductible de </w:t>
      </w:r>
      <w:r>
        <w:rPr>
          <w:rFonts w:ascii="Consolas" w:cs="Consolas" w:eastAsia="Consolas" w:hAnsi="Consolas"/>
          <w:color w:val="7F0055"/>
          <w:sz w:val="18"/>
          <w:szCs w:val="18"/>
        </w:rPr>
        <w:t xml:space="preserve">PHOTO_ID IS NOT NULL</w:t>
      </w:r>
      <w:r>
        <w:t xml:space="preserve">. La photo est stockée en </w:t>
      </w:r>
      <w:r>
        <w:rPr>
          <w:rFonts w:ascii="Consolas" w:cs="Consolas" w:eastAsia="Consolas" w:hAnsi="Consolas"/>
          <w:color w:val="7F0055"/>
          <w:sz w:val="18"/>
          <w:szCs w:val="18"/>
        </w:rPr>
        <w:t xml:space="preserve">bytea</w:t>
      </w:r>
      <w:r>
        <w:t xml:space="preserve"> dans </w:t>
      </w:r>
      <w:r>
        <w:rPr>
          <w:rFonts w:ascii="Consolas" w:cs="Consolas" w:eastAsia="Consolas" w:hAnsi="Consolas"/>
          <w:color w:val="7F0055"/>
          <w:sz w:val="18"/>
          <w:szCs w:val="18"/>
        </w:rPr>
        <w:t xml:space="preserve">USERS_PHOTO</w:t>
      </w:r>
      <w:r>
        <w:t xml:space="preserve">.</w:t>
      </w:r>
    </w:p>
    <w:p>
      <w:pPr>
        <w:spacing w:after="120"/>
      </w:pPr>
      <w:r>
        <w:rPr>
          <w:b/>
          <w:bCs/>
        </w:rPr>
        <w:t xml:space="preserve">Impact.</w:t>
      </w:r>
      <w:r>
        <w:t xml:space="preserve"> Désynchronisation possible ; sauvegardes et réplication alourdies par des binaires (impact faible ici vu le nombre d'utilisateurs).</w:t>
      </w:r>
    </w:p>
    <w:p>
      <w:pPr>
        <w:spacing w:after="120"/>
      </w:pPr>
      <w:r>
        <w:rPr>
          <w:b/>
          <w:bCs/>
        </w:rPr>
        <w:t xml:space="preserve">Recommandation.</w:t>
      </w:r>
      <w:r>
        <w:t xml:space="preserve"> Supprimer </w:t>
      </w:r>
      <w:r>
        <w:rPr>
          <w:rFonts w:ascii="Consolas" w:cs="Consolas" w:eastAsia="Consolas" w:hAnsi="Consolas"/>
          <w:color w:val="7F0055"/>
          <w:sz w:val="18"/>
          <w:szCs w:val="18"/>
        </w:rPr>
        <w:t xml:space="preserve">HASPHOTO</w:t>
      </w:r>
      <w:r>
        <w:t xml:space="preserve"> (ou en faire une colonne générée). Conserver la table séparée, ce qui est un bon choix ; à terme, stocker la photo dans le même stockage objet que les documents et ne garder que la référence.</w:t>
      </w:r>
    </w:p>
    <w:p>
      <w:pPr>
        <w:pStyle w:val="Heading3"/>
      </w:pPr>
      <w:r>
        <w:t xml:space="preserve">F13 – Dénormalisation et référentiels manquants  </w:t>
      </w:r>
      <w:r>
        <w:rPr>
          <w:color w:val="FFFFFF"/>
          <w:sz w:val="18"/>
          <w:szCs w:val="18"/>
          <w:shd w:fill="BF9000" w:color="auto" w:val="clear"/>
        </w:rPr>
        <w:t xml:space="preserve"> MINEUR </w:t>
      </w:r>
    </w:p>
    <w:p>
      <w:pPr>
        <w:spacing w:after="120"/>
      </w:pPr>
      <w:r>
        <w:rPr>
          <w:b/>
          <w:bCs/>
        </w:rPr>
        <w:t xml:space="preserve">Constat.</w:t>
      </w:r>
      <w:r>
        <w:t xml:space="preserve"> </w:t>
      </w:r>
      <w:r>
        <w:rPr>
          <w:rFonts w:ascii="Consolas" w:cs="Consolas" w:eastAsia="Consolas" w:hAnsi="Consolas"/>
          <w:color w:val="7F0055"/>
          <w:sz w:val="18"/>
          <w:szCs w:val="18"/>
        </w:rPr>
        <w:t xml:space="preserve">COMPANY_NAME</w:t>
      </w:r>
      <w:r>
        <w:t xml:space="preserve"> est stocké à côté de </w:t>
      </w:r>
      <w:r>
        <w:rPr>
          <w:rFonts w:ascii="Consolas" w:cs="Consolas" w:eastAsia="Consolas" w:hAnsi="Consolas"/>
          <w:color w:val="7F0055"/>
          <w:sz w:val="18"/>
          <w:szCs w:val="18"/>
        </w:rPr>
        <w:t xml:space="preserve">COMPANY_ID</w:t>
      </w:r>
      <w:r>
        <w:t xml:space="preserve"> ; </w:t>
      </w:r>
      <w:r>
        <w:rPr>
          <w:rFonts w:ascii="Consolas" w:cs="Consolas" w:eastAsia="Consolas" w:hAnsi="Consolas"/>
          <w:color w:val="7F0055"/>
          <w:sz w:val="18"/>
          <w:szCs w:val="18"/>
        </w:rPr>
        <w:t xml:space="preserve">ENTITY</w:t>
      </w:r>
      <w:r>
        <w:t xml:space="preserve">, </w:t>
      </w:r>
      <w:r>
        <w:rPr>
          <w:rFonts w:ascii="Consolas" w:cs="Consolas" w:eastAsia="Consolas" w:hAnsi="Consolas"/>
          <w:color w:val="7F0055"/>
          <w:sz w:val="18"/>
          <w:szCs w:val="18"/>
        </w:rPr>
        <w:t xml:space="preserve">PREFERREDLANG</w:t>
      </w:r>
      <w:r>
        <w:t xml:space="preserve">, </w:t>
      </w:r>
      <w:r>
        <w:rPr>
          <w:rFonts w:ascii="Consolas" w:cs="Consolas" w:eastAsia="Consolas" w:hAnsi="Consolas"/>
          <w:color w:val="7F0055"/>
          <w:sz w:val="18"/>
          <w:szCs w:val="18"/>
        </w:rPr>
        <w:t xml:space="preserve">CONFIDENTIALITY</w:t>
      </w:r>
      <w:r>
        <w:t xml:space="preserve">, </w:t>
      </w:r>
      <w:r>
        <w:rPr>
          <w:rFonts w:ascii="Consolas" w:cs="Consolas" w:eastAsia="Consolas" w:hAnsi="Consolas"/>
          <w:color w:val="7F0055"/>
          <w:sz w:val="18"/>
          <w:szCs w:val="18"/>
        </w:rPr>
        <w:t xml:space="preserve">DOCUMENT_TYPE</w:t>
      </w:r>
      <w:r>
        <w:t xml:space="preserve">, </w:t>
      </w:r>
      <w:r>
        <w:rPr>
          <w:rFonts w:ascii="Consolas" w:cs="Consolas" w:eastAsia="Consolas" w:hAnsi="Consolas"/>
          <w:color w:val="7F0055"/>
          <w:sz w:val="18"/>
          <w:szCs w:val="18"/>
        </w:rPr>
        <w:t xml:space="preserve">DOCUMENT_FORMAT</w:t>
      </w:r>
      <w:r>
        <w:t xml:space="preserve"> sont vraisemblablement du texte libre.</w:t>
      </w:r>
    </w:p>
    <w:p>
      <w:pPr>
        <w:spacing w:after="120"/>
      </w:pPr>
      <w:r>
        <w:rPr>
          <w:b/>
          <w:bCs/>
        </w:rPr>
        <w:t xml:space="preserve">Impact.</w:t>
      </w:r>
      <w:r>
        <w:t xml:space="preserve"> Si la société est renommée, l'historique diverge (ce peut être voulu : « nom à date de réception »). Valeurs libres = qualité de données dégradée.</w:t>
      </w:r>
    </w:p>
    <w:p>
      <w:pPr>
        <w:spacing w:after="120"/>
      </w:pPr>
      <w:r>
        <w:rPr>
          <w:b/>
          <w:bCs/>
        </w:rPr>
        <w:t xml:space="preserve">Recommandation.</w:t>
      </w:r>
      <w:r>
        <w:t xml:space="preserve"> Documenter l'intention pour </w:t>
      </w:r>
      <w:r>
        <w:rPr>
          <w:rFonts w:ascii="Consolas" w:cs="Consolas" w:eastAsia="Consolas" w:hAnsi="Consolas"/>
          <w:color w:val="7F0055"/>
          <w:sz w:val="18"/>
          <w:szCs w:val="18"/>
        </w:rPr>
        <w:t xml:space="preserve">COMPANY_NAME</w:t>
      </w:r>
      <w:r>
        <w:t xml:space="preserve"> (photographie à date = acceptable). Contraindre les autres colonnes par CHECK ou tables de référence ; </w:t>
      </w:r>
      <w:r>
        <w:rPr>
          <w:rFonts w:ascii="Consolas" w:cs="Consolas" w:eastAsia="Consolas" w:hAnsi="Consolas"/>
          <w:color w:val="7F0055"/>
          <w:sz w:val="18"/>
          <w:szCs w:val="18"/>
        </w:rPr>
        <w:t xml:space="preserve">preferred_lang</w:t>
      </w:r>
      <w:r>
        <w:t xml:space="preserve"> au format BCP 47 (</w:t>
      </w:r>
      <w:r>
        <w:rPr>
          <w:rFonts w:ascii="Consolas" w:cs="Consolas" w:eastAsia="Consolas" w:hAnsi="Consolas"/>
          <w:color w:val="7F0055"/>
          <w:sz w:val="18"/>
          <w:szCs w:val="18"/>
        </w:rPr>
        <w:t xml:space="preserve">CHECK (preferred_lang ~ '^[a-z]{2}(-[A-Z]{2})?$')</w:t>
      </w:r>
      <w:r>
        <w:t xml:space="preserve">).</w:t>
      </w:r>
    </w:p>
    <w:p>
      <w:pPr>
        <w:pStyle w:val="Heading3"/>
      </w:pPr>
      <w:r>
        <w:t xml:space="preserve">F15 – Traçage des erreurs de traitement  </w:t>
      </w:r>
      <w:r>
        <w:rPr>
          <w:color w:val="FFFFFF"/>
          <w:sz w:val="18"/>
          <w:szCs w:val="18"/>
          <w:shd w:fill="2E75B6" w:color="auto" w:val="clear"/>
        </w:rPr>
        <w:t xml:space="preserve"> INFO </w:t>
      </w:r>
    </w:p>
    <w:p>
      <w:pPr>
        <w:spacing w:after="120"/>
      </w:pPr>
      <w:r>
        <w:rPr>
          <w:b/>
          <w:bCs/>
        </w:rPr>
        <w:t xml:space="preserve">Constat.</w:t>
      </w:r>
      <w:r>
        <w:t xml:space="preserve"> Le modèle ne contient ni code ni message d'erreur pour les étapes de prétraitement et d'extraction.</w:t>
      </w:r>
    </w:p>
    <w:p>
      <w:pPr>
        <w:spacing w:after="120"/>
      </w:pPr>
      <w:r>
        <w:rPr>
          <w:b/>
          <w:bCs/>
        </w:rPr>
        <w:t xml:space="preserve">Impact.</w:t>
      </w:r>
      <w:r>
        <w:t xml:space="preserve"> Diagnostic d'incident dépendant des seuls logs applicatifs, pas de reporting sur les taux d'échec par fournisseur ou type de document.</w:t>
      </w:r>
    </w:p>
    <w:p>
      <w:pPr>
        <w:spacing w:after="120"/>
      </w:pPr>
      <w:r>
        <w:rPr>
          <w:b/>
          <w:bCs/>
        </w:rPr>
        <w:t xml:space="preserve">Recommandation.</w:t>
      </w:r>
      <w:r>
        <w:t xml:space="preserve"> Ajouter </w:t>
      </w:r>
      <w:r>
        <w:rPr>
          <w:rFonts w:ascii="Consolas" w:cs="Consolas" w:eastAsia="Consolas" w:hAnsi="Consolas"/>
          <w:color w:val="7F0055"/>
          <w:sz w:val="18"/>
          <w:szCs w:val="18"/>
        </w:rPr>
        <w:t xml:space="preserve">status</w:t>
      </w:r>
      <w:r>
        <w:t xml:space="preserve">, </w:t>
      </w:r>
      <w:r>
        <w:rPr>
          <w:rFonts w:ascii="Consolas" w:cs="Consolas" w:eastAsia="Consolas" w:hAnsi="Consolas"/>
          <w:color w:val="7F0055"/>
          <w:sz w:val="18"/>
          <w:szCs w:val="18"/>
        </w:rPr>
        <w:t xml:space="preserve">error_code</w:t>
      </w:r>
      <w:r>
        <w:t xml:space="preserve">, </w:t>
      </w:r>
      <w:r>
        <w:rPr>
          <w:rFonts w:ascii="Consolas" w:cs="Consolas" w:eastAsia="Consolas" w:hAnsi="Consolas"/>
          <w:color w:val="7F0055"/>
          <w:sz w:val="18"/>
          <w:szCs w:val="18"/>
        </w:rPr>
        <w:t xml:space="preserve">error_message</w:t>
      </w:r>
      <w:r>
        <w:t xml:space="preserve"> et </w:t>
      </w:r>
      <w:r>
        <w:rPr>
          <w:rFonts w:ascii="Consolas" w:cs="Consolas" w:eastAsia="Consolas" w:hAnsi="Consolas"/>
          <w:color w:val="7F0055"/>
          <w:sz w:val="18"/>
          <w:szCs w:val="18"/>
        </w:rPr>
        <w:t xml:space="preserve">attempt</w:t>
      </w:r>
      <w:r>
        <w:t xml:space="preserve"> aux tables d'étapes (ou une table </w:t>
      </w:r>
      <w:r>
        <w:rPr>
          <w:rFonts w:ascii="Consolas" w:cs="Consolas" w:eastAsia="Consolas" w:hAnsi="Consolas"/>
          <w:color w:val="7F0055"/>
          <w:sz w:val="18"/>
          <w:szCs w:val="18"/>
        </w:rPr>
        <w:t xml:space="preserve">processing_error</w:t>
      </w:r>
      <w:r>
        <w:t xml:space="preserve">).</w:t>
      </w:r>
    </w:p>
    <w:p>
      <w:pPr>
        <w:pStyle w:val="Heading2"/>
      </w:pPr>
      <w:r>
        <w:t xml:space="preserve">4.3 Performance et indexation</w:t>
      </w:r>
    </w:p>
    <w:p>
      <w:pPr>
        <w:pStyle w:val="Heading3"/>
      </w:pPr>
      <w:r>
        <w:t xml:space="preserve">F04 – Clés étrangères vraisemblablement non indexées  </w:t>
      </w:r>
      <w:r>
        <w:rPr>
          <w:color w:val="FFFFFF"/>
          <w:sz w:val="18"/>
          <w:szCs w:val="18"/>
          <w:shd w:fill="E26B0A" w:color="auto" w:val="clear"/>
        </w:rPr>
        <w:t xml:space="preserve"> MAJEUR </w:t>
      </w:r>
    </w:p>
    <w:p>
      <w:pPr>
        <w:spacing w:after="120"/>
      </w:pPr>
      <w:r>
        <w:rPr>
          <w:b/>
          <w:bCs/>
        </w:rPr>
        <w:t xml:space="preserve">Constat.</w:t>
      </w:r>
      <w:r>
        <w:t xml:space="preserve"> PostgreSQL crée automatiquement un index pour les clés primaires et uniques, </w:t>
      </w:r>
      <w:r>
        <w:rPr>
          <w:b/>
          <w:bCs/>
        </w:rPr>
        <w:t xml:space="preserve">jamais pour les clés étrangères</w:t>
      </w:r>
      <w:r>
        <w:t xml:space="preserve">. Hibernate ne les crée pas non plus par défaut. Sont concernées : </w:t>
      </w:r>
      <w:r>
        <w:rPr>
          <w:rFonts w:ascii="Consolas" w:cs="Consolas" w:eastAsia="Consolas" w:hAnsi="Consolas"/>
          <w:color w:val="7F0055"/>
          <w:sz w:val="18"/>
          <w:szCs w:val="18"/>
        </w:rPr>
        <w:t xml:space="preserve">EXTRACTION_STEPS.SUBMISSION_ID</w:t>
      </w:r>
      <w:r>
        <w:t xml:space="preserve">, </w:t>
      </w:r>
      <w:r>
        <w:rPr>
          <w:rFonts w:ascii="Consolas" w:cs="Consolas" w:eastAsia="Consolas" w:hAnsi="Consolas"/>
          <w:color w:val="7F0055"/>
          <w:sz w:val="18"/>
          <w:szCs w:val="18"/>
        </w:rPr>
        <w:t xml:space="preserve">PREPROCESSING_STEPS.SUBMISSION_ID</w:t>
      </w:r>
      <w:r>
        <w:t xml:space="preserve">, </w:t>
      </w:r>
      <w:r>
        <w:rPr>
          <w:rFonts w:ascii="Consolas" w:cs="Consolas" w:eastAsia="Consolas" w:hAnsi="Consolas"/>
          <w:color w:val="7F0055"/>
          <w:sz w:val="18"/>
          <w:szCs w:val="18"/>
        </w:rPr>
        <w:t xml:space="preserve">SUBMISSION_STATUS_HISTORY.SUBMISSION_ID</w:t>
      </w:r>
      <w:r>
        <w:t xml:space="preserve">, </w:t>
      </w:r>
      <w:r>
        <w:rPr>
          <w:rFonts w:ascii="Consolas" w:cs="Consolas" w:eastAsia="Consolas" w:hAnsi="Consolas"/>
          <w:color w:val="7F0055"/>
          <w:sz w:val="18"/>
          <w:szCs w:val="18"/>
        </w:rPr>
        <w:t xml:space="preserve">SUBMISSIONS.METADATA_ID</w:t>
      </w:r>
      <w:r>
        <w:t xml:space="preserve">, </w:t>
      </w:r>
      <w:r>
        <w:rPr>
          <w:rFonts w:ascii="Consolas" w:cs="Consolas" w:eastAsia="Consolas" w:hAnsi="Consolas"/>
          <w:color w:val="7F0055"/>
          <w:sz w:val="18"/>
          <w:szCs w:val="18"/>
        </w:rPr>
        <w:t xml:space="preserve">USERS.PHOTO_ID</w:t>
      </w:r>
      <w:r>
        <w:t xml:space="preserve">, et le second membre des tables d'association (</w:t>
      </w:r>
      <w:r>
        <w:rPr>
          <w:rFonts w:ascii="Consolas" w:cs="Consolas" w:eastAsia="Consolas" w:hAnsi="Consolas"/>
          <w:color w:val="7F0055"/>
          <w:sz w:val="18"/>
          <w:szCs w:val="18"/>
        </w:rPr>
        <w:t xml:space="preserve">USERS_ROLE.ROLES_ID</w:t>
      </w:r>
      <w:r>
        <w:t xml:space="preserve">, </w:t>
      </w:r>
      <w:r>
        <w:rPr>
          <w:rFonts w:ascii="Consolas" w:cs="Consolas" w:eastAsia="Consolas" w:hAnsi="Consolas"/>
          <w:color w:val="7F0055"/>
          <w:sz w:val="18"/>
          <w:szCs w:val="18"/>
        </w:rPr>
        <w:t xml:space="preserve">ROLE_PERMISSION.PERMISSIONS_ID</w:t>
      </w:r>
      <w:r>
        <w:t xml:space="preserve">).</w:t>
      </w:r>
    </w:p>
    <w:p>
      <w:pPr>
        <w:spacing w:after="120"/>
      </w:pPr>
      <w:r>
        <w:rPr>
          <w:b/>
          <w:bCs/>
        </w:rPr>
        <w:t xml:space="preserve">Impact.</w:t>
      </w:r>
      <w:r>
        <w:t xml:space="preserve"> Chaque affichage du détail d'une soumission ou de son historique devient un parcours séquentiel ; avec 7 M de lignes d'historique à 5 ans, une page de suivi peut passer de &lt; 1 ms à plusieurs centaines de ms. Les DELETE sur la table parente verrouillent et parcourent les tables filles.</w:t>
      </w:r>
    </w:p>
    <w:p>
      <w:pPr>
        <w:spacing w:after="120"/>
      </w:pPr>
      <w:r>
        <w:rPr>
          <w:b/>
          <w:bCs/>
        </w:rPr>
        <w:t xml:space="preserve">Recommandation.</w:t>
      </w:r>
      <w:r>
        <w:t xml:space="preserve"> Créer les index listés en section 5, vérifier l'existence des clés primaires composites sur les tables d'association et exécuter le script B.1 pour détecter toute FK non indexée.</w:t>
      </w:r>
    </w:p>
    <w:p>
      <w:pPr>
        <w:pStyle w:val="Heading3"/>
      </w:pPr>
      <w:r>
        <w:t xml:space="preserve">F14 – Partitionnement de l'historique de statuts  </w:t>
      </w:r>
      <w:r>
        <w:rPr>
          <w:color w:val="FFFFFF"/>
          <w:sz w:val="18"/>
          <w:szCs w:val="18"/>
          <w:shd w:fill="2E75B6" w:color="auto" w:val="clear"/>
        </w:rPr>
        <w:t xml:space="preserve"> INFO </w:t>
      </w:r>
    </w:p>
    <w:p>
      <w:pPr>
        <w:spacing w:after="120"/>
      </w:pPr>
      <w:r>
        <w:rPr>
          <w:b/>
          <w:bCs/>
        </w:rPr>
        <w:t xml:space="preserve">Constat.</w:t>
      </w:r>
      <w:r>
        <w:t xml:space="preserve"> </w:t>
      </w:r>
      <w:r>
        <w:rPr>
          <w:rFonts w:ascii="Consolas" w:cs="Consolas" w:eastAsia="Consolas" w:hAnsi="Consolas"/>
          <w:color w:val="7F0055"/>
          <w:sz w:val="18"/>
          <w:szCs w:val="18"/>
        </w:rPr>
        <w:t xml:space="preserve">SUBMISSION_STATUS_HISTORY</w:t>
      </w:r>
      <w:r>
        <w:t xml:space="preserve"> est la table la plus dynamique (~1,4 M lignes/an, ~7 M à 5 ans).</w:t>
      </w:r>
    </w:p>
    <w:p>
      <w:pPr>
        <w:spacing w:after="120"/>
      </w:pPr>
      <w:r>
        <w:rPr>
          <w:b/>
          <w:bCs/>
        </w:rPr>
        <w:t xml:space="preserve">Impact.</w:t>
      </w:r>
      <w:r>
        <w:t xml:space="preserve"> À ce volume, le partitionnement n'apporte pas de gain de performance ; il complexifie le modèle (PK incluant la clé de partition).</w:t>
      </w:r>
    </w:p>
    <w:p>
      <w:pPr>
        <w:spacing w:after="120"/>
      </w:pPr>
      <w:r>
        <w:rPr>
          <w:b/>
          <w:bCs/>
        </w:rPr>
        <w:t xml:space="preserve">Recommandation.</w:t>
      </w:r>
      <w:r>
        <w:t xml:space="preserve"> Ne pas partitionner en v1. Le reconsidérer si une rétention avec purge est décidée (partitionnement par plage annuelle sur </w:t>
      </w:r>
      <w:r>
        <w:rPr>
          <w:rFonts w:ascii="Consolas" w:cs="Consolas" w:eastAsia="Consolas" w:hAnsi="Consolas"/>
          <w:color w:val="7F0055"/>
          <w:sz w:val="18"/>
          <w:szCs w:val="18"/>
        </w:rPr>
        <w:t xml:space="preserve">change_timestamp</w:t>
      </w:r>
      <w:r>
        <w:t xml:space="preserve">, purge par </w:t>
      </w:r>
      <w:r>
        <w:rPr>
          <w:rFonts w:ascii="Consolas" w:cs="Consolas" w:eastAsia="Consolas" w:hAnsi="Consolas"/>
          <w:color w:val="7F0055"/>
          <w:sz w:val="18"/>
          <w:szCs w:val="18"/>
        </w:rPr>
        <w:t xml:space="preserve">DETACH/DROP PARTITION</w:t>
      </w:r>
      <w:r>
        <w:t xml:space="preserve">) ou si le flux dépasse ~2 M de soumissions/an. Un index BRIN sur </w:t>
      </w:r>
      <w:r>
        <w:rPr>
          <w:rFonts w:ascii="Consolas" w:cs="Consolas" w:eastAsia="Consolas" w:hAnsi="Consolas"/>
          <w:color w:val="7F0055"/>
          <w:sz w:val="18"/>
          <w:szCs w:val="18"/>
        </w:rPr>
        <w:t xml:space="preserve">change_timestamp</w:t>
      </w:r>
      <w:r>
        <w:t xml:space="preserve"> suffit pour les requêtes temporelles.</w:t>
      </w:r>
    </w:p>
    <w:p>
      <w:pPr>
        <w:pStyle w:val="Heading2"/>
      </w:pPr>
      <w:r>
        <w:t xml:space="preserve">4.4 Conventions et typage</w:t>
      </w:r>
    </w:p>
    <w:p>
      <w:pPr>
        <w:pStyle w:val="Heading3"/>
      </w:pPr>
      <w:r>
        <w:t xml:space="preserve">F05 – Identifiants en majuscules et nommage incohérent  </w:t>
      </w:r>
      <w:r>
        <w:rPr>
          <w:color w:val="FFFFFF"/>
          <w:sz w:val="18"/>
          <w:szCs w:val="18"/>
          <w:shd w:fill="E26B0A" w:color="auto" w:val="clear"/>
        </w:rPr>
        <w:t xml:space="preserve"> MAJEUR </w:t>
      </w:r>
    </w:p>
    <w:p>
      <w:pPr>
        <w:spacing w:after="120"/>
      </w:pPr>
      <w:r>
        <w:rPr>
          <w:b/>
          <w:bCs/>
        </w:rPr>
        <w:t xml:space="preserve">Constat.</w:t>
      </w:r>
      <w:r>
        <w:t xml:space="preserve"> Les tables et colonnes apparaissent en majuscules. Le nommage mélange singulier et pluriel (</w:t>
      </w:r>
      <w:r>
        <w:rPr>
          <w:rFonts w:ascii="Consolas" w:cs="Consolas" w:eastAsia="Consolas" w:hAnsi="Consolas"/>
          <w:color w:val="7F0055"/>
          <w:sz w:val="18"/>
          <w:szCs w:val="18"/>
        </w:rPr>
        <w:t xml:space="preserve">USERS</w:t>
      </w:r>
      <w:r>
        <w:t xml:space="preserve">, </w:t>
      </w:r>
      <w:r>
        <w:rPr>
          <w:rFonts w:ascii="Consolas" w:cs="Consolas" w:eastAsia="Consolas" w:hAnsi="Consolas"/>
          <w:color w:val="7F0055"/>
          <w:sz w:val="18"/>
          <w:szCs w:val="18"/>
        </w:rPr>
        <w:t xml:space="preserve">SUBMISSIONS</w:t>
      </w:r>
      <w:r>
        <w:t xml:space="preserve"> vs </w:t>
      </w:r>
      <w:r>
        <w:rPr>
          <w:rFonts w:ascii="Consolas" w:cs="Consolas" w:eastAsia="Consolas" w:hAnsi="Consolas"/>
          <w:color w:val="7F0055"/>
          <w:sz w:val="18"/>
          <w:szCs w:val="18"/>
        </w:rPr>
        <w:t xml:space="preserve">ROLE</w:t>
      </w:r>
      <w:r>
        <w:t xml:space="preserve">, </w:t>
      </w:r>
      <w:r>
        <w:rPr>
          <w:rFonts w:ascii="Consolas" w:cs="Consolas" w:eastAsia="Consolas" w:hAnsi="Consolas"/>
          <w:color w:val="7F0055"/>
          <w:sz w:val="18"/>
          <w:szCs w:val="18"/>
        </w:rPr>
        <w:t xml:space="preserve">PERMISSION</w:t>
      </w:r>
      <w:r>
        <w:t xml:space="preserve">, </w:t>
      </w:r>
      <w:r>
        <w:rPr>
          <w:rFonts w:ascii="Consolas" w:cs="Consolas" w:eastAsia="Consolas" w:hAnsi="Consolas"/>
          <w:color w:val="7F0055"/>
          <w:sz w:val="18"/>
          <w:szCs w:val="18"/>
        </w:rPr>
        <w:t xml:space="preserve">METADATA</w:t>
      </w:r>
      <w:r>
        <w:t xml:space="preserve">) et des noms de colonnes issus d'ORM (</w:t>
      </w:r>
      <w:r>
        <w:rPr>
          <w:rFonts w:ascii="Consolas" w:cs="Consolas" w:eastAsia="Consolas" w:hAnsi="Consolas"/>
          <w:color w:val="7F0055"/>
          <w:sz w:val="18"/>
          <w:szCs w:val="18"/>
        </w:rPr>
        <w:t xml:space="preserve">USERS_ROLE.ROLES_ID</w:t>
      </w:r>
      <w:r>
        <w:t xml:space="preserve">, </w:t>
      </w:r>
      <w:r>
        <w:rPr>
          <w:rFonts w:ascii="Consolas" w:cs="Consolas" w:eastAsia="Consolas" w:hAnsi="Consolas"/>
          <w:color w:val="7F0055"/>
          <w:sz w:val="18"/>
          <w:szCs w:val="18"/>
        </w:rPr>
        <w:t xml:space="preserve">ROLE_PERMISSION.PERMISSIONS_ID</w:t>
      </w:r>
      <w:r>
        <w:t xml:space="preserve">) ; les noms composés sont collés (</w:t>
      </w:r>
      <w:r>
        <w:rPr>
          <w:rFonts w:ascii="Consolas" w:cs="Consolas" w:eastAsia="Consolas" w:hAnsi="Consolas"/>
          <w:color w:val="7F0055"/>
          <w:sz w:val="18"/>
          <w:szCs w:val="18"/>
        </w:rPr>
        <w:t xml:space="preserve">GENERALCONDITIONSACCEPTED</w:t>
      </w:r>
      <w:r>
        <w:t xml:space="preserve">, </w:t>
      </w:r>
      <w:r>
        <w:rPr>
          <w:rFonts w:ascii="Consolas" w:cs="Consolas" w:eastAsia="Consolas" w:hAnsi="Consolas"/>
          <w:color w:val="7F0055"/>
          <w:sz w:val="18"/>
          <w:szCs w:val="18"/>
        </w:rPr>
        <w:t xml:space="preserve">PREFERREDLANG</w:t>
      </w:r>
      <w:r>
        <w:t xml:space="preserve">).</w:t>
      </w:r>
    </w:p>
    <w:p>
      <w:pPr>
        <w:spacing w:after="120"/>
      </w:pPr>
      <w:r>
        <w:rPr>
          <w:b/>
          <w:bCs/>
        </w:rPr>
        <w:t xml:space="preserve">Impact.</w:t>
      </w:r>
      <w:r>
        <w:t xml:space="preserve"> Si les objets ont été créés avec des guillemets, PostgreSQL les rend sensibles à la casse : toute requête doit écrire </w:t>
      </w:r>
      <w:r>
        <w:rPr>
          <w:rFonts w:ascii="Consolas" w:cs="Consolas" w:eastAsia="Consolas" w:hAnsi="Consolas"/>
          <w:color w:val="7F0055"/>
          <w:sz w:val="18"/>
          <w:szCs w:val="18"/>
        </w:rPr>
        <w:t xml:space="preserve">"USERS"</w:t>
      </w:r>
      <w:r>
        <w:t xml:space="preserve">, source d'erreurs pour les DBA, outils de reporting et scripts d'exploitation. Lisibilité et maintenabilité dégradées. Le mot </w:t>
      </w:r>
      <w:r>
        <w:rPr>
          <w:rFonts w:ascii="Consolas" w:cs="Consolas" w:eastAsia="Consolas" w:hAnsi="Consolas"/>
          <w:color w:val="7F0055"/>
          <w:sz w:val="18"/>
          <w:szCs w:val="18"/>
        </w:rPr>
        <w:t xml:space="preserve">user</w:t>
      </w:r>
      <w:r>
        <w:t xml:space="preserve"> est réservé en SQL, d'où le pluriel « USERS ».</w:t>
      </w:r>
    </w:p>
    <w:p>
      <w:pPr>
        <w:spacing w:after="120"/>
      </w:pPr>
      <w:r>
        <w:rPr>
          <w:b/>
          <w:bCs/>
        </w:rPr>
        <w:t xml:space="preserve">Recommandation.</w:t>
      </w:r>
      <w:r>
        <w:t xml:space="preserve"> Adopter une convention unique avant la mise en production : snake_case minuscule, noms de tables au singulier, </w:t>
      </w:r>
      <w:r>
        <w:rPr>
          <w:rFonts w:ascii="Consolas" w:cs="Consolas" w:eastAsia="Consolas" w:hAnsi="Consolas"/>
          <w:color w:val="7F0055"/>
          <w:sz w:val="18"/>
          <w:szCs w:val="18"/>
        </w:rPr>
        <w:t xml:space="preserve">&lt;table&gt;_id</w:t>
      </w:r>
      <w:r>
        <w:t xml:space="preserve"> pour les FK, préfixes d'index (</w:t>
      </w:r>
      <w:r>
        <w:rPr>
          <w:rFonts w:ascii="Consolas" w:cs="Consolas" w:eastAsia="Consolas" w:hAnsi="Consolas"/>
          <w:color w:val="7F0055"/>
          <w:sz w:val="18"/>
          <w:szCs w:val="18"/>
        </w:rPr>
        <w:t xml:space="preserve">pk_</w:t>
      </w:r>
      <w:r>
        <w:t xml:space="preserve">, </w:t>
      </w:r>
      <w:r>
        <w:rPr>
          <w:rFonts w:ascii="Consolas" w:cs="Consolas" w:eastAsia="Consolas" w:hAnsi="Consolas"/>
          <w:color w:val="7F0055"/>
          <w:sz w:val="18"/>
          <w:szCs w:val="18"/>
        </w:rPr>
        <w:t xml:space="preserve">fk_</w:t>
      </w:r>
      <w:r>
        <w:t xml:space="preserve">, </w:t>
      </w:r>
      <w:r>
        <w:rPr>
          <w:rFonts w:ascii="Consolas" w:cs="Consolas" w:eastAsia="Consolas" w:hAnsi="Consolas"/>
          <w:color w:val="7F0055"/>
          <w:sz w:val="18"/>
          <w:szCs w:val="18"/>
        </w:rPr>
        <w:t xml:space="preserve">ix_</w:t>
      </w:r>
      <w:r>
        <w:t xml:space="preserve">, </w:t>
      </w:r>
      <w:r>
        <w:rPr>
          <w:rFonts w:ascii="Consolas" w:cs="Consolas" w:eastAsia="Consolas" w:hAnsi="Consolas"/>
          <w:color w:val="7F0055"/>
          <w:sz w:val="18"/>
          <w:szCs w:val="18"/>
        </w:rPr>
        <w:t xml:space="preserve">uq_</w:t>
      </w:r>
      <w:r>
        <w:t xml:space="preserve">, </w:t>
      </w:r>
      <w:r>
        <w:rPr>
          <w:rFonts w:ascii="Consolas" w:cs="Consolas" w:eastAsia="Consolas" w:hAnsi="Consolas"/>
          <w:color w:val="7F0055"/>
          <w:sz w:val="18"/>
          <w:szCs w:val="18"/>
        </w:rPr>
        <w:t xml:space="preserve">ck_</w:t>
      </w:r>
      <w:r>
        <w:t xml:space="preserve">). Côté Hibernate : </w:t>
      </w:r>
      <w:r>
        <w:rPr>
          <w:rFonts w:ascii="Consolas" w:cs="Consolas" w:eastAsia="Consolas" w:hAnsi="Consolas"/>
          <w:color w:val="7F0055"/>
          <w:sz w:val="18"/>
          <w:szCs w:val="18"/>
        </w:rPr>
        <w:t xml:space="preserve">CamelCaseToUnderscoresNamingStrategy</w:t>
      </w:r>
      <w:r>
        <w:t xml:space="preserve"> et </w:t>
      </w:r>
      <w:r>
        <w:rPr>
          <w:rFonts w:ascii="Consolas" w:cs="Consolas" w:eastAsia="Consolas" w:hAnsi="Consolas"/>
          <w:color w:val="7F0055"/>
          <w:sz w:val="18"/>
          <w:szCs w:val="18"/>
        </w:rPr>
        <w:t xml:space="preserve">globally_quoted_identifiers=false</w:t>
      </w:r>
      <w:r>
        <w:t xml:space="preserve">. Schéma dédié </w:t>
      </w:r>
      <w:r>
        <w:rPr>
          <w:rFonts w:ascii="Consolas" w:cs="Consolas" w:eastAsia="Consolas" w:hAnsi="Consolas"/>
          <w:color w:val="7F0055"/>
          <w:sz w:val="18"/>
          <w:szCs w:val="18"/>
        </w:rPr>
        <w:t xml:space="preserve">datacapture</w:t>
      </w:r>
      <w:r>
        <w:t xml:space="preserve"> plutôt que </w:t>
      </w:r>
      <w:r>
        <w:rPr>
          <w:rFonts w:ascii="Consolas" w:cs="Consolas" w:eastAsia="Consolas" w:hAnsi="Consolas"/>
          <w:color w:val="7F0055"/>
          <w:sz w:val="18"/>
          <w:szCs w:val="18"/>
        </w:rPr>
        <w:t xml:space="preserve">public</w:t>
      </w:r>
      <w:r>
        <w:t xml:space="preserve">.</w:t>
      </w:r>
    </w:p>
    <w:p>
      <w:pPr>
        <w:pStyle w:val="Heading3"/>
      </w:pPr>
      <w:r>
        <w:t xml:space="preserve">F08 – Types et contraintes à imposer  </w:t>
      </w:r>
      <w:r>
        <w:rPr>
          <w:color w:val="FFFFFF"/>
          <w:sz w:val="18"/>
          <w:szCs w:val="18"/>
          <w:shd w:fill="E26B0A" w:color="auto" w:val="clear"/>
        </w:rPr>
        <w:t xml:space="preserve"> MAJEUR </w:t>
      </w:r>
    </w:p>
    <w:p>
      <w:pPr>
        <w:spacing w:after="120"/>
      </w:pPr>
      <w:r>
        <w:rPr>
          <w:b/>
          <w:bCs/>
        </w:rPr>
        <w:t xml:space="preserve">Constat.</w:t>
      </w:r>
      <w:r>
        <w:t xml:space="preserve"> Types et contraintes non visibles dans le diagramme ; les valeurs par défaut des ORM conduisent souvent à </w:t>
      </w:r>
      <w:r>
        <w:rPr>
          <w:rFonts w:ascii="Consolas" w:cs="Consolas" w:eastAsia="Consolas" w:hAnsi="Consolas"/>
          <w:color w:val="7F0055"/>
          <w:sz w:val="18"/>
          <w:szCs w:val="18"/>
        </w:rPr>
        <w:t xml:space="preserve">integer</w:t>
      </w:r>
      <w:r>
        <w:t xml:space="preserve"> pour les identifiants, </w:t>
      </w:r>
      <w:r>
        <w:rPr>
          <w:rFonts w:ascii="Consolas" w:cs="Consolas" w:eastAsia="Consolas" w:hAnsi="Consolas"/>
          <w:color w:val="7F0055"/>
          <w:sz w:val="18"/>
          <w:szCs w:val="18"/>
        </w:rPr>
        <w:t xml:space="preserve">timestamp without time zone</w:t>
      </w:r>
      <w:r>
        <w:t xml:space="preserve"> pour les dates et </w:t>
      </w:r>
      <w:r>
        <w:rPr>
          <w:rFonts w:ascii="Consolas" w:cs="Consolas" w:eastAsia="Consolas" w:hAnsi="Consolas"/>
          <w:color w:val="7F0055"/>
          <w:sz w:val="18"/>
          <w:szCs w:val="18"/>
        </w:rPr>
        <w:t xml:space="preserve">varchar(255)</w:t>
      </w:r>
      <w:r>
        <w:t xml:space="preserve"> partout.</w:t>
      </w:r>
    </w:p>
    <w:p>
      <w:pPr>
        <w:spacing w:after="120"/>
      </w:pPr>
      <w:r>
        <w:rPr>
          <w:b/>
          <w:bCs/>
        </w:rPr>
        <w:t xml:space="preserve">Impact.</w:t>
      </w:r>
      <w:r>
        <w:t xml:space="preserve"> Débordement possible des séquences </w:t>
      </w:r>
      <w:r>
        <w:rPr>
          <w:rFonts w:ascii="Consolas" w:cs="Consolas" w:eastAsia="Consolas" w:hAnsi="Consolas"/>
          <w:color w:val="7F0055"/>
          <w:sz w:val="18"/>
          <w:szCs w:val="18"/>
        </w:rPr>
        <w:t xml:space="preserve">integer</w:t>
      </w:r>
      <w:r>
        <w:t xml:space="preserve"> à long terme, ambiguïtés de fuseau horaire entre services (Paris / UTC), absence de garde-fou sur les données obligatoires.</w:t>
      </w:r>
    </w:p>
    <w:p>
      <w:pPr>
        <w:spacing w:after="120"/>
      </w:pPr>
      <w:r>
        <w:rPr>
          <w:b/>
          <w:bCs/>
        </w:rPr>
        <w:t xml:space="preserve">Recommandation.</w:t>
      </w:r>
      <w:r>
        <w:t xml:space="preserve"> </w:t>
      </w:r>
      <w:r>
        <w:rPr>
          <w:rFonts w:ascii="Consolas" w:cs="Consolas" w:eastAsia="Consolas" w:hAnsi="Consolas"/>
          <w:color w:val="7F0055"/>
          <w:sz w:val="18"/>
          <w:szCs w:val="18"/>
        </w:rPr>
        <w:t xml:space="preserve">bigint GENERATED ALWAYS AS IDENTITY</w:t>
      </w:r>
      <w:r>
        <w:t xml:space="preserve"> pour toutes les PK ; </w:t>
      </w:r>
      <w:r>
        <w:rPr>
          <w:rFonts w:ascii="Consolas" w:cs="Consolas" w:eastAsia="Consolas" w:hAnsi="Consolas"/>
          <w:color w:val="7F0055"/>
          <w:sz w:val="18"/>
          <w:szCs w:val="18"/>
        </w:rPr>
        <w:t xml:space="preserve">uuid</w:t>
      </w:r>
      <w:r>
        <w:t xml:space="preserve"> (v7 de préférence, natif </w:t>
      </w:r>
      <w:r>
        <w:rPr>
          <w:rFonts w:ascii="Consolas" w:cs="Consolas" w:eastAsia="Consolas" w:hAnsi="Consolas"/>
          <w:color w:val="7F0055"/>
          <w:sz w:val="18"/>
          <w:szCs w:val="18"/>
        </w:rPr>
        <w:t xml:space="preserve">uuidv7()</w:t>
      </w:r>
      <w:r>
        <w:t xml:space="preserve"> en PostgreSQL 18) pour l'identifiant exposé (</w:t>
      </w:r>
      <w:r>
        <w:rPr>
          <w:rFonts w:ascii="Consolas" w:cs="Consolas" w:eastAsia="Consolas" w:hAnsi="Consolas"/>
          <w:color w:val="7F0055"/>
          <w:sz w:val="18"/>
          <w:szCs w:val="18"/>
        </w:rPr>
        <w:t xml:space="preserve">UID</w:t>
      </w:r>
      <w:r>
        <w:t xml:space="preserve">) avec contrainte UNIQUE ; </w:t>
      </w:r>
      <w:r>
        <w:rPr>
          <w:rFonts w:ascii="Consolas" w:cs="Consolas" w:eastAsia="Consolas" w:hAnsi="Consolas"/>
          <w:color w:val="7F0055"/>
          <w:sz w:val="18"/>
          <w:szCs w:val="18"/>
        </w:rPr>
        <w:t xml:space="preserve">timestamptz</w:t>
      </w:r>
      <w:r>
        <w:t xml:space="preserve"> pour toutes les dates ; </w:t>
      </w:r>
      <w:r>
        <w:rPr>
          <w:rFonts w:ascii="Consolas" w:cs="Consolas" w:eastAsia="Consolas" w:hAnsi="Consolas"/>
          <w:color w:val="7F0055"/>
          <w:sz w:val="18"/>
          <w:szCs w:val="18"/>
        </w:rPr>
        <w:t xml:space="preserve">citext</w:t>
      </w:r>
      <w:r>
        <w:t xml:space="preserve"> + UNIQUE pour l'email ; </w:t>
      </w:r>
      <w:r>
        <w:rPr>
          <w:rFonts w:ascii="Consolas" w:cs="Consolas" w:eastAsia="Consolas" w:hAnsi="Consolas"/>
          <w:color w:val="7F0055"/>
          <w:sz w:val="18"/>
          <w:szCs w:val="18"/>
        </w:rPr>
        <w:t xml:space="preserve">NOT NULL</w:t>
      </w:r>
      <w:r>
        <w:t xml:space="preserve"> sur les colonnes obligatoires ; </w:t>
      </w:r>
      <w:r>
        <w:rPr>
          <w:rFonts w:ascii="Consolas" w:cs="Consolas" w:eastAsia="Consolas" w:hAnsi="Consolas"/>
          <w:color w:val="7F0055"/>
          <w:sz w:val="18"/>
          <w:szCs w:val="18"/>
        </w:rPr>
        <w:t xml:space="preserve">CHECK (end_time &gt;= start_time)</w:t>
      </w:r>
      <w:r>
        <w:t xml:space="preserve">, </w:t>
      </w:r>
      <w:r>
        <w:rPr>
          <w:rFonts w:ascii="Consolas" w:cs="Consolas" w:eastAsia="Consolas" w:hAnsi="Consolas"/>
          <w:color w:val="7F0055"/>
          <w:sz w:val="18"/>
          <w:szCs w:val="18"/>
        </w:rPr>
        <w:t xml:space="preserve">CHECK (total_useful_pages &lt;= total_pages)</w:t>
      </w:r>
      <w:r>
        <w:t xml:space="preserve">, </w:t>
      </w:r>
      <w:r>
        <w:rPr>
          <w:rFonts w:ascii="Consolas" w:cs="Consolas" w:eastAsia="Consolas" w:hAnsi="Consolas"/>
          <w:color w:val="7F0055"/>
          <w:sz w:val="18"/>
          <w:szCs w:val="18"/>
        </w:rPr>
        <w:t xml:space="preserve">CHECK (size &gt;= 0)</w:t>
      </w:r>
      <w:r>
        <w:t xml:space="preserve">.</w:t>
      </w:r>
    </w:p>
    <w:p>
      <w:pPr>
        <w:pStyle w:val="Heading2"/>
      </w:pPr>
      <w:r>
        <w:t xml:space="preserve">4.5 Sécurité, conformité et traçabilité</w:t>
      </w:r>
    </w:p>
    <w:p>
      <w:pPr>
        <w:pStyle w:val="Heading3"/>
      </w:pPr>
      <w:r>
        <w:t xml:space="preserve">F02 – Données personnelles et confidentialité sans protection en base  </w:t>
      </w:r>
      <w:r>
        <w:rPr>
          <w:color w:val="FFFFFF"/>
          <w:sz w:val="18"/>
          <w:szCs w:val="18"/>
          <w:shd w:fill="C00000" w:color="auto" w:val="clear"/>
        </w:rPr>
        <w:t xml:space="preserve"> CRITIQUE </w:t>
      </w:r>
    </w:p>
    <w:p>
      <w:pPr>
        <w:spacing w:after="120"/>
      </w:pPr>
      <w:r>
        <w:rPr>
          <w:b/>
          <w:bCs/>
        </w:rPr>
        <w:t xml:space="preserve">Constat.</w:t>
      </w:r>
      <w:r>
        <w:t xml:space="preserve"> </w:t>
      </w:r>
      <w:r>
        <w:rPr>
          <w:rFonts w:ascii="Consolas" w:cs="Consolas" w:eastAsia="Consolas" w:hAnsi="Consolas"/>
          <w:color w:val="7F0055"/>
          <w:sz w:val="18"/>
          <w:szCs w:val="18"/>
        </w:rPr>
        <w:t xml:space="preserve">USERS</w:t>
      </w:r>
      <w:r>
        <w:t xml:space="preserve"> contient des données personnelles (nom, prénom, email, photo). </w:t>
      </w:r>
      <w:r>
        <w:rPr>
          <w:rFonts w:ascii="Consolas" w:cs="Consolas" w:eastAsia="Consolas" w:hAnsi="Consolas"/>
          <w:color w:val="7F0055"/>
          <w:sz w:val="18"/>
          <w:szCs w:val="18"/>
        </w:rPr>
        <w:t xml:space="preserve">METADATA.CONFIDENTIALITY</w:t>
      </w:r>
      <w:r>
        <w:t xml:space="preserve"> indique que les documents ont des niveaux de confidentialité, mais aucun mécanisme en base ne restreint l'accès selon ce niveau ou selon </w:t>
      </w:r>
      <w:r>
        <w:rPr>
          <w:rFonts w:ascii="Consolas" w:cs="Consolas" w:eastAsia="Consolas" w:hAnsi="Consolas"/>
          <w:color w:val="7F0055"/>
          <w:sz w:val="18"/>
          <w:szCs w:val="18"/>
        </w:rPr>
        <w:t xml:space="preserve">ENTITY</w:t>
      </w:r>
      <w:r>
        <w:t xml:space="preserve">/</w:t>
      </w:r>
      <w:r>
        <w:rPr>
          <w:rFonts w:ascii="Consolas" w:cs="Consolas" w:eastAsia="Consolas" w:hAnsi="Consolas"/>
          <w:color w:val="7F0055"/>
          <w:sz w:val="18"/>
          <w:szCs w:val="18"/>
        </w:rPr>
        <w:t xml:space="preserve">COMPANY_ID</w:t>
      </w:r>
      <w:r>
        <w:t xml:space="preserve">.</w:t>
      </w:r>
    </w:p>
    <w:p>
      <w:pPr>
        <w:spacing w:after="120"/>
      </w:pPr>
      <w:r>
        <w:rPr>
          <w:b/>
          <w:bCs/>
        </w:rPr>
        <w:t xml:space="preserve">Impact.</w:t>
      </w:r>
      <w:r>
        <w:t xml:space="preserve"> Tout compte ayant accès en lecture voit l'ensemble des documents et des personnes ; écart aux principes de minimisation (RGPD art. 5 et 25) et aux exigences de cloisonnement d'un établissement bancaire.</w:t>
      </w:r>
    </w:p>
    <w:p>
      <w:pPr>
        <w:spacing w:after="120"/>
      </w:pPr>
      <w:r>
        <w:rPr>
          <w:b/>
          <w:bCs/>
        </w:rPr>
        <w:t xml:space="preserve">Recommandation.</w:t>
      </w:r>
      <w:r>
        <w:t xml:space="preserve"> Rôles PostgreSQL séparés (propriétaire du schéma, applicatif DML, lecture seule, support) ; aucun accès applicatif avec le propriétaire. Row-Level Security sur </w:t>
      </w:r>
      <w:r>
        <w:rPr>
          <w:rFonts w:ascii="Consolas" w:cs="Consolas" w:eastAsia="Consolas" w:hAnsi="Consolas"/>
          <w:color w:val="7F0055"/>
          <w:sz w:val="18"/>
          <w:szCs w:val="18"/>
        </w:rPr>
        <w:t xml:space="preserve">metadata</w:t>
      </w:r>
      <w:r>
        <w:t xml:space="preserve">/</w:t>
      </w:r>
      <w:r>
        <w:rPr>
          <w:rFonts w:ascii="Consolas" w:cs="Consolas" w:eastAsia="Consolas" w:hAnsi="Consolas"/>
          <w:color w:val="7F0055"/>
          <w:sz w:val="18"/>
          <w:szCs w:val="18"/>
        </w:rPr>
        <w:t xml:space="preserve">submission</w:t>
      </w:r>
      <w:r>
        <w:t xml:space="preserve"> fondée sur le niveau de confidentialité et l'entité, si l'accès direct à la base existe hors application. Chiffrement TLS des connexions, chiffrement au repos (volume), masquage des PII dans les copies hors production (</w:t>
      </w:r>
      <w:r>
        <w:rPr>
          <w:rFonts w:ascii="Consolas" w:cs="Consolas" w:eastAsia="Consolas" w:hAnsi="Consolas"/>
          <w:color w:val="7F0055"/>
          <w:sz w:val="18"/>
          <w:szCs w:val="18"/>
        </w:rPr>
        <w:t xml:space="preserve">postgresql_anonymizer</w:t>
      </w:r>
      <w:r>
        <w:t xml:space="preserve">).</w:t>
      </w:r>
    </w:p>
    <w:p>
      <w:pPr>
        <w:keepLines/>
        <w:pBdr>
          <w:left w:val="single" w:color="00573F" w:sz="12" w:space="6"/>
        </w:pBdr>
        <w:shd w:fill="F3F3F3" w:color="auto" w:val="clear"/>
        <w:spacing w:after="0" w:line="240"/>
      </w:pPr>
      <w:r>
        <w:rPr>
          <w:rFonts w:ascii="Consolas" w:cs="Consolas" w:eastAsia="Consolas" w:hAnsi="Consolas"/>
          <w:sz w:val="16"/>
          <w:szCs w:val="16"/>
        </w:rPr>
        <w:t xml:space="preserve">ALTER TABLE datacapture.metadata ENABLE ROW LEVEL SECURITY;</w:t>
      </w:r>
    </w:p>
    <w:p>
      <w:pPr>
        <w:keepLines/>
        <w:pBdr>
          <w:left w:val="single" w:color="00573F" w:sz="12" w:space="6"/>
        </w:pBdr>
        <w:shd w:fill="F3F3F3" w:color="auto" w:val="clear"/>
        <w:spacing w:after="0" w:line="240"/>
      </w:pPr>
      <w:r>
        <w:rPr>
          <w:rFonts w:ascii="Consolas" w:cs="Consolas" w:eastAsia="Consolas" w:hAnsi="Consolas"/>
          <w:sz w:val="16"/>
          <w:szCs w:val="16"/>
        </w:rPr>
        <w:t xml:space="preserve">CREATE POLICY p_confidentiality ON datacapture.metadata</w:t>
      </w:r>
    </w:p>
    <w:p>
      <w:pPr>
        <w:keepLines/>
        <w:pBdr>
          <w:left w:val="single" w:color="00573F" w:sz="12" w:space="6"/>
        </w:pBdr>
        <w:shd w:fill="F3F3F3" w:color="auto" w:val="clear"/>
        <w:spacing w:after="0" w:line="240"/>
      </w:pPr>
      <w:r>
        <w:rPr>
          <w:rFonts w:ascii="Consolas" w:cs="Consolas" w:eastAsia="Consolas" w:hAnsi="Consolas"/>
          <w:sz w:val="16"/>
          <w:szCs w:val="16"/>
        </w:rPr>
        <w:t xml:space="preserve">  USING (confidentiality_level &lt;= current_setting('app.clearance')::int);</w:t>
      </w:r>
    </w:p>
    <w:p>
      <w:pPr>
        <w:spacing w:after="120"/>
      </w:pPr>
    </w:p>
    <w:p>
      <w:pPr>
        <w:pStyle w:val="Heading3"/>
      </w:pPr>
      <w:r>
        <w:t xml:space="preserve">F03 – Consentements sans date ni version  </w:t>
      </w:r>
      <w:r>
        <w:rPr>
          <w:color w:val="FFFFFF"/>
          <w:sz w:val="18"/>
          <w:szCs w:val="18"/>
          <w:shd w:fill="C00000" w:color="auto" w:val="clear"/>
        </w:rPr>
        <w:t xml:space="preserve"> CRITIQUE </w:t>
      </w:r>
    </w:p>
    <w:p>
      <w:pPr>
        <w:spacing w:after="120"/>
      </w:pPr>
      <w:r>
        <w:rPr>
          <w:b/>
          <w:bCs/>
        </w:rPr>
        <w:t xml:space="preserve">Constat.</w:t>
      </w:r>
      <w:r>
        <w:t xml:space="preserve"> </w:t>
      </w:r>
      <w:r>
        <w:rPr>
          <w:rFonts w:ascii="Consolas" w:cs="Consolas" w:eastAsia="Consolas" w:hAnsi="Consolas"/>
          <w:color w:val="7F0055"/>
          <w:sz w:val="18"/>
          <w:szCs w:val="18"/>
        </w:rPr>
        <w:t xml:space="preserve">GENERALCONDITIONSACCEPTED</w:t>
      </w:r>
      <w:r>
        <w:t xml:space="preserve"> et </w:t>
      </w:r>
      <w:r>
        <w:rPr>
          <w:rFonts w:ascii="Consolas" w:cs="Consolas" w:eastAsia="Consolas" w:hAnsi="Consolas"/>
          <w:color w:val="7F0055"/>
          <w:sz w:val="18"/>
          <w:szCs w:val="18"/>
        </w:rPr>
        <w:t xml:space="preserve">IMAGECONDITIONSACCEPTED</w:t>
      </w:r>
      <w:r>
        <w:t xml:space="preserve"> sont vraisemblablement des booléens.</w:t>
      </w:r>
    </w:p>
    <w:p>
      <w:pPr>
        <w:spacing w:after="120"/>
      </w:pPr>
      <w:r>
        <w:rPr>
          <w:b/>
          <w:bCs/>
        </w:rPr>
        <w:t xml:space="preserve">Impact.</w:t>
      </w:r>
      <w:r>
        <w:t xml:space="preserve"> Impossible de prouver quand et quelle version des conditions a été acceptée, ni de redemander l'acceptation après une mise à jour des CGU ; la preuve du consentement au droit à l'image (photo) n'est pas opposable.</w:t>
      </w:r>
    </w:p>
    <w:p>
      <w:pPr>
        <w:spacing w:after="120"/>
      </w:pPr>
      <w:r>
        <w:rPr>
          <w:b/>
          <w:bCs/>
        </w:rPr>
        <w:t xml:space="preserve">Recommandation.</w:t>
      </w:r>
      <w:r>
        <w:t xml:space="preserve"> Remplacer par une table </w:t>
      </w:r>
      <w:r>
        <w:rPr>
          <w:rFonts w:ascii="Consolas" w:cs="Consolas" w:eastAsia="Consolas" w:hAnsi="Consolas"/>
          <w:color w:val="7F0055"/>
          <w:sz w:val="18"/>
          <w:szCs w:val="18"/>
        </w:rPr>
        <w:t xml:space="preserve">user_consent(user_id, consent_type, terms_version, accepted_at timestamptz, withdrawn_at)</w:t>
      </w:r>
      <w:r>
        <w:t xml:space="preserve"> ou, a minima, par des colonnes </w:t>
      </w:r>
      <w:r>
        <w:rPr>
          <w:rFonts w:ascii="Consolas" w:cs="Consolas" w:eastAsia="Consolas" w:hAnsi="Consolas"/>
          <w:color w:val="7F0055"/>
          <w:sz w:val="18"/>
          <w:szCs w:val="18"/>
        </w:rPr>
        <w:t xml:space="preserve">*_accepted_at</w:t>
      </w:r>
      <w:r>
        <w:t xml:space="preserve"> et </w:t>
      </w:r>
      <w:r>
        <w:rPr>
          <w:rFonts w:ascii="Consolas" w:cs="Consolas" w:eastAsia="Consolas" w:hAnsi="Consolas"/>
          <w:color w:val="7F0055"/>
          <w:sz w:val="18"/>
          <w:szCs w:val="18"/>
        </w:rPr>
        <w:t xml:space="preserve">*_version</w:t>
      </w:r>
      <w:r>
        <w:t xml:space="preserve">.</w:t>
      </w:r>
    </w:p>
    <w:p>
      <w:pPr>
        <w:pStyle w:val="Heading3"/>
      </w:pPr>
      <w:r>
        <w:t xml:space="preserve">F06 – CHANGED_BY non référencé et colonnes d'audit absentes  </w:t>
      </w:r>
      <w:r>
        <w:rPr>
          <w:color w:val="FFFFFF"/>
          <w:sz w:val="18"/>
          <w:szCs w:val="18"/>
          <w:shd w:fill="E26B0A" w:color="auto" w:val="clear"/>
        </w:rPr>
        <w:t xml:space="preserve"> MAJEUR </w:t>
      </w:r>
    </w:p>
    <w:p>
      <w:pPr>
        <w:spacing w:after="120"/>
      </w:pPr>
      <w:r>
        <w:rPr>
          <w:b/>
          <w:bCs/>
        </w:rPr>
        <w:t xml:space="preserve">Constat.</w:t>
      </w:r>
      <w:r>
        <w:t xml:space="preserve"> </w:t>
      </w:r>
      <w:r>
        <w:rPr>
          <w:rFonts w:ascii="Consolas" w:cs="Consolas" w:eastAsia="Consolas" w:hAnsi="Consolas"/>
          <w:color w:val="7F0055"/>
          <w:sz w:val="18"/>
          <w:szCs w:val="18"/>
        </w:rPr>
        <w:t xml:space="preserve">SUBMISSION_STATUS_HISTORY.CHANGED_BY</w:t>
      </w:r>
      <w:r>
        <w:t xml:space="preserve"> n'est relié à aucune table. Aucune table ne porte </w:t>
      </w:r>
      <w:r>
        <w:rPr>
          <w:rFonts w:ascii="Consolas" w:cs="Consolas" w:eastAsia="Consolas" w:hAnsi="Consolas"/>
          <w:color w:val="7F0055"/>
          <w:sz w:val="18"/>
          <w:szCs w:val="18"/>
        </w:rPr>
        <w:t xml:space="preserve">created_at</w:t>
      </w:r>
      <w:r>
        <w:t xml:space="preserve">, </w:t>
      </w:r>
      <w:r>
        <w:rPr>
          <w:rFonts w:ascii="Consolas" w:cs="Consolas" w:eastAsia="Consolas" w:hAnsi="Consolas"/>
          <w:color w:val="7F0055"/>
          <w:sz w:val="18"/>
          <w:szCs w:val="18"/>
        </w:rPr>
        <w:t xml:space="preserve">updated_at</w:t>
      </w:r>
      <w:r>
        <w:t xml:space="preserve">, </w:t>
      </w:r>
      <w:r>
        <w:rPr>
          <w:rFonts w:ascii="Consolas" w:cs="Consolas" w:eastAsia="Consolas" w:hAnsi="Consolas"/>
          <w:color w:val="7F0055"/>
          <w:sz w:val="18"/>
          <w:szCs w:val="18"/>
        </w:rPr>
        <w:t xml:space="preserve">created_by</w:t>
      </w:r>
      <w:r>
        <w:t xml:space="preserve">, </w:t>
      </w:r>
      <w:r>
        <w:rPr>
          <w:rFonts w:ascii="Consolas" w:cs="Consolas" w:eastAsia="Consolas" w:hAnsi="Consolas"/>
          <w:color w:val="7F0055"/>
          <w:sz w:val="18"/>
          <w:szCs w:val="18"/>
        </w:rPr>
        <w:t xml:space="preserve">updated_by</w:t>
      </w:r>
      <w:r>
        <w:t xml:space="preserve">. Les tables d'habilitations (USERS_ROLE, ROLE_PERMISSION) n'ont pas d'historique.</w:t>
      </w:r>
    </w:p>
    <w:p>
      <w:pPr>
        <w:spacing w:after="120"/>
      </w:pPr>
      <w:r>
        <w:rPr>
          <w:b/>
          <w:bCs/>
        </w:rPr>
        <w:t xml:space="preserve">Impact.</w:t>
      </w:r>
      <w:r>
        <w:t xml:space="preserve"> Piste d'audit non fiable ; impossible de répondre à « qui a donné tel droit à tel utilisateur, et quand » – question systématique en revue d'habilitations et en audit interne.</w:t>
      </w:r>
    </w:p>
    <w:p>
      <w:pPr>
        <w:spacing w:after="120"/>
      </w:pPr>
      <w:r>
        <w:rPr>
          <w:b/>
          <w:bCs/>
        </w:rPr>
        <w:t xml:space="preserve">Recommandation.</w:t>
      </w:r>
      <w:r>
        <w:t xml:space="preserve"> </w:t>
      </w:r>
      <w:r>
        <w:rPr>
          <w:rFonts w:ascii="Consolas" w:cs="Consolas" w:eastAsia="Consolas" w:hAnsi="Consolas"/>
          <w:color w:val="7F0055"/>
          <w:sz w:val="18"/>
          <w:szCs w:val="18"/>
        </w:rPr>
        <w:t xml:space="preserve">changed_by</w:t>
      </w:r>
      <w:r>
        <w:t xml:space="preserve"> en FK vers </w:t>
      </w:r>
      <w:r>
        <w:rPr>
          <w:rFonts w:ascii="Consolas" w:cs="Consolas" w:eastAsia="Consolas" w:hAnsi="Consolas"/>
          <w:color w:val="7F0055"/>
          <w:sz w:val="18"/>
          <w:szCs w:val="18"/>
        </w:rPr>
        <w:t xml:space="preserve">users</w:t>
      </w:r>
      <w:r>
        <w:t xml:space="preserve"> (ou vers un compte technique pour les traitements automatiques, via un booléen </w:t>
      </w:r>
      <w:r>
        <w:rPr>
          <w:rFonts w:ascii="Consolas" w:cs="Consolas" w:eastAsia="Consolas" w:hAnsi="Consolas"/>
          <w:color w:val="7F0055"/>
          <w:sz w:val="18"/>
          <w:szCs w:val="18"/>
        </w:rPr>
        <w:t xml:space="preserve">is_system</w:t>
      </w:r>
      <w:r>
        <w:t xml:space="preserve">). Colonnes d'audit standard sur toutes les tables. Extension </w:t>
      </w:r>
      <w:r>
        <w:rPr>
          <w:rFonts w:ascii="Consolas" w:cs="Consolas" w:eastAsia="Consolas" w:hAnsi="Consolas"/>
          <w:color w:val="7F0055"/>
          <w:sz w:val="18"/>
          <w:szCs w:val="18"/>
        </w:rPr>
        <w:t xml:space="preserve">pgaudit</w:t>
      </w:r>
      <w:r>
        <w:t xml:space="preserve"> pour les DDL et les écritures sur les tables d'habilitations, ou table d'historique alimentée par trigger.</w:t>
      </w:r>
    </w:p>
    <w:p>
      <w:pPr>
        <w:pStyle w:val="Heading2"/>
      </w:pPr>
      <w:r>
        <w:t xml:space="preserve">4.6 Exploitation et cycle de vie</w:t>
      </w:r>
    </w:p>
    <w:p>
      <w:pPr>
        <w:pStyle w:val="Heading3"/>
      </w:pPr>
      <w:r>
        <w:t xml:space="preserve">F09 – Absence de politique de rétention et d'archivage  </w:t>
      </w:r>
      <w:r>
        <w:rPr>
          <w:color w:val="FFFFFF"/>
          <w:sz w:val="18"/>
          <w:szCs w:val="18"/>
          <w:shd w:fill="E26B0A" w:color="auto" w:val="clear"/>
        </w:rPr>
        <w:t xml:space="preserve"> MAJEUR </w:t>
      </w:r>
    </w:p>
    <w:p>
      <w:pPr>
        <w:spacing w:after="120"/>
      </w:pPr>
      <w:r>
        <w:rPr>
          <w:b/>
          <w:bCs/>
        </w:rPr>
        <w:t xml:space="preserve">Constat.</w:t>
      </w:r>
      <w:r>
        <w:t xml:space="preserve"> Aucune règle de conservation n'est visible pour les soumissions, l'historique ou les fichiers.</w:t>
      </w:r>
    </w:p>
    <w:p>
      <w:pPr>
        <w:spacing w:after="120"/>
      </w:pPr>
      <w:r>
        <w:rPr>
          <w:b/>
          <w:bCs/>
        </w:rPr>
        <w:t xml:space="preserve">Impact.</w:t>
      </w:r>
      <w:r>
        <w:t xml:space="preserve"> Croissance indéfinie, conservation de données personnelles au-delà du nécessaire (RGPD art. 5.1.e), coût de stockage fichiers dominant (≈ 0,7 To/an).</w:t>
      </w:r>
    </w:p>
    <w:p>
      <w:pPr>
        <w:spacing w:after="120"/>
      </w:pPr>
      <w:r>
        <w:rPr>
          <w:b/>
          <w:bCs/>
        </w:rPr>
        <w:t xml:space="preserve">Recommandation.</w:t>
      </w:r>
      <w:r>
        <w:t xml:space="preserve"> Faire valider avec la conformité une durée par catégorie (soumissions, historique, fichiers sources, fichiers dérivés). Purge par lots planifiée (</w:t>
      </w:r>
      <w:r>
        <w:rPr>
          <w:rFonts w:ascii="Consolas" w:cs="Consolas" w:eastAsia="Consolas" w:hAnsi="Consolas"/>
          <w:color w:val="7F0055"/>
          <w:sz w:val="18"/>
          <w:szCs w:val="18"/>
        </w:rPr>
        <w:t xml:space="preserve">pg_cron</w:t>
      </w:r>
      <w:r>
        <w:t xml:space="preserve">) ou par partitions ; cycle de vie du stockage objet (passage en classe froide, expiration). La durée retenue est un paramètre du fichier Excel.</w:t>
      </w:r>
    </w:p>
    <w:p>
      <w:pPr>
        <w:pStyle w:val="Heading3"/>
      </w:pPr>
      <w:r>
        <w:t xml:space="preserve">F11 – Cohérence base ↔ fichiers  </w:t>
      </w:r>
      <w:r>
        <w:rPr>
          <w:color w:val="FFFFFF"/>
          <w:sz w:val="18"/>
          <w:szCs w:val="18"/>
          <w:shd w:fill="BF9000" w:color="auto" w:val="clear"/>
        </w:rPr>
        <w:t xml:space="preserve"> MINEUR </w:t>
      </w:r>
    </w:p>
    <w:p>
      <w:pPr>
        <w:spacing w:after="120"/>
      </w:pPr>
      <w:r>
        <w:rPr>
          <w:b/>
          <w:bCs/>
        </w:rPr>
        <w:t xml:space="preserve">Constat.</w:t>
      </w:r>
      <w:r>
        <w:t xml:space="preserve"> Les fichiers sont référencés par un chemin (</w:t>
      </w:r>
      <w:r>
        <w:rPr>
          <w:rFonts w:ascii="Consolas" w:cs="Consolas" w:eastAsia="Consolas" w:hAnsi="Consolas"/>
          <w:color w:val="7F0055"/>
          <w:sz w:val="18"/>
          <w:szCs w:val="18"/>
        </w:rPr>
        <w:t xml:space="preserve">OUTPUT_FILE_PATH</w:t>
      </w:r>
      <w:r>
        <w:t xml:space="preserve">) sans empreinte ni taille.</w:t>
      </w:r>
    </w:p>
    <w:p>
      <w:pPr>
        <w:spacing w:after="120"/>
      </w:pPr>
      <w:r>
        <w:rPr>
          <w:b/>
          <w:bCs/>
        </w:rPr>
        <w:t xml:space="preserve">Impact.</w:t>
      </w:r>
      <w:r>
        <w:t xml:space="preserve"> Fichiers orphelins (stockage payé pour rien) ou références cassées (lien vers un fichier supprimé) ; impossibilité de prouver qu'un fichier n'a pas été altéré.</w:t>
      </w:r>
    </w:p>
    <w:p>
      <w:pPr>
        <w:spacing w:after="120"/>
      </w:pPr>
      <w:r>
        <w:rPr>
          <w:b/>
          <w:bCs/>
        </w:rPr>
        <w:t xml:space="preserve">Recommandation.</w:t>
      </w:r>
      <w:r>
        <w:t xml:space="preserve"> Stocker une clé d'objet relative (bucket + clé) plutôt qu'un chemin absolu, l'empreinte </w:t>
      </w:r>
      <w:r>
        <w:rPr>
          <w:rFonts w:ascii="Consolas" w:cs="Consolas" w:eastAsia="Consolas" w:hAnsi="Consolas"/>
          <w:color w:val="7F0055"/>
          <w:sz w:val="18"/>
          <w:szCs w:val="18"/>
        </w:rPr>
        <w:t xml:space="preserve">sha256</w:t>
      </w:r>
      <w:r>
        <w:t xml:space="preserve"> et la taille ; réconciliation périodique base ↔ stockage. Rendre la suppression transactionnelle côté application (marquage puis purge asynchrone).</w:t>
      </w:r>
    </w:p>
    <w:p>
      <w:pPr>
        <w:pStyle w:val="Heading1"/>
        <w:pageBreakBefore/>
      </w:pPr>
      <w:r>
        <w:t xml:space="preserve">5. Plan d'indexation recommandé</w:t>
      </w:r>
    </w:p>
    <w:p>
      <w:pPr>
        <w:spacing w:after="120"/>
      </w:pPr>
      <w:r>
        <w:t xml:space="preserve">Les index ci-dessous couvrent les clés étrangères et les accès les plus probables (suivi d'une soumission, files de travail par statut, recherche par document, tableaux de bord temporels). Ils restent à valider avec </w:t>
      </w:r>
      <w:r>
        <w:rPr>
          <w:rFonts w:ascii="Consolas" w:cs="Consolas" w:eastAsia="Consolas" w:hAnsi="Consolas"/>
          <w:color w:val="7F0055"/>
          <w:sz w:val="18"/>
          <w:szCs w:val="18"/>
        </w:rPr>
        <w:t xml:space="preserve">pg_stat_statements</w:t>
      </w:r>
      <w:r>
        <w:t xml:space="preserve"> après la recette de charge.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1300"/>
        <w:gridCol w:w="2938"/>
      </w:tblGrid>
      <w:tr>
        <w:trPr>
          <w:tblHeader/>
        </w:trPr>
        <w:tc>
          <w:tcPr>
            <w:tcW w:type="dxa" w:w="2100"/>
            <w:tcBorders>
              <w:top w:val="single" w:color="BFBFBF" w:sz="4"/>
              <w:left w:val="single" w:color="BFBFBF" w:sz="4"/>
              <w:bottom w:val="single" w:color="BFBFBF" w:sz="4"/>
              <w:right w:val="single" w:color="BFBFBF" w:sz="4"/>
            </w:tcBorders>
            <w:shd w:fill="00573F" w:color="auto" w:val="clear"/>
            <w:tcMar>
              <w:top w:type="dxa" w:w="60"/>
              <w:left w:type="dxa" w:w="100"/>
              <w:bottom w:type="dxa" w:w="60"/>
              <w:right w:type="dxa" w:w="100"/>
            </w:tcMar>
          </w:tcPr>
          <w:p>
            <w:pPr>
              <w:spacing w:after="40"/>
            </w:pPr>
            <w:r>
              <w:rPr>
                <w:b/>
                <w:bCs/>
                <w:color w:val="FFFFFF"/>
                <w:sz w:val="18"/>
                <w:szCs w:val="18"/>
              </w:rPr>
              <w:t xml:space="preserve">Table</w:t>
            </w:r>
          </w:p>
        </w:tc>
        <w:tc>
          <w:tcPr>
            <w:tcW w:type="dxa" w:w="3300"/>
            <w:tcBorders>
              <w:top w:val="single" w:color="BFBFBF" w:sz="4"/>
              <w:left w:val="single" w:color="BFBFBF" w:sz="4"/>
              <w:bottom w:val="single" w:color="BFBFBF" w:sz="4"/>
              <w:right w:val="single" w:color="BFBFBF" w:sz="4"/>
            </w:tcBorders>
            <w:shd w:fill="00573F" w:color="auto" w:val="clear"/>
            <w:tcMar>
              <w:top w:type="dxa" w:w="60"/>
              <w:left w:type="dxa" w:w="100"/>
              <w:bottom w:type="dxa" w:w="60"/>
              <w:right w:type="dxa" w:w="100"/>
            </w:tcMar>
          </w:tcPr>
          <w:p>
            <w:pPr>
              <w:spacing w:after="40"/>
            </w:pPr>
            <w:r>
              <w:rPr>
                <w:b/>
                <w:bCs/>
                <w:color w:val="FFFFFF"/>
                <w:sz w:val="18"/>
                <w:szCs w:val="18"/>
              </w:rPr>
              <w:t xml:space="preserve">Index</w:t>
            </w:r>
          </w:p>
        </w:tc>
        <w:tc>
          <w:tcPr>
            <w:tcW w:type="dxa" w:w="1300"/>
            <w:tcBorders>
              <w:top w:val="single" w:color="BFBFBF" w:sz="4"/>
              <w:left w:val="single" w:color="BFBFBF" w:sz="4"/>
              <w:bottom w:val="single" w:color="BFBFBF" w:sz="4"/>
              <w:right w:val="single" w:color="BFBFBF" w:sz="4"/>
            </w:tcBorders>
            <w:shd w:fill="00573F" w:color="auto" w:val="clear"/>
            <w:tcMar>
              <w:top w:type="dxa" w:w="60"/>
              <w:left w:type="dxa" w:w="100"/>
              <w:bottom w:type="dxa" w:w="60"/>
              <w:right w:type="dxa" w:w="100"/>
            </w:tcMar>
          </w:tcPr>
          <w:p>
            <w:pPr>
              <w:spacing w:after="40"/>
            </w:pPr>
            <w:r>
              <w:rPr>
                <w:b/>
                <w:bCs/>
                <w:color w:val="FFFFFF"/>
                <w:sz w:val="18"/>
                <w:szCs w:val="18"/>
              </w:rPr>
              <w:t xml:space="preserve">Type</w:t>
            </w:r>
          </w:p>
        </w:tc>
        <w:tc>
          <w:tcPr>
            <w:tcW w:type="dxa" w:w="2938"/>
            <w:tcBorders>
              <w:top w:val="single" w:color="BFBFBF" w:sz="4"/>
              <w:left w:val="single" w:color="BFBFBF" w:sz="4"/>
              <w:bottom w:val="single" w:color="BFBFBF" w:sz="4"/>
              <w:right w:val="single" w:color="BFBFBF" w:sz="4"/>
            </w:tcBorders>
            <w:shd w:fill="00573F" w:color="auto" w:val="clear"/>
            <w:tcMar>
              <w:top w:type="dxa" w:w="60"/>
              <w:left w:type="dxa" w:w="100"/>
              <w:bottom w:type="dxa" w:w="60"/>
              <w:right w:type="dxa" w:w="100"/>
            </w:tcMar>
          </w:tcPr>
          <w:p>
            <w:pPr>
              <w:spacing w:after="40"/>
            </w:pPr>
            <w:r>
              <w:rPr>
                <w:b/>
                <w:bCs/>
                <w:color w:val="FFFFFF"/>
                <w:sz w:val="18"/>
                <w:szCs w:val="18"/>
              </w:rPr>
              <w:t xml:space="preserve">Justification</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submission</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(processing_status, upload_ts) WHERE processing_status NOT IN (statuts terminaux)</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B-tree partiel</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Files de travail : seules les soumissions en cours sont indexées, index minuscule.</w:t>
            </w:r>
          </w:p>
        </w:tc>
      </w:tr>
      <w:tr>
        <w:tc>
          <w:tcPr>
            <w:tcW w:type="dxa" w:w="21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submission</w:t>
            </w:r>
          </w:p>
        </w:tc>
        <w:tc>
          <w:tcPr>
            <w:tcW w:type="dxa" w:w="33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(metadata_id)</w:t>
            </w:r>
          </w:p>
        </w:tc>
        <w:tc>
          <w:tcPr>
            <w:tcW w:type="dxa" w:w="13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B-tree</w:t>
            </w:r>
          </w:p>
        </w:tc>
        <w:tc>
          <w:tcPr>
            <w:tcW w:type="dxa" w:w="2938"/>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FK – jointure et suppression.</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submission</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(uid) UNIQUE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B-tree</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Identifiant exposé aux API.</w:t>
            </w:r>
          </w:p>
        </w:tc>
      </w:tr>
      <w:tr>
        <w:tc>
          <w:tcPr>
            <w:tcW w:type="dxa" w:w="21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submission</w:t>
            </w:r>
          </w:p>
        </w:tc>
        <w:tc>
          <w:tcPr>
            <w:tcW w:type="dxa" w:w="33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(upload_ts)</w:t>
            </w:r>
          </w:p>
        </w:tc>
        <w:tc>
          <w:tcPr>
            <w:tcW w:type="dxa" w:w="13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BRIN</w:t>
            </w:r>
          </w:p>
        </w:tc>
        <w:tc>
          <w:tcPr>
            <w:tcW w:type="dxa" w:w="2938"/>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Tableaux de bord temporels ; insertion chronologique.</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preprocessing_step</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(submission_id)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B-tree</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FK – détail d'une soumission.</w:t>
            </w:r>
          </w:p>
        </w:tc>
      </w:tr>
      <w:tr>
        <w:tc>
          <w:tcPr>
            <w:tcW w:type="dxa" w:w="21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extraction_step</w:t>
            </w:r>
          </w:p>
        </w:tc>
        <w:tc>
          <w:tcPr>
            <w:tcW w:type="dxa" w:w="33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(submission_id)</w:t>
            </w:r>
          </w:p>
        </w:tc>
        <w:tc>
          <w:tcPr>
            <w:tcW w:type="dxa" w:w="13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B-tree</w:t>
            </w:r>
          </w:p>
        </w:tc>
        <w:tc>
          <w:tcPr>
            <w:tcW w:type="dxa" w:w="2938"/>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FK – détail d'une soumission.</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submission_status_history</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(submission_id, change_timestamp)</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B-tree</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FK + chronologie d'une soumission sans tri.</w:t>
            </w:r>
          </w:p>
        </w:tc>
      </w:tr>
      <w:tr>
        <w:tc>
          <w:tcPr>
            <w:tcW w:type="dxa" w:w="21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submission_status_history</w:t>
            </w:r>
          </w:p>
        </w:tc>
        <w:tc>
          <w:tcPr>
            <w:tcW w:type="dxa" w:w="33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(change_timestamp)</w:t>
            </w:r>
          </w:p>
        </w:tc>
        <w:tc>
          <w:tcPr>
            <w:tcW w:type="dxa" w:w="13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BRIN</w:t>
            </w:r>
          </w:p>
        </w:tc>
        <w:tc>
          <w:tcPr>
            <w:tcW w:type="dxa" w:w="2938"/>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Reporting et purge par période.</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metadata</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(company_id, received_at)</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B-tree</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Recherche par client et période.</w:t>
            </w:r>
          </w:p>
        </w:tc>
      </w:tr>
      <w:tr>
        <w:tc>
          <w:tcPr>
            <w:tcW w:type="dxa" w:w="21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metadata</w:t>
            </w:r>
          </w:p>
        </w:tc>
        <w:tc>
          <w:tcPr>
            <w:tcW w:type="dxa" w:w="33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(document_id)</w:t>
            </w:r>
          </w:p>
        </w:tc>
        <w:tc>
          <w:tcPr>
            <w:tcW w:type="dxa" w:w="13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B-tree</w:t>
            </w:r>
          </w:p>
        </w:tc>
        <w:tc>
          <w:tcPr>
            <w:tcW w:type="dxa" w:w="2938"/>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Recherche par identifiant documentaire.</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users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(email) UNIQUE – citext</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B-tree</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Connexion et unicité insensible à la casse.</w:t>
            </w:r>
          </w:p>
        </w:tc>
      </w:tr>
      <w:tr>
        <w:tc>
          <w:tcPr>
            <w:tcW w:type="dxa" w:w="21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users</w:t>
            </w:r>
          </w:p>
        </w:tc>
        <w:tc>
          <w:tcPr>
            <w:tcW w:type="dxa" w:w="33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(uid) UNIQUE ; (photo_id)</w:t>
            </w:r>
          </w:p>
        </w:tc>
        <w:tc>
          <w:tcPr>
            <w:tcW w:type="dxa" w:w="13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B-tree</w:t>
            </w:r>
          </w:p>
        </w:tc>
        <w:tc>
          <w:tcPr>
            <w:tcW w:type="dxa" w:w="2938"/>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Identifiant SSO ; FK.</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user_role</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PK (user_id, role_id) + (role_id)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B-tree</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Association : accès dans les deux sens.</w:t>
            </w:r>
          </w:p>
        </w:tc>
      </w:tr>
      <w:tr>
        <w:tc>
          <w:tcPr>
            <w:tcW w:type="dxa" w:w="21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role_permission</w:t>
            </w:r>
          </w:p>
        </w:tc>
        <w:tc>
          <w:tcPr>
            <w:tcW w:type="dxa" w:w="33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PK (role_id, permission_id) + (permission_id)</w:t>
            </w:r>
          </w:p>
        </w:tc>
        <w:tc>
          <w:tcPr>
            <w:tcW w:type="dxa" w:w="13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B-tree</w:t>
            </w:r>
          </w:p>
        </w:tc>
        <w:tc>
          <w:tcPr>
            <w:tcW w:type="dxa" w:w="2938"/>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Association : accès dans les deux sens.</w:t>
            </w:r>
          </w:p>
        </w:tc>
      </w:tr>
    </w:tbl>
    <w:p>
      <w:pPr>
        <w:spacing w:after="120"/>
      </w:pPr>
    </w:p>
    <w:p>
      <w:pPr>
        <w:spacing w:after="120"/>
      </w:pPr>
      <w:r>
        <w:rPr>
          <w:b/>
          <w:bCs/>
        </w:rPr>
        <w:t xml:space="preserve">À éviter</w:t>
      </w:r>
      <w:r>
        <w:t xml:space="preserve"> : indexer chaque colonne « au cas où ». Chaque index ralentit les écritures et empêche les mises à jour HOT. Supprimer après 1 mois de production les index dont </w:t>
      </w:r>
      <w:r>
        <w:rPr>
          <w:rFonts w:ascii="Consolas" w:cs="Consolas" w:eastAsia="Consolas" w:hAnsi="Consolas"/>
          <w:color w:val="7F0055"/>
          <w:sz w:val="18"/>
          <w:szCs w:val="18"/>
        </w:rPr>
        <w:t xml:space="preserve">idx_scan = 0</w:t>
      </w:r>
      <w:r>
        <w:t xml:space="preserve"> (script B.3).</w:t>
      </w:r>
    </w:p>
    <w:p>
      <w:pPr>
        <w:pStyle w:val="Heading1"/>
        <w:pageBreakBefore/>
      </w:pPr>
      <w:r>
        <w:t xml:space="preserve">6. Configuration PostgreSQL recommandée</w:t>
      </w:r>
    </w:p>
    <w:p>
      <w:pPr>
        <w:spacing w:after="120"/>
      </w:pPr>
      <w:r>
        <w:t xml:space="preserve">Version cible : </w:t>
      </w:r>
      <w:r>
        <w:rPr>
          <w:b/>
          <w:bCs/>
        </w:rPr>
        <w:t xml:space="preserve">PostgreSQL 17 ou 18</w:t>
      </w:r>
      <w:r>
        <w:t xml:space="preserve"> (support communautaire de 5 ans ; PostgreSQL 18 apporte l'I/O asynchrone et </w:t>
      </w:r>
      <w:r>
        <w:rPr>
          <w:rFonts w:ascii="Consolas" w:cs="Consolas" w:eastAsia="Consolas" w:hAnsi="Consolas"/>
          <w:color w:val="7F0055"/>
          <w:sz w:val="18"/>
          <w:szCs w:val="18"/>
        </w:rPr>
        <w:t xml:space="preserve">uuidv7()</w:t>
      </w:r>
      <w:r>
        <w:t xml:space="preserve">). Initialiser le cluster avec les </w:t>
      </w:r>
      <w:r>
        <w:rPr>
          <w:b/>
          <w:bCs/>
        </w:rPr>
        <w:t xml:space="preserve">checksums de données activés</w:t>
      </w:r>
      <w:r>
        <w:t xml:space="preserve"> (</w:t>
      </w:r>
      <w:r>
        <w:rPr>
          <w:rFonts w:ascii="Consolas" w:cs="Consolas" w:eastAsia="Consolas" w:hAnsi="Consolas"/>
          <w:color w:val="7F0055"/>
          <w:sz w:val="18"/>
          <w:szCs w:val="18"/>
        </w:rPr>
        <w:t xml:space="preserve">initdb --data-checksums</w:t>
      </w:r>
      <w:r>
        <w:t xml:space="preserve">, actifs par défaut en PostgreSQL 18). Dimensionnement de référence : base &lt; 10 Go à 5 ans, donc un serveur </w:t>
      </w:r>
      <w:r>
        <w:rPr>
          <w:b/>
          <w:bCs/>
        </w:rPr>
        <w:t xml:space="preserve">4 vCPU / 16 Go RAM / SSD 50–100 Go</w:t>
      </w:r>
      <w:r>
        <w:t xml:space="preserve"> par instance est largement suffisant ; la RAM permet de garder toute la base en cache.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300"/>
        <w:gridCol w:w="4138"/>
      </w:tblGrid>
      <w:tr>
        <w:trPr>
          <w:tblHeader/>
        </w:trPr>
        <w:tc>
          <w:tcPr>
            <w:tcW w:type="dxa" w:w="3200"/>
            <w:tcBorders>
              <w:top w:val="single" w:color="BFBFBF" w:sz="4"/>
              <w:left w:val="single" w:color="BFBFBF" w:sz="4"/>
              <w:bottom w:val="single" w:color="BFBFBF" w:sz="4"/>
              <w:right w:val="single" w:color="BFBFBF" w:sz="4"/>
            </w:tcBorders>
            <w:shd w:fill="00573F" w:color="auto" w:val="clear"/>
            <w:tcMar>
              <w:top w:type="dxa" w:w="60"/>
              <w:left w:type="dxa" w:w="100"/>
              <w:bottom w:type="dxa" w:w="60"/>
              <w:right w:type="dxa" w:w="100"/>
            </w:tcMar>
          </w:tcPr>
          <w:p>
            <w:pPr>
              <w:spacing w:after="40"/>
            </w:pPr>
            <w:r>
              <w:rPr>
                <w:b/>
                <w:bCs/>
                <w:color w:val="FFFFFF"/>
                <w:sz w:val="18"/>
                <w:szCs w:val="18"/>
              </w:rPr>
              <w:t xml:space="preserve">Paramètre</w:t>
            </w:r>
          </w:p>
        </w:tc>
        <w:tc>
          <w:tcPr>
            <w:tcW w:type="dxa" w:w="2300"/>
            <w:tcBorders>
              <w:top w:val="single" w:color="BFBFBF" w:sz="4"/>
              <w:left w:val="single" w:color="BFBFBF" w:sz="4"/>
              <w:bottom w:val="single" w:color="BFBFBF" w:sz="4"/>
              <w:right w:val="single" w:color="BFBFBF" w:sz="4"/>
            </w:tcBorders>
            <w:shd w:fill="00573F" w:color="auto" w:val="clear"/>
            <w:tcMar>
              <w:top w:type="dxa" w:w="60"/>
              <w:left w:type="dxa" w:w="100"/>
              <w:bottom w:type="dxa" w:w="60"/>
              <w:right w:type="dxa" w:w="100"/>
            </w:tcMar>
          </w:tcPr>
          <w:p>
            <w:pPr>
              <w:spacing w:after="40"/>
            </w:pPr>
            <w:r>
              <w:rPr>
                <w:b/>
                <w:bCs/>
                <w:color w:val="FFFFFF"/>
                <w:sz w:val="18"/>
                <w:szCs w:val="18"/>
              </w:rPr>
              <w:t xml:space="preserve">Valeur</w:t>
            </w:r>
          </w:p>
        </w:tc>
        <w:tc>
          <w:tcPr>
            <w:tcW w:type="dxa" w:w="4138"/>
            <w:tcBorders>
              <w:top w:val="single" w:color="BFBFBF" w:sz="4"/>
              <w:left w:val="single" w:color="BFBFBF" w:sz="4"/>
              <w:bottom w:val="single" w:color="BFBFBF" w:sz="4"/>
              <w:right w:val="single" w:color="BFBFBF" w:sz="4"/>
            </w:tcBorders>
            <w:shd w:fill="00573F" w:color="auto" w:val="clear"/>
            <w:tcMar>
              <w:top w:type="dxa" w:w="60"/>
              <w:left w:type="dxa" w:w="100"/>
              <w:bottom w:type="dxa" w:w="60"/>
              <w:right w:type="dxa" w:w="100"/>
            </w:tcMar>
          </w:tcPr>
          <w:p>
            <w:pPr>
              <w:spacing w:after="40"/>
            </w:pPr>
            <w:r>
              <w:rPr>
                <w:b/>
                <w:bCs/>
                <w:color w:val="FFFFFF"/>
                <w:sz w:val="18"/>
                <w:szCs w:val="18"/>
              </w:rPr>
              <w:t xml:space="preserve">Justification</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shared_buffers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4GB</w:t>
            </w:r>
          </w:p>
        </w:tc>
        <w:tc>
          <w:tcPr>
            <w:tcW w:type="dxa" w:w="4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25 % de la RAM ; la base entière tient en mémoire.</w:t>
            </w:r>
          </w:p>
        </w:tc>
      </w:tr>
      <w:tr>
        <w:tc>
          <w:tcPr>
            <w:tcW w:type="dxa" w:w="32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effective_cache_size</w:t>
            </w:r>
          </w:p>
        </w:tc>
        <w:tc>
          <w:tcPr>
            <w:tcW w:type="dxa" w:w="23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12GB</w:t>
            </w:r>
          </w:p>
        </w:tc>
        <w:tc>
          <w:tcPr>
            <w:tcW w:type="dxa" w:w="4138"/>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75 % de la RAM, guide le planificateur.</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work_mem</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32MB</w:t>
            </w:r>
          </w:p>
        </w:tc>
        <w:tc>
          <w:tcPr>
            <w:tcW w:type="dxa" w:w="4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Tris et hachages ; à moduler par rôle pour le reporting.</w:t>
            </w:r>
          </w:p>
        </w:tc>
      </w:tr>
      <w:tr>
        <w:tc>
          <w:tcPr>
            <w:tcW w:type="dxa" w:w="32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maintenance_work_mem</w:t>
            </w:r>
          </w:p>
        </w:tc>
        <w:tc>
          <w:tcPr>
            <w:tcW w:type="dxa" w:w="23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1GB</w:t>
            </w:r>
          </w:p>
        </w:tc>
        <w:tc>
          <w:tcPr>
            <w:tcW w:type="dxa" w:w="4138"/>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VACUUM, CREATE INDEX plus rapides.</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random_page_cost / effective_io_concurrency</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1.1 / 200</w:t>
            </w:r>
          </w:p>
        </w:tc>
        <w:tc>
          <w:tcPr>
            <w:tcW w:type="dxa" w:w="4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Stockage SSD.</w:t>
            </w:r>
          </w:p>
        </w:tc>
      </w:tr>
      <w:tr>
        <w:tc>
          <w:tcPr>
            <w:tcW w:type="dxa" w:w="32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max_connections</w:t>
            </w:r>
          </w:p>
        </w:tc>
        <w:tc>
          <w:tcPr>
            <w:tcW w:type="dxa" w:w="23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100 (+ PgBouncer)</w:t>
            </w:r>
          </w:p>
        </w:tc>
        <w:tc>
          <w:tcPr>
            <w:tcW w:type="dxa" w:w="4138"/>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Pool côté application (HikariCP) et/ou PgBouncer en mode transaction.</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wal_level / max_wal_size / checkpoint_timeout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replica / 4GB / 15min</w:t>
            </w:r>
          </w:p>
        </w:tc>
        <w:tc>
          <w:tcPr>
            <w:tcW w:type="dxa" w:w="4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Réplication et checkpoints espacés.</w:t>
            </w:r>
          </w:p>
        </w:tc>
      </w:tr>
      <w:tr>
        <w:tc>
          <w:tcPr>
            <w:tcW w:type="dxa" w:w="32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checkpoint_completion_target</w:t>
            </w:r>
          </w:p>
        </w:tc>
        <w:tc>
          <w:tcPr>
            <w:tcW w:type="dxa" w:w="23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0.9</w:t>
            </w:r>
          </w:p>
        </w:tc>
        <w:tc>
          <w:tcPr>
            <w:tcW w:type="dxa" w:w="4138"/>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Lissage des écritures.</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autovacuum_vacuum_scale_factor</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0.05 (global), 0.02 sur submission</w:t>
            </w:r>
          </w:p>
        </w:tc>
        <w:tc>
          <w:tcPr>
            <w:tcW w:type="dxa" w:w="4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Table « chaude » mise à jour à chaque changement de statut.</w:t>
            </w:r>
          </w:p>
        </w:tc>
      </w:tr>
      <w:tr>
        <w:tc>
          <w:tcPr>
            <w:tcW w:type="dxa" w:w="32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autovacuum_naptime / max_workers</w:t>
            </w:r>
          </w:p>
        </w:tc>
        <w:tc>
          <w:tcPr>
            <w:tcW w:type="dxa" w:w="23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30s / 4</w:t>
            </w:r>
          </w:p>
        </w:tc>
        <w:tc>
          <w:tcPr>
            <w:tcW w:type="dxa" w:w="4138"/>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Réactivité du nettoyage MVCC.</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shared_preload_libraries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pg_stat_statements, pgaudit, auto_explain</w:t>
            </w:r>
          </w:p>
        </w:tc>
        <w:tc>
          <w:tcPr>
            <w:tcW w:type="dxa" w:w="4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Observabilité et audit.</w:t>
            </w:r>
          </w:p>
        </w:tc>
      </w:tr>
      <w:tr>
        <w:tc>
          <w:tcPr>
            <w:tcW w:type="dxa" w:w="32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log_min_duration_statement</w:t>
            </w:r>
          </w:p>
        </w:tc>
        <w:tc>
          <w:tcPr>
            <w:tcW w:type="dxa" w:w="23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500ms</w:t>
            </w:r>
          </w:p>
        </w:tc>
        <w:tc>
          <w:tcPr>
            <w:tcW w:type="dxa" w:w="4138"/>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Capture des requêtes lentes.</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log_lock_waits / log_temp_files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on / 0</w:t>
            </w:r>
          </w:p>
        </w:tc>
        <w:tc>
          <w:tcPr>
            <w:tcW w:type="dxa" w:w="4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Détection des contentions et des tris sur disque.</w:t>
            </w:r>
          </w:p>
        </w:tc>
      </w:tr>
      <w:tr>
        <w:tc>
          <w:tcPr>
            <w:tcW w:type="dxa" w:w="32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track_io_timing</w:t>
            </w:r>
          </w:p>
        </w:tc>
        <w:tc>
          <w:tcPr>
            <w:tcW w:type="dxa" w:w="23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on</w:t>
            </w:r>
          </w:p>
        </w:tc>
        <w:tc>
          <w:tcPr>
            <w:tcW w:type="dxa" w:w="4138"/>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Temps d'I/O dans pg_stat_statements.</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idle_in_transaction_session_timeout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60s</w:t>
            </w:r>
          </w:p>
        </w:tc>
        <w:tc>
          <w:tcPr>
            <w:tcW w:type="dxa" w:w="4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Évite les transactions oubliées qui bloquent le VACUUM.</w:t>
            </w:r>
          </w:p>
        </w:tc>
      </w:tr>
      <w:tr>
        <w:tc>
          <w:tcPr>
            <w:tcW w:type="dxa" w:w="32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statement_timeout (rôle applicatif)</w:t>
            </w:r>
          </w:p>
        </w:tc>
        <w:tc>
          <w:tcPr>
            <w:tcW w:type="dxa" w:w="23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30s</w:t>
            </w:r>
          </w:p>
        </w:tc>
        <w:tc>
          <w:tcPr>
            <w:tcW w:type="dxa" w:w="4138"/>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Garde-fou contre les requêtes incontrôlées.</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password_encryption / ssl</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scram-sha-256 / on (TLS 1.2+)</w:t>
            </w:r>
          </w:p>
        </w:tc>
        <w:tc>
          <w:tcPr>
            <w:tcW w:type="dxa" w:w="4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Authentification et chiffrement en transit.</w:t>
            </w:r>
          </w:p>
        </w:tc>
      </w:tr>
    </w:tbl>
    <w:p>
      <w:pPr>
        <w:spacing w:after="120"/>
      </w:pPr>
    </w:p>
    <w:p>
      <w:pPr>
        <w:spacing w:after="120"/>
      </w:pPr>
      <w:r>
        <w:t xml:space="preserve">Pour la table </w:t>
      </w:r>
      <w:r>
        <w:rPr>
          <w:rFonts w:ascii="Consolas" w:cs="Consolas" w:eastAsia="Consolas" w:hAnsi="Consolas"/>
          <w:color w:val="7F0055"/>
          <w:sz w:val="18"/>
          <w:szCs w:val="18"/>
        </w:rPr>
        <w:t xml:space="preserve">submission</w:t>
      </w:r>
      <w:r>
        <w:t xml:space="preserve">, mise à jour à chaque transition de statut, appliquer </w:t>
      </w:r>
      <w:r>
        <w:rPr>
          <w:rFonts w:ascii="Consolas" w:cs="Consolas" w:eastAsia="Consolas" w:hAnsi="Consolas"/>
          <w:color w:val="7F0055"/>
          <w:sz w:val="18"/>
          <w:szCs w:val="18"/>
        </w:rPr>
        <w:t xml:space="preserve">fillfactor = 85</w:t>
      </w:r>
      <w:r>
        <w:t xml:space="preserve"> afin de favoriser les mises à jour HOT (sans maintenance d'index), à condition que les colonnes modifiées (</w:t>
      </w:r>
      <w:r>
        <w:rPr>
          <w:rFonts w:ascii="Consolas" w:cs="Consolas" w:eastAsia="Consolas" w:hAnsi="Consolas"/>
          <w:color w:val="7F0055"/>
          <w:sz w:val="18"/>
          <w:szCs w:val="18"/>
        </w:rPr>
        <w:t xml:space="preserve">processing_status</w:t>
      </w:r>
      <w:r>
        <w:t xml:space="preserve">) ne soient pas indexées autrement que par l'index partiel.</w:t>
      </w:r>
    </w:p>
    <w:p>
      <w:pPr>
        <w:pStyle w:val="Heading1"/>
        <w:pageBreakBefore/>
      </w:pPr>
      <w:r>
        <w:t xml:space="preserve">7. Haute disponibilité, sauvegarde et reprise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BFBF" w:sz="4"/>
              <w:left w:val="single" w:color="BFBFBF" w:sz="4"/>
              <w:bottom w:val="single" w:color="BFBFBF" w:sz="4"/>
              <w:right w:val="single" w:color="BFBFBF" w:sz="4"/>
            </w:tcBorders>
            <w:shd w:fill="00573F" w:color="auto" w:val="clear"/>
            <w:tcMar>
              <w:top w:type="dxa" w:w="60"/>
              <w:left w:type="dxa" w:w="100"/>
              <w:bottom w:type="dxa" w:w="60"/>
              <w:right w:type="dxa" w:w="100"/>
            </w:tcMar>
          </w:tcPr>
          <w:p>
            <w:pPr>
              <w:spacing w:after="40"/>
            </w:pPr>
            <w:r>
              <w:rPr>
                <w:b/>
                <w:bCs/>
                <w:color w:val="FFFFFF"/>
                <w:sz w:val="18"/>
                <w:szCs w:val="18"/>
              </w:rPr>
              <w:t xml:space="preserve">Sujet</w:t>
            </w:r>
          </w:p>
        </w:tc>
        <w:tc>
          <w:tcPr>
            <w:tcW w:type="dxa" w:w="7238"/>
            <w:tcBorders>
              <w:top w:val="single" w:color="BFBFBF" w:sz="4"/>
              <w:left w:val="single" w:color="BFBFBF" w:sz="4"/>
              <w:bottom w:val="single" w:color="BFBFBF" w:sz="4"/>
              <w:right w:val="single" w:color="BFBFBF" w:sz="4"/>
            </w:tcBorders>
            <w:shd w:fill="00573F" w:color="auto" w:val="clear"/>
            <w:tcMar>
              <w:top w:type="dxa" w:w="60"/>
              <w:left w:type="dxa" w:w="100"/>
              <w:bottom w:type="dxa" w:w="60"/>
              <w:right w:type="dxa" w:w="100"/>
            </w:tcMar>
          </w:tcPr>
          <w:p>
            <w:pPr>
              <w:spacing w:after="40"/>
            </w:pPr>
            <w:r>
              <w:rPr>
                <w:b/>
                <w:bCs/>
                <w:color w:val="FFFFFF"/>
                <w:sz w:val="18"/>
                <w:szCs w:val="18"/>
              </w:rPr>
              <w:t xml:space="preserve">Recommandation</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Architecture</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Patroni + etcd : 1 primaire, 1 standby synchrone (même site), 1 standby asynchrone (site de secours). Bascule automatique, point d'accès via HAProxy ou service DNS.</w:t>
            </w:r>
          </w:p>
        </w:tc>
      </w:tr>
      <w:tr>
        <w:tc>
          <w:tcPr>
            <w:tcW w:type="dxa" w:w="24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Objectifs</w:t>
            </w:r>
          </w:p>
        </w:tc>
        <w:tc>
          <w:tcPr>
            <w:tcW w:type="dxa" w:w="7238"/>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À valider avec le métier : RPO ≈ 0 (réplication synchrone) sur le site principal, RPO &lt; 5 min inter-sites ; RTO &lt; 15 min.</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Sauvegardes</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pgBackRest : full hebdomadaire, différentielle quotidienne, archivage WAL continu, chiffrement et compression, copie hors site. Rétention 30 jours minimum (PITR).</w:t>
            </w:r>
          </w:p>
        </w:tc>
      </w:tr>
      <w:tr>
        <w:tc>
          <w:tcPr>
            <w:tcW w:type="dxa" w:w="24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Tests de restauration</w:t>
            </w:r>
          </w:p>
        </w:tc>
        <w:tc>
          <w:tcPr>
            <w:tcW w:type="dxa" w:w="7238"/>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Restauration complète mensuelle sur un environnement isolé, </w:t>
            </w:r>
            <w:r>
              <w:rPr>
                <w:rFonts w:ascii="Consolas" w:cs="Consolas" w:eastAsia="Consolas" w:hAnsi="Consolas"/>
                <w:sz w:val="18"/>
                <w:szCs w:val="18"/>
              </w:rPr>
              <w:t xml:space="preserve">pgbackrest verify</w:t>
            </w:r>
            <w:r>
              <w:rPr>
                <w:sz w:val="18"/>
                <w:szCs w:val="18"/>
              </w:rPr>
              <w:t xml:space="preserve"> et contrôle de cohérence (</w:t>
            </w:r>
            <w:r>
              <w:rPr>
                <w:rFonts w:ascii="Consolas" w:cs="Consolas" w:eastAsia="Consolas" w:hAnsi="Consolas"/>
                <w:sz w:val="18"/>
                <w:szCs w:val="18"/>
              </w:rPr>
              <w:t xml:space="preserve">pg_amcheck</w:t>
            </w:r>
            <w:r>
              <w:rPr>
                <w:sz w:val="18"/>
                <w:szCs w:val="18"/>
              </w:rPr>
              <w:t xml:space="preserve">). Une sauvegarde non testée n'est pas une sauvegarde.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Cohérence base/fichiers</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La sauvegarde de la base et celle du stockage objet doivent être corrélées (versioning du stockage objet) pour restaurer un état cohérent.</w:t>
            </w:r>
          </w:p>
        </w:tc>
      </w:tr>
      <w:tr>
        <w:tc>
          <w:tcPr>
            <w:tcW w:type="dxa" w:w="24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Résilience opérationnelle</w:t>
            </w:r>
          </w:p>
        </w:tc>
        <w:tc>
          <w:tcPr>
            <w:tcW w:type="dxa" w:w="7238"/>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Documenter et tester le plan de reprise : exigence du règlement DORA applicable aux établissements financiers de l'UE depuis janvier 2025.</w:t>
            </w:r>
          </w:p>
        </w:tc>
      </w:tr>
    </w:tbl>
    <w:p>
      <w:pPr>
        <w:pStyle w:val="Heading1"/>
        <w:pageBreakBefore/>
      </w:pPr>
      <w:r>
        <w:t xml:space="preserve">8. Exploitation et supervision</w:t>
      </w:r>
    </w:p>
    <w:p>
      <w:pPr>
        <w:pStyle w:val="Heading2"/>
      </w:pPr>
      <w:r>
        <w:t xml:space="preserve">Indicateurs à superviser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3338"/>
      </w:tblGrid>
      <w:tr>
        <w:trPr>
          <w:tblHeader/>
        </w:trPr>
        <w:tc>
          <w:tcPr>
            <w:tcW w:type="dxa" w:w="3500"/>
            <w:tcBorders>
              <w:top w:val="single" w:color="BFBFBF" w:sz="4"/>
              <w:left w:val="single" w:color="BFBFBF" w:sz="4"/>
              <w:bottom w:val="single" w:color="BFBFBF" w:sz="4"/>
              <w:right w:val="single" w:color="BFBFBF" w:sz="4"/>
            </w:tcBorders>
            <w:shd w:fill="00573F" w:color="auto" w:val="clear"/>
            <w:tcMar>
              <w:top w:type="dxa" w:w="60"/>
              <w:left w:type="dxa" w:w="100"/>
              <w:bottom w:type="dxa" w:w="60"/>
              <w:right w:type="dxa" w:w="100"/>
            </w:tcMar>
          </w:tcPr>
          <w:p>
            <w:pPr>
              <w:spacing w:after="40"/>
            </w:pPr>
            <w:r>
              <w:rPr>
                <w:b/>
                <w:bCs/>
                <w:color w:val="FFFFFF"/>
                <w:sz w:val="18"/>
                <w:szCs w:val="18"/>
              </w:rPr>
              <w:t xml:space="preserve">Indicateur</w:t>
            </w:r>
          </w:p>
        </w:tc>
        <w:tc>
          <w:tcPr>
            <w:tcW w:type="dxa" w:w="2800"/>
            <w:tcBorders>
              <w:top w:val="single" w:color="BFBFBF" w:sz="4"/>
              <w:left w:val="single" w:color="BFBFBF" w:sz="4"/>
              <w:bottom w:val="single" w:color="BFBFBF" w:sz="4"/>
              <w:right w:val="single" w:color="BFBFBF" w:sz="4"/>
            </w:tcBorders>
            <w:shd w:fill="00573F" w:color="auto" w:val="clear"/>
            <w:tcMar>
              <w:top w:type="dxa" w:w="60"/>
              <w:left w:type="dxa" w:w="100"/>
              <w:bottom w:type="dxa" w:w="60"/>
              <w:right w:type="dxa" w:w="100"/>
            </w:tcMar>
          </w:tcPr>
          <w:p>
            <w:pPr>
              <w:spacing w:after="40"/>
            </w:pPr>
            <w:r>
              <w:rPr>
                <w:b/>
                <w:bCs/>
                <w:color w:val="FFFFFF"/>
                <w:sz w:val="18"/>
                <w:szCs w:val="18"/>
              </w:rPr>
              <w:t xml:space="preserve">Seuil d'alerte indicatif</w:t>
            </w:r>
          </w:p>
        </w:tc>
        <w:tc>
          <w:tcPr>
            <w:tcW w:type="dxa" w:w="3338"/>
            <w:tcBorders>
              <w:top w:val="single" w:color="BFBFBF" w:sz="4"/>
              <w:left w:val="single" w:color="BFBFBF" w:sz="4"/>
              <w:bottom w:val="single" w:color="BFBFBF" w:sz="4"/>
              <w:right w:val="single" w:color="BFBFBF" w:sz="4"/>
            </w:tcBorders>
            <w:shd w:fill="00573F" w:color="auto" w:val="clear"/>
            <w:tcMar>
              <w:top w:type="dxa" w:w="60"/>
              <w:left w:type="dxa" w:w="100"/>
              <w:bottom w:type="dxa" w:w="60"/>
              <w:right w:type="dxa" w:w="100"/>
            </w:tcMar>
          </w:tcPr>
          <w:p>
            <w:pPr>
              <w:spacing w:after="40"/>
            </w:pPr>
            <w:r>
              <w:rPr>
                <w:b/>
                <w:bCs/>
                <w:color w:val="FFFFFF"/>
                <w:sz w:val="18"/>
                <w:szCs w:val="18"/>
              </w:rPr>
              <w:t xml:space="preserve">Source</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Retard de réplication</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&gt; 30 s ou &gt; 64 Mo</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pg_stat_replication</w:t>
            </w:r>
          </w:p>
        </w:tc>
      </w:tr>
      <w:tr>
        <w:tc>
          <w:tcPr>
            <w:tcW w:type="dxa" w:w="35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Ratio de cache (hit ratio)</w:t>
            </w:r>
          </w:p>
        </w:tc>
        <w:tc>
          <w:tcPr>
            <w:tcW w:type="dxa" w:w="28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&lt; 99 %</w:t>
            </w:r>
          </w:p>
        </w:tc>
        <w:tc>
          <w:tcPr>
            <w:tcW w:type="dxa" w:w="3338"/>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pg_stat_database</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Âge de la plus ancienne transaction</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&gt; 10 min</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pg_stat_activity</w:t>
            </w:r>
          </w:p>
        </w:tc>
      </w:tr>
      <w:tr>
        <w:tc>
          <w:tcPr>
            <w:tcW w:type="dxa" w:w="35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Âge des XID (wraparound)</w:t>
            </w:r>
          </w:p>
        </w:tc>
        <w:tc>
          <w:tcPr>
            <w:tcW w:type="dxa" w:w="28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&gt; 500 M</w:t>
            </w:r>
          </w:p>
        </w:tc>
        <w:tc>
          <w:tcPr>
            <w:tcW w:type="dxa" w:w="3338"/>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age(datfrozenxid)</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Lignes mortes par table</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&gt; 20 % du live</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pg_stat_user_tables</w:t>
            </w:r>
          </w:p>
        </w:tc>
      </w:tr>
      <w:tr>
        <w:tc>
          <w:tcPr>
            <w:tcW w:type="dxa" w:w="35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Dernier autovacuum de submission</w:t>
            </w:r>
          </w:p>
        </w:tc>
        <w:tc>
          <w:tcPr>
            <w:tcW w:type="dxa" w:w="28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&gt; 24 h</w:t>
            </w:r>
          </w:p>
        </w:tc>
        <w:tc>
          <w:tcPr>
            <w:tcW w:type="dxa" w:w="3338"/>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pg_stat_user_tables</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Connexions utilisées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&gt; 80 % de max_connections</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pg_stat_activity</w:t>
            </w:r>
          </w:p>
        </w:tc>
      </w:tr>
      <w:tr>
        <w:tc>
          <w:tcPr>
            <w:tcW w:type="dxa" w:w="35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Requêtes lentes</w:t>
            </w:r>
          </w:p>
        </w:tc>
        <w:tc>
          <w:tcPr>
            <w:tcW w:type="dxa" w:w="28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p95 &gt; 200 ms</w:t>
            </w:r>
          </w:p>
        </w:tc>
        <w:tc>
          <w:tcPr>
            <w:tcW w:type="dxa" w:w="3338"/>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pg_stat_statements</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Espace disque</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&gt; 70 %</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Système</w:t>
            </w:r>
          </w:p>
        </w:tc>
      </w:tr>
      <w:tr>
        <w:tc>
          <w:tcPr>
            <w:tcW w:type="dxa" w:w="35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Soumissions bloquées dans un statut</w:t>
            </w:r>
          </w:p>
        </w:tc>
        <w:tc>
          <w:tcPr>
            <w:tcW w:type="dxa" w:w="28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&gt; N heures (SLA métier)</w:t>
            </w:r>
          </w:p>
        </w:tc>
        <w:tc>
          <w:tcPr>
            <w:tcW w:type="dxa" w:w="3338"/>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Requête métier</w:t>
            </w:r>
          </w:p>
        </w:tc>
      </w:tr>
    </w:tbl>
    <w:p>
      <w:pPr>
        <w:pStyle w:val="Heading2"/>
      </w:pPr>
      <w:r>
        <w:t xml:space="preserve">Outillage recommandé</w:t>
      </w:r>
    </w:p>
    <w:p>
      <w:pPr>
        <w:pStyle w:val="ListParagraph"/>
        <w:numPr>
          <w:ilvl w:val="0"/>
          <w:numId w:val="3"/>
        </w:numPr>
        <w:spacing w:after="60"/>
      </w:pPr>
      <w:r>
        <w:t xml:space="preserve">Prometheus + </w:t>
      </w:r>
      <w:r>
        <w:rPr>
          <w:rFonts w:ascii="Consolas" w:cs="Consolas" w:eastAsia="Consolas" w:hAnsi="Consolas"/>
          <w:color w:val="7F0055"/>
          <w:sz w:val="18"/>
          <w:szCs w:val="18"/>
        </w:rPr>
        <w:t xml:space="preserve">postgres_exporter</w:t>
      </w:r>
      <w:r>
        <w:t xml:space="preserve"> + tableaux de bord Grafana, ou l'outil de supervision standard de la Banque.</w:t>
      </w:r>
    </w:p>
    <w:p>
      <w:pPr>
        <w:pStyle w:val="ListParagraph"/>
        <w:numPr>
          <w:ilvl w:val="0"/>
          <w:numId w:val="3"/>
        </w:numPr>
        <w:spacing w:after="60"/>
      </w:pPr>
      <w:r>
        <w:t xml:space="preserve">Analyse des journaux avec pgBadger (rapport hebdomadaire).</w:t>
      </w:r>
    </w:p>
    <w:p>
      <w:pPr>
        <w:pStyle w:val="ListParagraph"/>
        <w:numPr>
          <w:ilvl w:val="0"/>
          <w:numId w:val="3"/>
        </w:numPr>
        <w:spacing w:after="60"/>
      </w:pPr>
      <w:r>
        <w:t xml:space="preserve">Migrations de schéma versionnées (Flyway ou Liquibase) ; </w:t>
      </w:r>
      <w:r>
        <w:rPr>
          <w:rFonts w:ascii="Consolas" w:cs="Consolas" w:eastAsia="Consolas" w:hAnsi="Consolas"/>
          <w:color w:val="7F0055"/>
          <w:sz w:val="18"/>
          <w:szCs w:val="18"/>
        </w:rPr>
        <w:t xml:space="preserve">hibernate.ddl-auto = validate</w:t>
      </w:r>
      <w:r>
        <w:t xml:space="preserve"> en production, jamais </w:t>
      </w:r>
      <w:r>
        <w:rPr>
          <w:rFonts w:ascii="Consolas" w:cs="Consolas" w:eastAsia="Consolas" w:hAnsi="Consolas"/>
          <w:color w:val="7F0055"/>
          <w:sz w:val="18"/>
          <w:szCs w:val="18"/>
        </w:rPr>
        <w:t xml:space="preserve">update</w:t>
      </w:r>
      <w:r>
        <w:t xml:space="preserve">.</w:t>
      </w:r>
    </w:p>
    <w:p>
      <w:pPr>
        <w:pStyle w:val="ListParagraph"/>
        <w:numPr>
          <w:ilvl w:val="0"/>
          <w:numId w:val="3"/>
        </w:numPr>
        <w:spacing w:after="60"/>
      </w:pPr>
      <w:r>
        <w:t xml:space="preserve">Création d'index en production avec </w:t>
      </w:r>
      <w:r>
        <w:rPr>
          <w:rFonts w:ascii="Consolas" w:cs="Consolas" w:eastAsia="Consolas" w:hAnsi="Consolas"/>
          <w:color w:val="7F0055"/>
          <w:sz w:val="18"/>
          <w:szCs w:val="18"/>
        </w:rPr>
        <w:t xml:space="preserve">CREATE INDEX CONCURRENTLY</w:t>
      </w:r>
      <w:r>
        <w:t xml:space="preserve"> ; </w:t>
      </w:r>
      <w:r>
        <w:rPr>
          <w:rFonts w:ascii="Consolas" w:cs="Consolas" w:eastAsia="Consolas" w:hAnsi="Consolas"/>
          <w:color w:val="7F0055"/>
          <w:sz w:val="18"/>
          <w:szCs w:val="18"/>
        </w:rPr>
        <w:t xml:space="preserve">lock_timeout</w:t>
      </w:r>
      <w:r>
        <w:t xml:space="preserve"> court dans les scripts de migration.</w:t>
      </w:r>
    </w:p>
    <w:p>
      <w:pPr>
        <w:pStyle w:val="Heading1"/>
        <w:pageBreakBefore/>
      </w:pPr>
      <w:r>
        <w:t xml:space="preserve">9. Taille des lignes par table</w:t>
      </w:r>
    </w:p>
    <w:p>
      <w:pPr>
        <w:spacing w:after="120"/>
      </w:pPr>
      <w:r>
        <w:t xml:space="preserve">Cette section estime la taille physique d'une ligne de chaque table selon les règles de stockage de PostgreSQL. Les longueurs moyennes des colonnes texte sont des hypothèses, à remplacer par les mesures réelles (requêtes en annexe B.7). Ces tailles alimentent la feuille « Hypothèses » du fichier Excel de volumétrie.</w:t>
      </w:r>
    </w:p>
    <w:p>
      <w:pPr>
        <w:pStyle w:val="Heading2"/>
      </w:pPr>
      <w:r>
        <w:t xml:space="preserve">Règles de calcul</w:t>
      </w:r>
    </w:p>
    <w:p>
      <w:pPr>
        <w:pStyle w:val="ListParagraph"/>
        <w:numPr>
          <w:ilvl w:val="0"/>
          <w:numId w:val="3"/>
        </w:numPr>
        <w:spacing w:after="60"/>
      </w:pPr>
      <w:r>
        <w:rPr>
          <w:b/>
          <w:bCs/>
        </w:rPr>
        <w:t xml:space="preserve">Surcoût fixe par ligne : 28 octets</w:t>
      </w:r>
      <w:r>
        <w:t xml:space="preserve"> – en-tête de tuple de 23 octets arrondi à 24, plus un pointeur de ligne (ItemId) de 4 octets dans la page.</w:t>
      </w:r>
    </w:p>
    <w:p>
      <w:pPr>
        <w:pStyle w:val="ListParagraph"/>
        <w:numPr>
          <w:ilvl w:val="0"/>
          <w:numId w:val="3"/>
        </w:numPr>
        <w:spacing w:after="60"/>
      </w:pPr>
      <w:r>
        <w:rPr>
          <w:b/>
          <w:bCs/>
        </w:rPr>
        <w:t xml:space="preserve">Bitmap des NULL</w:t>
      </w:r>
      <w:r>
        <w:t xml:space="preserve"> : présent uniquement si la ligne contient au moins un NULL ; au-delà de 8 colonnes, l'en-tête passe alors à 32 octets.</w:t>
      </w:r>
    </w:p>
    <w:p>
      <w:pPr>
        <w:pStyle w:val="ListParagraph"/>
        <w:numPr>
          <w:ilvl w:val="0"/>
          <w:numId w:val="3"/>
        </w:numPr>
        <w:spacing w:after="60"/>
      </w:pPr>
      <w:r>
        <w:rPr>
          <w:b/>
          <w:bCs/>
        </w:rPr>
        <w:t xml:space="preserve">Alignement</w:t>
      </w:r>
      <w:r>
        <w:t xml:space="preserve"> : les colonnes </w:t>
      </w:r>
      <w:r>
        <w:rPr>
          <w:rFonts w:ascii="Consolas" w:cs="Consolas" w:eastAsia="Consolas" w:hAnsi="Consolas"/>
          <w:color w:val="7F0055"/>
          <w:sz w:val="18"/>
          <w:szCs w:val="18"/>
        </w:rPr>
        <w:t xml:space="preserve">bigint</w:t>
      </w:r>
      <w:r>
        <w:t xml:space="preserve"> et </w:t>
      </w:r>
      <w:r>
        <w:rPr>
          <w:rFonts w:ascii="Consolas" w:cs="Consolas" w:eastAsia="Consolas" w:hAnsi="Consolas"/>
          <w:color w:val="7F0055"/>
          <w:sz w:val="18"/>
          <w:szCs w:val="18"/>
        </w:rPr>
        <w:t xml:space="preserve">timestamptz</w:t>
      </w:r>
      <w:r>
        <w:t xml:space="preserve"> sont alignées sur 8 octets ; l'ordre des colonnes peut donc ajouter du padding.</w:t>
      </w:r>
    </w:p>
    <w:p>
      <w:pPr>
        <w:pStyle w:val="ListParagraph"/>
        <w:numPr>
          <w:ilvl w:val="0"/>
          <w:numId w:val="3"/>
        </w:numPr>
        <w:spacing w:after="60"/>
      </w:pPr>
      <w:r>
        <w:rPr>
          <w:b/>
          <w:bCs/>
        </w:rPr>
        <w:t xml:space="preserve">Page</w:t>
      </w:r>
      <w:r>
        <w:t xml:space="preserve"> : 8 192 octets dont 24 d'en-tête de page ; le nombre de lignes par page est calculé sans fillfactor.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tblHeader/>
        </w:trPr>
        <w:tc>
          <w:tcPr>
            <w:tcW w:type="dxa" w:w="4800"/>
            <w:tcBorders>
              <w:top w:val="single" w:color="BFBFBF" w:sz="4"/>
              <w:left w:val="single" w:color="BFBFBF" w:sz="4"/>
              <w:bottom w:val="single" w:color="BFBFBF" w:sz="4"/>
              <w:right w:val="single" w:color="BFBFBF" w:sz="4"/>
            </w:tcBorders>
            <w:shd w:fill="00573F" w:color="auto" w:val="clear"/>
            <w:tcMar>
              <w:top w:type="dxa" w:w="60"/>
              <w:left w:type="dxa" w:w="100"/>
              <w:bottom w:type="dxa" w:w="60"/>
              <w:right w:type="dxa" w:w="100"/>
            </w:tcMar>
          </w:tcPr>
          <w:p>
            <w:pPr>
              <w:spacing w:after="40"/>
            </w:pPr>
            <w:r>
              <w:rPr>
                <w:b/>
                <w:bCs/>
                <w:color w:val="FFFFFF"/>
                <w:sz w:val="18"/>
                <w:szCs w:val="18"/>
              </w:rPr>
              <w:t xml:space="preserve">Type</w:t>
            </w:r>
          </w:p>
        </w:tc>
        <w:tc>
          <w:tcPr>
            <w:tcW w:type="dxa" w:w="4838"/>
            <w:tcBorders>
              <w:top w:val="single" w:color="BFBFBF" w:sz="4"/>
              <w:left w:val="single" w:color="BFBFBF" w:sz="4"/>
              <w:bottom w:val="single" w:color="BFBFBF" w:sz="4"/>
              <w:right w:val="single" w:color="BFBFBF" w:sz="4"/>
            </w:tcBorders>
            <w:shd w:fill="00573F" w:color="auto" w:val="clear"/>
            <w:tcMar>
              <w:top w:type="dxa" w:w="60"/>
              <w:left w:type="dxa" w:w="100"/>
              <w:bottom w:type="dxa" w:w="60"/>
              <w:right w:type="dxa" w:w="100"/>
            </w:tcMar>
          </w:tcPr>
          <w:p>
            <w:pPr>
              <w:spacing w:after="40"/>
            </w:pPr>
            <w:r>
              <w:rPr>
                <w:b/>
                <w:bCs/>
                <w:color w:val="FFFFFF"/>
                <w:sz w:val="18"/>
                <w:szCs w:val="18"/>
              </w:rPr>
              <w:t xml:space="preserve">Taille</w:t>
            </w:r>
          </w:p>
        </w:tc>
      </w:tr>
      <w:tr>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bigint, timestamptz</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8 octets, alignés sur 8</w:t>
            </w:r>
          </w:p>
        </w:tc>
      </w:tr>
      <w:tr>
        <w:tc>
          <w:tcPr>
            <w:tcW w:type="dxa" w:w="48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integer</w:t>
            </w:r>
          </w:p>
        </w:tc>
        <w:tc>
          <w:tcPr>
            <w:tcW w:type="dxa" w:w="4838"/>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4 octets</w:t>
            </w:r>
          </w:p>
        </w:tc>
      </w:tr>
      <w:tr>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boolean</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1 octet</w:t>
            </w:r>
          </w:p>
        </w:tc>
      </w:tr>
      <w:tr>
        <w:tc>
          <w:tcPr>
            <w:tcW w:type="dxa" w:w="48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uuid</w:t>
            </w:r>
          </w:p>
        </w:tc>
        <w:tc>
          <w:tcPr>
            <w:tcW w:type="dxa" w:w="4838"/>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16 octets</w:t>
            </w:r>
          </w:p>
        </w:tc>
      </w:tr>
      <w:tr>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text / varchar court (&lt; 127 octets)</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longueur + 1 octet d'en-tête</w:t>
            </w:r>
          </w:p>
        </w:tc>
      </w:tr>
      <w:tr>
        <w:tc>
          <w:tcPr>
            <w:tcW w:type="dxa" w:w="48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bytea / text &gt; ~2 Ko</w:t>
            </w:r>
          </w:p>
        </w:tc>
        <w:tc>
          <w:tcPr>
            <w:tcW w:type="dxa" w:w="4838"/>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déporté en TOAST : pointeur de 18 octets dans la ligne</w:t>
            </w:r>
          </w:p>
        </w:tc>
      </w:tr>
    </w:tbl>
    <w:p>
      <w:pPr>
        <w:pStyle w:val="Heading2"/>
      </w:pPr>
      <w:r>
        <w:t xml:space="preserve">Estimation par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438"/>
        <w:gridCol w:w="1050"/>
        <w:gridCol w:w="1300"/>
        <w:gridCol w:w="950"/>
        <w:gridCol w:w="1000"/>
      </w:tblGrid>
      <w:tr>
        <w:trPr>
          <w:tblHeader/>
        </w:trPr>
        <w:tc>
          <w:tcPr>
            <w:tcW w:type="dxa" w:w="1900"/>
            <w:tcBorders>
              <w:top w:val="single" w:color="BFBFBF" w:sz="4"/>
              <w:left w:val="single" w:color="BFBFBF" w:sz="4"/>
              <w:bottom w:val="single" w:color="BFBFBF" w:sz="4"/>
              <w:right w:val="single" w:color="BFBFBF" w:sz="4"/>
            </w:tcBorders>
            <w:shd w:fill="00573F" w:color="auto" w:val="clear"/>
            <w:tcMar>
              <w:top w:type="dxa" w:w="60"/>
              <w:left w:type="dxa" w:w="100"/>
              <w:bottom w:type="dxa" w:w="60"/>
              <w:right w:type="dxa" w:w="100"/>
            </w:tcMar>
          </w:tcPr>
          <w:p>
            <w:pPr>
              <w:spacing w:after="40"/>
            </w:pPr>
            <w:r>
              <w:rPr>
                <w:b/>
                <w:bCs/>
                <w:color w:val="FFFFFF"/>
                <w:sz w:val="18"/>
                <w:szCs w:val="18"/>
              </w:rPr>
              <w:t xml:space="preserve">Table</w:t>
            </w:r>
          </w:p>
        </w:tc>
        <w:tc>
          <w:tcPr>
            <w:tcW w:type="dxa" w:w="3438"/>
            <w:tcBorders>
              <w:top w:val="single" w:color="BFBFBF" w:sz="4"/>
              <w:left w:val="single" w:color="BFBFBF" w:sz="4"/>
              <w:bottom w:val="single" w:color="BFBFBF" w:sz="4"/>
              <w:right w:val="single" w:color="BFBFBF" w:sz="4"/>
            </w:tcBorders>
            <w:shd w:fill="00573F" w:color="auto" w:val="clear"/>
            <w:tcMar>
              <w:top w:type="dxa" w:w="60"/>
              <w:left w:type="dxa" w:w="100"/>
              <w:bottom w:type="dxa" w:w="60"/>
              <w:right w:type="dxa" w:w="100"/>
            </w:tcMar>
          </w:tcPr>
          <w:p>
            <w:pPr>
              <w:spacing w:after="40"/>
            </w:pPr>
            <w:r>
              <w:rPr>
                <w:b/>
                <w:bCs/>
                <w:color w:val="FFFFFF"/>
                <w:sz w:val="18"/>
                <w:szCs w:val="18"/>
              </w:rPr>
              <w:t xml:space="preserve">Colonnes et taille retenue</w:t>
            </w:r>
          </w:p>
        </w:tc>
        <w:tc>
          <w:tcPr>
            <w:tcW w:type="dxa" w:w="1050"/>
            <w:tcBorders>
              <w:top w:val="single" w:color="BFBFBF" w:sz="4"/>
              <w:left w:val="single" w:color="BFBFBF" w:sz="4"/>
              <w:bottom w:val="single" w:color="BFBFBF" w:sz="4"/>
              <w:right w:val="single" w:color="BFBFBF" w:sz="4"/>
            </w:tcBorders>
            <w:shd w:fill="00573F" w:color="auto" w:val="clear"/>
            <w:tcMar>
              <w:top w:type="dxa" w:w="60"/>
              <w:left w:type="dxa" w:w="100"/>
              <w:bottom w:type="dxa" w:w="60"/>
              <w:right w:type="dxa" w:w="100"/>
            </w:tcMar>
          </w:tcPr>
          <w:p>
            <w:pPr>
              <w:spacing w:after="40"/>
            </w:pPr>
            <w:r>
              <w:rPr>
                <w:b/>
                <w:bCs/>
                <w:color w:val="FFFFFF"/>
                <w:sz w:val="18"/>
                <w:szCs w:val="18"/>
              </w:rPr>
              <w:t xml:space="preserve">Données</w:t>
            </w:r>
          </w:p>
        </w:tc>
        <w:tc>
          <w:tcPr>
            <w:tcW w:type="dxa" w:w="1300"/>
            <w:tcBorders>
              <w:top w:val="single" w:color="BFBFBF" w:sz="4"/>
              <w:left w:val="single" w:color="BFBFBF" w:sz="4"/>
              <w:bottom w:val="single" w:color="BFBFBF" w:sz="4"/>
              <w:right w:val="single" w:color="BFBFBF" w:sz="4"/>
            </w:tcBorders>
            <w:shd w:fill="00573F" w:color="auto" w:val="clear"/>
            <w:tcMar>
              <w:top w:type="dxa" w:w="60"/>
              <w:left w:type="dxa" w:w="100"/>
              <w:bottom w:type="dxa" w:w="60"/>
              <w:right w:type="dxa" w:w="100"/>
            </w:tcMar>
          </w:tcPr>
          <w:p>
            <w:pPr>
              <w:spacing w:after="40"/>
            </w:pPr>
            <w:r>
              <w:rPr>
                <w:b/>
                <w:bCs/>
                <w:color w:val="FFFFFF"/>
                <w:sz w:val="18"/>
                <w:szCs w:val="18"/>
              </w:rPr>
              <w:t xml:space="preserve">Ligne complète</w:t>
            </w:r>
          </w:p>
        </w:tc>
        <w:tc>
          <w:tcPr>
            <w:tcW w:type="dxa" w:w="950"/>
            <w:tcBorders>
              <w:top w:val="single" w:color="BFBFBF" w:sz="4"/>
              <w:left w:val="single" w:color="BFBFBF" w:sz="4"/>
              <w:bottom w:val="single" w:color="BFBFBF" w:sz="4"/>
              <w:right w:val="single" w:color="BFBFBF" w:sz="4"/>
            </w:tcBorders>
            <w:shd w:fill="00573F" w:color="auto" w:val="clear"/>
            <w:tcMar>
              <w:top w:type="dxa" w:w="60"/>
              <w:left w:type="dxa" w:w="100"/>
              <w:bottom w:type="dxa" w:w="60"/>
              <w:right w:type="dxa" w:w="100"/>
            </w:tcMar>
          </w:tcPr>
          <w:p>
            <w:pPr>
              <w:spacing w:after="40"/>
            </w:pPr>
            <w:r>
              <w:rPr>
                <w:b/>
                <w:bCs/>
                <w:color w:val="FFFFFF"/>
                <w:sz w:val="18"/>
                <w:szCs w:val="18"/>
              </w:rPr>
              <w:t xml:space="preserve">Lignes / page</w:t>
            </w:r>
          </w:p>
        </w:tc>
        <w:tc>
          <w:tcPr>
            <w:tcW w:type="dxa" w:w="1000"/>
            <w:tcBorders>
              <w:top w:val="single" w:color="BFBFBF" w:sz="4"/>
              <w:left w:val="single" w:color="BFBFBF" w:sz="4"/>
              <w:bottom w:val="single" w:color="BFBFBF" w:sz="4"/>
              <w:right w:val="single" w:color="BFBFBF" w:sz="4"/>
            </w:tcBorders>
            <w:shd w:fill="00573F" w:color="auto" w:val="clear"/>
            <w:tcMar>
              <w:top w:type="dxa" w:w="60"/>
              <w:left w:type="dxa" w:w="100"/>
              <w:bottom w:type="dxa" w:w="60"/>
              <w:right w:type="dxa" w:w="100"/>
            </w:tcMar>
          </w:tcPr>
          <w:p>
            <w:pPr>
              <w:spacing w:after="40"/>
            </w:pPr>
            <w:r>
              <w:rPr>
                <w:b/>
                <w:bCs/>
                <w:color w:val="FFFFFF"/>
                <w:sz w:val="18"/>
                <w:szCs w:val="18"/>
              </w:rPr>
              <w:t xml:space="preserve">Valeur Excel</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SUBMISSIONS</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id 8, uid uuid 16, url ~101, status ~13, upload_ts 8, source ~11, filename ~61, processing_status ~13, metadata_id 8, + padding</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~245 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~275 o</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~29</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280 o</w:t>
            </w:r>
          </w:p>
        </w:tc>
      </w:tr>
      <w:tr>
        <w:tc>
          <w:tcPr>
            <w:tcW w:type="dxa" w:w="19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METADATA</w:t>
            </w:r>
          </w:p>
        </w:tc>
        <w:tc>
          <w:tcPr>
            <w:tcW w:type="dxa" w:w="3438"/>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id 8, company_id ~11, company_name ~41, confidentiality ~13, document_id ~37, document_name ~61, extension ~5, received_at 8, size 8</w:t>
            </w:r>
          </w:p>
        </w:tc>
        <w:tc>
          <w:tcPr>
            <w:tcW w:type="dxa" w:w="105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~192 o</w:t>
            </w:r>
          </w:p>
        </w:tc>
        <w:tc>
          <w:tcPr>
            <w:tcW w:type="dxa" w:w="13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~220 o</w:t>
            </w:r>
          </w:p>
        </w:tc>
        <w:tc>
          <w:tcPr>
            <w:tcW w:type="dxa" w:w="95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~37</w:t>
            </w:r>
          </w:p>
        </w:tc>
        <w:tc>
          <w:tcPr>
            <w:tcW w:type="dxa" w:w="10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240 o</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PREPROCESSING_STEPS</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id + start/end_time 3×8, output_file_path ~121, cleaned_document_id ~37, format ~5, type ~16, provider ~11, total_pages + useful_pages 2×4, submission_id 8</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~248 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~280 o</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~29</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290 o</w:t>
            </w:r>
          </w:p>
        </w:tc>
      </w:tr>
      <w:tr>
        <w:tc>
          <w:tcPr>
            <w:tcW w:type="dxa" w:w="19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EXTRACTION_STEPS</w:t>
            </w:r>
          </w:p>
        </w:tc>
        <w:tc>
          <w:tcPr>
            <w:tcW w:type="dxa" w:w="3438"/>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id, start/end_time, submission_id 4×8, extraction_id ~37, output_file_path ~121, provider ~11</w:t>
            </w:r>
          </w:p>
        </w:tc>
        <w:tc>
          <w:tcPr>
            <w:tcW w:type="dxa" w:w="105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~201 o</w:t>
            </w:r>
          </w:p>
        </w:tc>
        <w:tc>
          <w:tcPr>
            <w:tcW w:type="dxa" w:w="13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~230 o</w:t>
            </w:r>
          </w:p>
        </w:tc>
        <w:tc>
          <w:tcPr>
            <w:tcW w:type="dxa" w:w="95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~35</w:t>
            </w:r>
          </w:p>
        </w:tc>
        <w:tc>
          <w:tcPr>
            <w:tcW w:type="dxa" w:w="10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250 o</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SUBMISSION_STATUS_HISTORY</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id 8, submission_id 8, new_status ~13, change_timestamp 8, changed_by texte ~21 (ou bigint 8)</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~48–61 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~80–90 o</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~90</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100 o</w:t>
            </w:r>
          </w:p>
        </w:tc>
      </w:tr>
      <w:tr>
        <w:tc>
          <w:tcPr>
            <w:tcW w:type="dxa" w:w="19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USERS</w:t>
            </w:r>
          </w:p>
        </w:tc>
        <w:tc>
          <w:tcPr>
            <w:tcW w:type="dxa" w:w="3438"/>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id 8, email ~31, firstname ~11, lastname ~13, preferredlang ~3, uid ~9, entity ~11, 3 booléens, photo_id 8</w:t>
            </w:r>
          </w:p>
        </w:tc>
        <w:tc>
          <w:tcPr>
            <w:tcW w:type="dxa" w:w="105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~104 o</w:t>
            </w:r>
          </w:p>
        </w:tc>
        <w:tc>
          <w:tcPr>
            <w:tcW w:type="dxa" w:w="13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~140 o</w:t>
            </w:r>
          </w:p>
        </w:tc>
        <w:tc>
          <w:tcPr>
            <w:tcW w:type="dxa" w:w="95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~58</w:t>
            </w:r>
          </w:p>
        </w:tc>
        <w:tc>
          <w:tcPr>
            <w:tcW w:type="dxa" w:w="10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USERS_PHOTO</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id 8 + pointeur TOAST 18 ; photo (~100 Ko) stockée dans la table TOAST</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26 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~54 o + ~100 Ko TOAST</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inclus dans 0,5 Go</w:t>
            </w:r>
          </w:p>
        </w:tc>
      </w:tr>
      <w:tr>
        <w:tc>
          <w:tcPr>
            <w:tcW w:type="dxa" w:w="19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USERS_ROLE / ROLE_PERMISSION</w:t>
            </w:r>
          </w:p>
        </w:tc>
        <w:tc>
          <w:tcPr>
            <w:tcW w:type="dxa" w:w="3438"/>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2 × bigint</w:t>
            </w:r>
          </w:p>
        </w:tc>
        <w:tc>
          <w:tcPr>
            <w:tcW w:type="dxa" w:w="105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16 o</w:t>
            </w:r>
          </w:p>
        </w:tc>
        <w:tc>
          <w:tcPr>
            <w:tcW w:type="dxa" w:w="13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~44 o</w:t>
            </w:r>
          </w:p>
        </w:tc>
        <w:tc>
          <w:tcPr>
            <w:tcW w:type="dxa" w:w="95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~185</w:t>
            </w:r>
          </w:p>
        </w:tc>
        <w:tc>
          <w:tcPr>
            <w:tcW w:type="dxa" w:w="10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ROLE / PERMISSION</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id 8 + name ~21</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~32 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~60 o</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~135</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w:t>
            </w:r>
          </w:p>
        </w:tc>
      </w:tr>
    </w:tbl>
    <w:p>
      <w:pPr>
        <w:spacing w:after="120"/>
      </w:pPr>
    </w:p>
    <w:p>
      <w:pPr>
        <w:pStyle w:val="Heading2"/>
      </w:pPr>
      <w:r>
        <w:t xml:space="preserve">Lecture</w:t>
      </w:r>
    </w:p>
    <w:p>
      <w:pPr>
        <w:pStyle w:val="ListParagraph"/>
        <w:numPr>
          <w:ilvl w:val="0"/>
          <w:numId w:val="3"/>
        </w:numPr>
        <w:spacing w:after="60"/>
      </w:pPr>
      <w:r>
        <w:t xml:space="preserve">Les valeurs de l'Excel sont légèrement supérieures aux estimations, par prudence ; le facteur de bloat (1,25) et les ratios d'index s'y appliquent en plus.</w:t>
      </w:r>
    </w:p>
    <w:p>
      <w:pPr>
        <w:pStyle w:val="ListParagraph"/>
        <w:numPr>
          <w:ilvl w:val="0"/>
          <w:numId w:val="3"/>
        </w:numPr>
        <w:spacing w:after="60"/>
      </w:pPr>
      <w:r>
        <w:rPr>
          <w:rFonts w:ascii="Consolas" w:cs="Consolas" w:eastAsia="Consolas" w:hAnsi="Consolas"/>
          <w:color w:val="7F0055"/>
          <w:sz w:val="18"/>
          <w:szCs w:val="18"/>
        </w:rPr>
        <w:t xml:space="preserve">SUBMISSION_STATUS_HISTORY</w:t>
      </w:r>
      <w:r>
        <w:t xml:space="preserve"> a les lignes les plus courtes mais le plus grand nombre de lignes (~7 M à 5 ans) : c'est la table dont les index pèsent le plus en proportion. Une entrée B-tree sur une clé </w:t>
      </w:r>
      <w:r>
        <w:rPr>
          <w:rFonts w:ascii="Consolas" w:cs="Consolas" w:eastAsia="Consolas" w:hAnsi="Consolas"/>
          <w:color w:val="7F0055"/>
          <w:sz w:val="18"/>
          <w:szCs w:val="18"/>
        </w:rPr>
        <w:t xml:space="preserve">bigint</w:t>
      </w:r>
      <w:r>
        <w:t xml:space="preserve"> coûte environ 20 octets (8 d'en-tête, 8 de clé, 4 de pointeur), d'où un ratio index/table de 0,9.</w:t>
      </w:r>
    </w:p>
    <w:p>
      <w:pPr>
        <w:pStyle w:val="ListParagraph"/>
        <w:numPr>
          <w:ilvl w:val="0"/>
          <w:numId w:val="3"/>
        </w:numPr>
        <w:spacing w:after="60"/>
      </w:pPr>
      <w:r>
        <w:t xml:space="preserve">La réorganisation du DDL cible (annexe A) – colonnes de 8 octets en tête, </w:t>
      </w:r>
      <w:r>
        <w:rPr>
          <w:rFonts w:ascii="Consolas" w:cs="Consolas" w:eastAsia="Consolas" w:hAnsi="Consolas"/>
          <w:color w:val="7F0055"/>
          <w:sz w:val="18"/>
          <w:szCs w:val="18"/>
        </w:rPr>
        <w:t xml:space="preserve">changed_by</w:t>
      </w:r>
      <w:r>
        <w:t xml:space="preserve"> en </w:t>
      </w:r>
      <w:r>
        <w:rPr>
          <w:rFonts w:ascii="Consolas" w:cs="Consolas" w:eastAsia="Consolas" w:hAnsi="Consolas"/>
          <w:color w:val="7F0055"/>
          <w:sz w:val="18"/>
          <w:szCs w:val="18"/>
        </w:rPr>
        <w:t xml:space="preserve">bigint</w:t>
      </w:r>
      <w:r>
        <w:t xml:space="preserve">, clés d'objet courtes au lieu de chemins absolus – réduit la taille des lignes de 10 à 15 %. Le gain reste marginal à cette volumétrie ; l'intérêt principal est l'intégrité.</w:t>
      </w:r>
    </w:p>
    <w:p>
      <w:pPr>
        <w:pStyle w:val="ListParagraph"/>
        <w:numPr>
          <w:ilvl w:val="0"/>
          <w:numId w:val="3"/>
        </w:numPr>
        <w:spacing w:after="60"/>
      </w:pPr>
      <w:r>
        <w:t xml:space="preserve">Les colonnes de chemin (</w:t>
      </w:r>
      <w:r>
        <w:rPr>
          <w:rFonts w:ascii="Consolas" w:cs="Consolas" w:eastAsia="Consolas" w:hAnsi="Consolas"/>
          <w:color w:val="7F0055"/>
          <w:sz w:val="18"/>
          <w:szCs w:val="18"/>
        </w:rPr>
        <w:t xml:space="preserve">OUTPUT_FILE_PATH</w:t>
      </w:r>
      <w:r>
        <w:t xml:space="preserve">, ~120 octets) représentent près de la moitié des lignes d'étapes : stocker une clé d'objet relative (bucket + identifiant) les ramène à ~40 octets.</w:t>
      </w:r>
    </w:p>
    <w:p>
      <w:pPr>
        <w:pStyle w:val="Heading1"/>
        <w:pageBreakBefore/>
      </w:pPr>
      <w:r>
        <w:t xml:space="preserve">10. Volumétrie et capacité à 5 ans</w:t>
      </w:r>
    </w:p>
    <w:p>
      <w:pPr>
        <w:spacing w:after="120"/>
      </w:pPr>
      <w:r>
        <w:t xml:space="preserve">Hypothèses principales (paramétrables dans le fichier Excel) : 225 000 PDF/an constants, 5 % de resoumissions, 1,1 prétraitement et 1,5 extraction par soumission, 6 transitions de statut, PDF moyen de 1,5 Mo, aucune purge sur la période, 25 % de bloat MVCC.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38"/>
        <w:gridCol w:w="1300"/>
        <w:gridCol w:w="1300"/>
        <w:gridCol w:w="1300"/>
        <w:gridCol w:w="1300"/>
        <w:gridCol w:w="1300"/>
      </w:tblGrid>
      <w:tr>
        <w:trPr>
          <w:tblHeader/>
        </w:trPr>
        <w:tc>
          <w:tcPr>
            <w:tcW w:type="dxa" w:w="3138"/>
            <w:tcBorders>
              <w:top w:val="single" w:color="BFBFBF" w:sz="4"/>
              <w:left w:val="single" w:color="BFBFBF" w:sz="4"/>
              <w:bottom w:val="single" w:color="BFBFBF" w:sz="4"/>
              <w:right w:val="single" w:color="BFBFBF" w:sz="4"/>
            </w:tcBorders>
            <w:shd w:fill="00573F" w:color="auto" w:val="clear"/>
            <w:tcMar>
              <w:top w:type="dxa" w:w="60"/>
              <w:left w:type="dxa" w:w="100"/>
              <w:bottom w:type="dxa" w:w="60"/>
              <w:right w:type="dxa" w:w="100"/>
            </w:tcMar>
          </w:tcPr>
          <w:p>
            <w:pPr>
              <w:spacing w:after="40"/>
            </w:pPr>
            <w:r>
              <w:rPr>
                <w:b/>
                <w:bCs/>
                <w:color w:val="FFFFFF"/>
                <w:sz w:val="18"/>
                <w:szCs w:val="18"/>
              </w:rPr>
              <w:t xml:space="preserve">Indicateur</w:t>
            </w:r>
          </w:p>
        </w:tc>
        <w:tc>
          <w:tcPr>
            <w:tcW w:type="dxa" w:w="1300"/>
            <w:tcBorders>
              <w:top w:val="single" w:color="BFBFBF" w:sz="4"/>
              <w:left w:val="single" w:color="BFBFBF" w:sz="4"/>
              <w:bottom w:val="single" w:color="BFBFBF" w:sz="4"/>
              <w:right w:val="single" w:color="BFBFBF" w:sz="4"/>
            </w:tcBorders>
            <w:shd w:fill="00573F" w:color="auto" w:val="clear"/>
            <w:tcMar>
              <w:top w:type="dxa" w:w="60"/>
              <w:left w:type="dxa" w:w="100"/>
              <w:bottom w:type="dxa" w:w="60"/>
              <w:right w:type="dxa" w:w="100"/>
            </w:tcMar>
          </w:tcPr>
          <w:p>
            <w:pPr>
              <w:spacing w:after="40"/>
            </w:pPr>
            <w:r>
              <w:rPr>
                <w:b/>
                <w:bCs/>
                <w:color w:val="FFFFFF"/>
                <w:sz w:val="18"/>
                <w:szCs w:val="18"/>
              </w:rPr>
              <w:t xml:space="preserve">2027</w:t>
            </w:r>
          </w:p>
        </w:tc>
        <w:tc>
          <w:tcPr>
            <w:tcW w:type="dxa" w:w="1300"/>
            <w:tcBorders>
              <w:top w:val="single" w:color="BFBFBF" w:sz="4"/>
              <w:left w:val="single" w:color="BFBFBF" w:sz="4"/>
              <w:bottom w:val="single" w:color="BFBFBF" w:sz="4"/>
              <w:right w:val="single" w:color="BFBFBF" w:sz="4"/>
            </w:tcBorders>
            <w:shd w:fill="00573F" w:color="auto" w:val="clear"/>
            <w:tcMar>
              <w:top w:type="dxa" w:w="60"/>
              <w:left w:type="dxa" w:w="100"/>
              <w:bottom w:type="dxa" w:w="60"/>
              <w:right w:type="dxa" w:w="100"/>
            </w:tcMar>
          </w:tcPr>
          <w:p>
            <w:pPr>
              <w:spacing w:after="40"/>
            </w:pPr>
            <w:r>
              <w:rPr>
                <w:b/>
                <w:bCs/>
                <w:color w:val="FFFFFF"/>
                <w:sz w:val="18"/>
                <w:szCs w:val="18"/>
              </w:rPr>
              <w:t xml:space="preserve">2028</w:t>
            </w:r>
          </w:p>
        </w:tc>
        <w:tc>
          <w:tcPr>
            <w:tcW w:type="dxa" w:w="1300"/>
            <w:tcBorders>
              <w:top w:val="single" w:color="BFBFBF" w:sz="4"/>
              <w:left w:val="single" w:color="BFBFBF" w:sz="4"/>
              <w:bottom w:val="single" w:color="BFBFBF" w:sz="4"/>
              <w:right w:val="single" w:color="BFBFBF" w:sz="4"/>
            </w:tcBorders>
            <w:shd w:fill="00573F" w:color="auto" w:val="clear"/>
            <w:tcMar>
              <w:top w:type="dxa" w:w="60"/>
              <w:left w:type="dxa" w:w="100"/>
              <w:bottom w:type="dxa" w:w="60"/>
              <w:right w:type="dxa" w:w="100"/>
            </w:tcMar>
          </w:tcPr>
          <w:p>
            <w:pPr>
              <w:spacing w:after="40"/>
            </w:pPr>
            <w:r>
              <w:rPr>
                <w:b/>
                <w:bCs/>
                <w:color w:val="FFFFFF"/>
                <w:sz w:val="18"/>
                <w:szCs w:val="18"/>
              </w:rPr>
              <w:t xml:space="preserve">2029</w:t>
            </w:r>
          </w:p>
        </w:tc>
        <w:tc>
          <w:tcPr>
            <w:tcW w:type="dxa" w:w="1300"/>
            <w:tcBorders>
              <w:top w:val="single" w:color="BFBFBF" w:sz="4"/>
              <w:left w:val="single" w:color="BFBFBF" w:sz="4"/>
              <w:bottom w:val="single" w:color="BFBFBF" w:sz="4"/>
              <w:right w:val="single" w:color="BFBFBF" w:sz="4"/>
            </w:tcBorders>
            <w:shd w:fill="00573F" w:color="auto" w:val="clear"/>
            <w:tcMar>
              <w:top w:type="dxa" w:w="60"/>
              <w:left w:type="dxa" w:w="100"/>
              <w:bottom w:type="dxa" w:w="60"/>
              <w:right w:type="dxa" w:w="100"/>
            </w:tcMar>
          </w:tcPr>
          <w:p>
            <w:pPr>
              <w:spacing w:after="40"/>
            </w:pPr>
            <w:r>
              <w:rPr>
                <w:b/>
                <w:bCs/>
                <w:color w:val="FFFFFF"/>
                <w:sz w:val="18"/>
                <w:szCs w:val="18"/>
              </w:rPr>
              <w:t xml:space="preserve">2030</w:t>
            </w:r>
          </w:p>
        </w:tc>
        <w:tc>
          <w:tcPr>
            <w:tcW w:type="dxa" w:w="1300"/>
            <w:tcBorders>
              <w:top w:val="single" w:color="BFBFBF" w:sz="4"/>
              <w:left w:val="single" w:color="BFBFBF" w:sz="4"/>
              <w:bottom w:val="single" w:color="BFBFBF" w:sz="4"/>
              <w:right w:val="single" w:color="BFBFBF" w:sz="4"/>
            </w:tcBorders>
            <w:shd w:fill="00573F" w:color="auto" w:val="clear"/>
            <w:tcMar>
              <w:top w:type="dxa" w:w="60"/>
              <w:left w:type="dxa" w:w="100"/>
              <w:bottom w:type="dxa" w:w="60"/>
              <w:right w:type="dxa" w:w="100"/>
            </w:tcMar>
          </w:tcPr>
          <w:p>
            <w:pPr>
              <w:spacing w:after="40"/>
            </w:pPr>
            <w:r>
              <w:rPr>
                <w:b/>
                <w:bCs/>
                <w:color w:val="FFFFFF"/>
                <w:sz w:val="18"/>
                <w:szCs w:val="18"/>
              </w:rPr>
              <w:t xml:space="preserve">2031</w:t>
            </w:r>
          </w:p>
        </w:tc>
      </w:tr>
      <w:tr>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Soumissions conservées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236 250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472 500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708 750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945 000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1 181 250</w:t>
            </w:r>
          </w:p>
        </w:tc>
      </w:tr>
      <w:tr>
        <w:tc>
          <w:tcPr>
            <w:tcW w:type="dxa" w:w="3138"/>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Lignes totales (tables de traitement)</w:t>
            </w:r>
          </w:p>
        </w:tc>
        <w:tc>
          <w:tcPr>
            <w:tcW w:type="dxa" w:w="13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2,5 M</w:t>
            </w:r>
          </w:p>
        </w:tc>
        <w:tc>
          <w:tcPr>
            <w:tcW w:type="dxa" w:w="13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5,0 M</w:t>
            </w:r>
          </w:p>
        </w:tc>
        <w:tc>
          <w:tcPr>
            <w:tcW w:type="dxa" w:w="13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7,5 M</w:t>
            </w:r>
          </w:p>
        </w:tc>
        <w:tc>
          <w:tcPr>
            <w:tcW w:type="dxa" w:w="13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10,0 M</w:t>
            </w:r>
          </w:p>
        </w:tc>
        <w:tc>
          <w:tcPr>
            <w:tcW w:type="dxa" w:w="13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12,5 M</w:t>
            </w:r>
          </w:p>
        </w:tc>
      </w:tr>
      <w:tr>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dont historique de statuts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1,4 M</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2,8 M</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4,3 M</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5,7 M</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7,1 M</w:t>
            </w:r>
          </w:p>
        </w:tc>
      </w:tr>
      <w:tr>
        <w:tc>
          <w:tcPr>
            <w:tcW w:type="dxa" w:w="3138"/>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Taille base PostgreSQL</w:t>
            </w:r>
          </w:p>
        </w:tc>
        <w:tc>
          <w:tcPr>
            <w:tcW w:type="dxa" w:w="13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1,3 Go</w:t>
            </w:r>
          </w:p>
        </w:tc>
        <w:tc>
          <w:tcPr>
            <w:tcW w:type="dxa" w:w="13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2,1 Go</w:t>
            </w:r>
          </w:p>
        </w:tc>
        <w:tc>
          <w:tcPr>
            <w:tcW w:type="dxa" w:w="13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2,9 Go</w:t>
            </w:r>
          </w:p>
        </w:tc>
        <w:tc>
          <w:tcPr>
            <w:tcW w:type="dxa" w:w="13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3,7 Go</w:t>
            </w:r>
          </w:p>
        </w:tc>
        <w:tc>
          <w:tcPr>
            <w:tcW w:type="dxa" w:w="13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4,5 Go</w:t>
            </w:r>
          </w:p>
        </w:tc>
      </w:tr>
      <w:tr>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Fichiers conservés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0,85 M</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1,7 M</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2,6 M</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3,4 M</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4,3 M</w:t>
            </w:r>
          </w:p>
        </w:tc>
      </w:tr>
      <w:tr>
        <w:tc>
          <w:tcPr>
            <w:tcW w:type="dxa" w:w="3138"/>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Stockage fichiers utile</w:t>
            </w:r>
          </w:p>
        </w:tc>
        <w:tc>
          <w:tcPr>
            <w:tcW w:type="dxa" w:w="13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0,7 To</w:t>
            </w:r>
          </w:p>
        </w:tc>
        <w:tc>
          <w:tcPr>
            <w:tcW w:type="dxa" w:w="13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1,4 To</w:t>
            </w:r>
          </w:p>
        </w:tc>
        <w:tc>
          <w:tcPr>
            <w:tcW w:type="dxa" w:w="13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2,1 To</w:t>
            </w:r>
          </w:p>
        </w:tc>
        <w:tc>
          <w:tcPr>
            <w:tcW w:type="dxa" w:w="13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2,7 To</w:t>
            </w:r>
          </w:p>
        </w:tc>
        <w:tc>
          <w:tcPr>
            <w:tcW w:type="dxa" w:w="13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3,4 To</w:t>
            </w:r>
          </w:p>
        </w:tc>
      </w:tr>
      <w:tr>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Stockage fichiers répliqué (×2)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1,4 To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2,7 To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4,1 To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5,5 To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6,9 To</w:t>
            </w:r>
          </w:p>
        </w:tc>
      </w:tr>
    </w:tbl>
    <w:p>
      <w:pPr>
        <w:spacing w:after="120"/>
      </w:pPr>
    </w:p>
    <w:p>
      <w:pPr>
        <w:pStyle w:val="Heading2"/>
      </w:pPr>
      <w:r>
        <w:t xml:space="preserve">Lecture</w:t>
      </w:r>
    </w:p>
    <w:p>
      <w:pPr>
        <w:pStyle w:val="ListParagraph"/>
        <w:numPr>
          <w:ilvl w:val="0"/>
          <w:numId w:val="3"/>
        </w:numPr>
        <w:spacing w:after="60"/>
      </w:pPr>
      <w:r>
        <w:t xml:space="preserve">La base est petite : la volumétrie ne justifie ni partitionnement ni matériel particulier. La priorité est la qualité du modèle, pas la capacité.</w:t>
      </w:r>
    </w:p>
    <w:p>
      <w:pPr>
        <w:pStyle w:val="ListParagraph"/>
        <w:numPr>
          <w:ilvl w:val="0"/>
          <w:numId w:val="3"/>
        </w:numPr>
        <w:spacing w:after="60"/>
      </w:pPr>
      <w:r>
        <w:t xml:space="preserve">Les fichiers représentent environ </w:t>
      </w:r>
      <w:r>
        <w:rPr>
          <w:b/>
          <w:bCs/>
        </w:rPr>
        <w:t xml:space="preserve">780 fois</w:t>
      </w:r>
      <w:r>
        <w:t xml:space="preserve"> le volume de la base : c'est là que se situent les coûts, les enjeux de rétention et de sécurité (documents confidentiels).</w:t>
      </w:r>
    </w:p>
    <w:p>
      <w:pPr>
        <w:pStyle w:val="ListParagraph"/>
        <w:numPr>
          <w:ilvl w:val="0"/>
          <w:numId w:val="3"/>
        </w:numPr>
        <w:spacing w:after="60"/>
      </w:pPr>
      <w:r>
        <w:t xml:space="preserve">Sensibilité : un PDF moyen de 3 Mo au lieu de 1,5 Mo double le stockage fichiers ; une croissance de 20 %/an du flux le porte à ~5,1 To utiles en 2031.</w:t>
      </w:r>
    </w:p>
    <w:p>
      <w:pPr>
        <w:pStyle w:val="ListParagraph"/>
        <w:numPr>
          <w:ilvl w:val="0"/>
          <w:numId w:val="3"/>
        </w:numPr>
        <w:spacing w:after="60"/>
      </w:pPr>
      <w:r>
        <w:t xml:space="preserve">Nombre de fichiers : ~4,3 millions d'objets à 5 ans. Un stockage objet (S3 compatible) est préférable à un système de fichiers partagé, qui se dégrade avec des millions de fichiers dans une arborescence.</w:t>
      </w:r>
    </w:p>
    <w:p>
      <w:pPr>
        <w:pStyle w:val="Heading1"/>
        <w:pageBreakBefore/>
      </w:pPr>
      <w:r>
        <w:t xml:space="preserve">11. Plan d'action priorisé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1500"/>
        <w:gridCol w:w="1700"/>
        <w:gridCol w:w="1638"/>
      </w:tblGrid>
      <w:tr>
        <w:trPr>
          <w:tblHeader/>
        </w:trPr>
        <w:tc>
          <w:tcPr>
            <w:tcW w:type="dxa" w:w="500"/>
            <w:tcBorders>
              <w:top w:val="single" w:color="BFBFBF" w:sz="4"/>
              <w:left w:val="single" w:color="BFBFBF" w:sz="4"/>
              <w:bottom w:val="single" w:color="BFBFBF" w:sz="4"/>
              <w:right w:val="single" w:color="BFBFBF" w:sz="4"/>
            </w:tcBorders>
            <w:shd w:fill="00573F" w:color="auto" w:val="clear"/>
            <w:tcMar>
              <w:top w:type="dxa" w:w="60"/>
              <w:left w:type="dxa" w:w="100"/>
              <w:bottom w:type="dxa" w:w="60"/>
              <w:right w:type="dxa" w:w="100"/>
            </w:tcMar>
          </w:tcPr>
          <w:p>
            <w:pPr>
              <w:spacing w:after="40"/>
            </w:pPr>
            <w:r>
              <w:rPr>
                <w:b/>
                <w:bCs/>
                <w:color w:val="FFFFFF"/>
                <w:sz w:val="18"/>
                <w:szCs w:val="18"/>
              </w:rPr>
              <w:t xml:space="preserve">#</w:t>
            </w:r>
          </w:p>
        </w:tc>
        <w:tc>
          <w:tcPr>
            <w:tcW w:type="dxa" w:w="4300"/>
            <w:tcBorders>
              <w:top w:val="single" w:color="BFBFBF" w:sz="4"/>
              <w:left w:val="single" w:color="BFBFBF" w:sz="4"/>
              <w:bottom w:val="single" w:color="BFBFBF" w:sz="4"/>
              <w:right w:val="single" w:color="BFBFBF" w:sz="4"/>
            </w:tcBorders>
            <w:shd w:fill="00573F" w:color="auto" w:val="clear"/>
            <w:tcMar>
              <w:top w:type="dxa" w:w="60"/>
              <w:left w:type="dxa" w:w="100"/>
              <w:bottom w:type="dxa" w:w="60"/>
              <w:right w:type="dxa" w:w="100"/>
            </w:tcMar>
          </w:tcPr>
          <w:p>
            <w:pPr>
              <w:spacing w:after="40"/>
            </w:pPr>
            <w:r>
              <w:rPr>
                <w:b/>
                <w:bCs/>
                <w:color w:val="FFFFFF"/>
                <w:sz w:val="18"/>
                <w:szCs w:val="18"/>
              </w:rPr>
              <w:t xml:space="preserve">Action</w:t>
            </w:r>
          </w:p>
        </w:tc>
        <w:tc>
          <w:tcPr>
            <w:tcW w:type="dxa" w:w="1500"/>
            <w:tcBorders>
              <w:top w:val="single" w:color="BFBFBF" w:sz="4"/>
              <w:left w:val="single" w:color="BFBFBF" w:sz="4"/>
              <w:bottom w:val="single" w:color="BFBFBF" w:sz="4"/>
              <w:right w:val="single" w:color="BFBFBF" w:sz="4"/>
            </w:tcBorders>
            <w:shd w:fill="00573F" w:color="auto" w:val="clear"/>
            <w:tcMar>
              <w:top w:type="dxa" w:w="60"/>
              <w:left w:type="dxa" w:w="100"/>
              <w:bottom w:type="dxa" w:w="60"/>
              <w:right w:type="dxa" w:w="100"/>
            </w:tcMar>
          </w:tcPr>
          <w:p>
            <w:pPr>
              <w:spacing w:after="40"/>
            </w:pPr>
            <w:r>
              <w:rPr>
                <w:b/>
                <w:bCs/>
                <w:color w:val="FFFFFF"/>
                <w:sz w:val="18"/>
                <w:szCs w:val="18"/>
              </w:rPr>
              <w:t xml:space="preserve">Constats</w:t>
            </w:r>
          </w:p>
        </w:tc>
        <w:tc>
          <w:tcPr>
            <w:tcW w:type="dxa" w:w="1700"/>
            <w:tcBorders>
              <w:top w:val="single" w:color="BFBFBF" w:sz="4"/>
              <w:left w:val="single" w:color="BFBFBF" w:sz="4"/>
              <w:bottom w:val="single" w:color="BFBFBF" w:sz="4"/>
              <w:right w:val="single" w:color="BFBFBF" w:sz="4"/>
            </w:tcBorders>
            <w:shd w:fill="00573F" w:color="auto" w:val="clear"/>
            <w:tcMar>
              <w:top w:type="dxa" w:w="60"/>
              <w:left w:type="dxa" w:w="100"/>
              <w:bottom w:type="dxa" w:w="60"/>
              <w:right w:type="dxa" w:w="100"/>
            </w:tcMar>
          </w:tcPr>
          <w:p>
            <w:pPr>
              <w:spacing w:after="40"/>
            </w:pPr>
            <w:r>
              <w:rPr>
                <w:b/>
                <w:bCs/>
                <w:color w:val="FFFFFF"/>
                <w:sz w:val="18"/>
                <w:szCs w:val="18"/>
              </w:rPr>
              <w:t xml:space="preserve">Priorité</w:t>
            </w:r>
          </w:p>
        </w:tc>
        <w:tc>
          <w:tcPr>
            <w:tcW w:type="dxa" w:w="1638"/>
            <w:tcBorders>
              <w:top w:val="single" w:color="BFBFBF" w:sz="4"/>
              <w:left w:val="single" w:color="BFBFBF" w:sz="4"/>
              <w:bottom w:val="single" w:color="BFBFBF" w:sz="4"/>
              <w:right w:val="single" w:color="BFBFBF" w:sz="4"/>
            </w:tcBorders>
            <w:shd w:fill="00573F" w:color="auto" w:val="clear"/>
            <w:tcMar>
              <w:top w:type="dxa" w:w="60"/>
              <w:left w:type="dxa" w:w="100"/>
              <w:bottom w:type="dxa" w:w="60"/>
              <w:right w:type="dxa" w:w="100"/>
            </w:tcMar>
          </w:tcPr>
          <w:p>
            <w:pPr>
              <w:spacing w:after="40"/>
            </w:pPr>
            <w:r>
              <w:rPr>
                <w:b/>
                <w:bCs/>
                <w:color w:val="FFFFFF"/>
                <w:sz w:val="18"/>
                <w:szCs w:val="18"/>
              </w:rPr>
              <w:t xml:space="preserve">Charge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Indexer toutes les FK et les associations (script B.1 puis DDL)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F04</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Avant MEP</w:t>
            </w:r>
          </w:p>
        </w:tc>
        <w:tc>
          <w:tcPr>
            <w:tcW w:type="dxa" w:w="1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0,5 j</w:t>
            </w:r>
          </w:p>
        </w:tc>
      </w:tr>
      <w:tr>
        <w:tc>
          <w:tcPr>
            <w:tcW w:type="dxa" w:w="5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2</w:t>
            </w:r>
          </w:p>
        </w:tc>
        <w:tc>
          <w:tcPr>
            <w:tcW w:type="dxa" w:w="43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Normaliser les statuts : référentiel, FK, trigger d'historique</w:t>
            </w:r>
          </w:p>
        </w:tc>
        <w:tc>
          <w:tcPr>
            <w:tcW w:type="dxa" w:w="15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F01</w:t>
            </w:r>
          </w:p>
        </w:tc>
        <w:tc>
          <w:tcPr>
            <w:tcW w:type="dxa" w:w="17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Avant MEP</w:t>
            </w:r>
          </w:p>
        </w:tc>
        <w:tc>
          <w:tcPr>
            <w:tcW w:type="dxa" w:w="1638"/>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2–3 j</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Convention de nommage, schéma dédié, types stricts, contraintes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F05, F08</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Avant MEP</w:t>
            </w:r>
          </w:p>
        </w:tc>
        <w:tc>
          <w:tcPr>
            <w:tcW w:type="dxa" w:w="1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3–5 j</w:t>
            </w:r>
          </w:p>
        </w:tc>
      </w:tr>
      <w:tr>
        <w:tc>
          <w:tcPr>
            <w:tcW w:type="dxa" w:w="5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4</w:t>
            </w:r>
          </w:p>
        </w:tc>
        <w:tc>
          <w:tcPr>
            <w:tcW w:type="dxa" w:w="43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Table de consentements horodatés et versionnés</w:t>
            </w:r>
          </w:p>
        </w:tc>
        <w:tc>
          <w:tcPr>
            <w:tcW w:type="dxa" w:w="15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F03</w:t>
            </w:r>
          </w:p>
        </w:tc>
        <w:tc>
          <w:tcPr>
            <w:tcW w:type="dxa" w:w="17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Avant MEP</w:t>
            </w:r>
          </w:p>
        </w:tc>
        <w:tc>
          <w:tcPr>
            <w:tcW w:type="dxa" w:w="1638"/>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1–2 j</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Rôles à moindre privilège, TLS, pgaudit, RLS si accès direct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F02, F06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Avant MEP</w:t>
            </w:r>
          </w:p>
        </w:tc>
        <w:tc>
          <w:tcPr>
            <w:tcW w:type="dxa" w:w="1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3 j</w:t>
            </w:r>
          </w:p>
        </w:tc>
      </w:tr>
      <w:tr>
        <w:tc>
          <w:tcPr>
            <w:tcW w:type="dxa" w:w="5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6</w:t>
            </w:r>
          </w:p>
        </w:tc>
        <w:tc>
          <w:tcPr>
            <w:tcW w:type="dxa" w:w="43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Colonnes d'audit, FK changed_by, historique des habilitations</w:t>
            </w:r>
          </w:p>
        </w:tc>
        <w:tc>
          <w:tcPr>
            <w:tcW w:type="dxa" w:w="15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F06</w:t>
            </w:r>
          </w:p>
        </w:tc>
        <w:tc>
          <w:tcPr>
            <w:tcW w:type="dxa" w:w="17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Avant MEP</w:t>
            </w:r>
          </w:p>
        </w:tc>
        <w:tc>
          <w:tcPr>
            <w:tcW w:type="dxa" w:w="1638"/>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2 j</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7</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Clarifier la relation submission ↔ metadata, supprimer les redondances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F07, F12</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Release +1</w:t>
            </w:r>
          </w:p>
        </w:tc>
        <w:tc>
          <w:tcPr>
            <w:tcW w:type="dxa" w:w="1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1–2 j</w:t>
            </w:r>
          </w:p>
        </w:tc>
      </w:tr>
      <w:tr>
        <w:tc>
          <w:tcPr>
            <w:tcW w:type="dxa" w:w="5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8</w:t>
            </w:r>
          </w:p>
        </w:tc>
        <w:tc>
          <w:tcPr>
            <w:tcW w:type="dxa" w:w="43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Patroni + pgBackRest + test de restauration</w:t>
            </w:r>
          </w:p>
        </w:tc>
        <w:tc>
          <w:tcPr>
            <w:tcW w:type="dxa" w:w="15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§7</w:t>
            </w:r>
          </w:p>
        </w:tc>
        <w:tc>
          <w:tcPr>
            <w:tcW w:type="dxa" w:w="17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Avant MEP</w:t>
            </w:r>
          </w:p>
        </w:tc>
        <w:tc>
          <w:tcPr>
            <w:tcW w:type="dxa" w:w="1638"/>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5 j</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9</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Supervision et pg_stat_statements, revue des requêtes après recette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§8</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Avant MEP</w:t>
            </w:r>
          </w:p>
        </w:tc>
        <w:tc>
          <w:tcPr>
            <w:tcW w:type="dxa" w:w="1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2 j</w:t>
            </w:r>
          </w:p>
        </w:tc>
      </w:tr>
      <w:tr>
        <w:tc>
          <w:tcPr>
            <w:tcW w:type="dxa" w:w="5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10</w:t>
            </w:r>
          </w:p>
        </w:tc>
        <w:tc>
          <w:tcPr>
            <w:tcW w:type="dxa" w:w="43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Politique de rétention validée et purge automatisée</w:t>
            </w:r>
          </w:p>
        </w:tc>
        <w:tc>
          <w:tcPr>
            <w:tcW w:type="dxa" w:w="15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F09</w:t>
            </w:r>
          </w:p>
        </w:tc>
        <w:tc>
          <w:tcPr>
            <w:tcW w:type="dxa" w:w="17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6 mois</w:t>
            </w:r>
          </w:p>
        </w:tc>
        <w:tc>
          <w:tcPr>
            <w:tcW w:type="dxa" w:w="1638"/>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2–3 j</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11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Référentiel fournisseurs, empreinte sha256 des fichiers, erreurs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F10, F11, F15</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6 mois</w:t>
            </w:r>
          </w:p>
        </w:tc>
        <w:tc>
          <w:tcPr>
            <w:tcW w:type="dxa" w:w="1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2 j</w:t>
            </w:r>
          </w:p>
        </w:tc>
      </w:tr>
      <w:tr>
        <w:tc>
          <w:tcPr>
            <w:tcW w:type="dxa" w:w="5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12</w:t>
            </w:r>
          </w:p>
        </w:tc>
        <w:tc>
          <w:tcPr>
            <w:tcW w:type="dxa" w:w="43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Revue du partitionnement selon la rétention retenue</w:t>
            </w:r>
          </w:p>
        </w:tc>
        <w:tc>
          <w:tcPr>
            <w:tcW w:type="dxa" w:w="15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F14</w:t>
            </w:r>
          </w:p>
        </w:tc>
        <w:tc>
          <w:tcPr>
            <w:tcW w:type="dxa" w:w="1700"/>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Année 2</w:t>
            </w:r>
          </w:p>
        </w:tc>
        <w:tc>
          <w:tcPr>
            <w:tcW w:type="dxa" w:w="1638"/>
            <w:tcBorders>
              <w:top w:val="single" w:color="BFBFBF" w:sz="4"/>
              <w:left w:val="single" w:color="BFBFBF" w:sz="4"/>
              <w:bottom w:val="single" w:color="BFBFBF" w:sz="4"/>
              <w:right w:val="single" w:color="BFBFBF" w:sz="4"/>
            </w:tcBorders>
            <w:shd w:fill="F2F7F5" w:color="auto" w:val="clear"/>
            <w:tcMar>
              <w:top w:type="dxa" w:w="60"/>
              <w:left w:type="dxa" w:w="100"/>
              <w:bottom w:type="dxa" w:w="60"/>
              <w:right w:type="dxa" w:w="100"/>
            </w:tcMar>
          </w:tcPr>
          <w:p>
            <w:pPr>
              <w:spacing w:after="40"/>
            </w:pPr>
            <w:r>
              <w:rPr>
                <w:sz w:val="18"/>
                <w:szCs w:val="18"/>
              </w:rPr>
              <w:t xml:space="preserve">1 j</w:t>
            </w:r>
          </w:p>
        </w:tc>
      </w:tr>
    </w:tbl>
    <w:p>
      <w:pPr>
        <w:spacing w:after="120"/>
      </w:pPr>
    </w:p>
    <w:p>
      <w:pPr>
        <w:spacing w:after="120"/>
      </w:pPr>
      <w:r>
        <w:t xml:space="preserve">Charges indicatives pour un binôme développeur/DBA, hors recette. Les actions 1 à 6 sont d'autant moins coûteuses qu'elles sont réalisées avant la première mise en production : après, chaque renommage ou changement de type impose migration de données et adaptation du code.</w:t>
      </w:r>
    </w:p>
    <w:p>
      <w:pPr>
        <w:pStyle w:val="Heading1"/>
        <w:pageBreakBefore/>
      </w:pPr>
      <w:r>
        <w:t xml:space="preserve">Annexe A – DDL cible (proposition)</w:t>
      </w:r>
    </w:p>
    <w:p>
      <w:pPr>
        <w:spacing w:after="120"/>
      </w:pPr>
      <w:r>
        <w:t xml:space="preserve">DDL indicatif intégrant les recommandations ; les colonnes non lisibles sur le diagramme sont à confirmer avec l'équipe projet.</w:t>
      </w:r>
    </w:p>
    <w:p>
      <w:pPr>
        <w:keepLines/>
        <w:pBdr>
          <w:left w:val="single" w:color="00573F" w:sz="12" w:space="6"/>
        </w:pBdr>
        <w:shd w:fill="F3F3F3" w:color="auto" w:val="clear"/>
        <w:spacing w:after="0" w:line="240"/>
      </w:pPr>
      <w:r>
        <w:rPr>
          <w:rFonts w:ascii="Consolas" w:cs="Consolas" w:eastAsia="Consolas" w:hAnsi="Consolas"/>
          <w:sz w:val="16"/>
          <w:szCs w:val="16"/>
        </w:rPr>
        <w:t xml:space="preserve">CREATE SCHEMA IF NOT EXISTS datacapture;</w:t>
      </w:r>
    </w:p>
    <w:p>
      <w:pPr>
        <w:keepLines/>
        <w:pBdr>
          <w:left w:val="single" w:color="00573F" w:sz="12" w:space="6"/>
        </w:pBdr>
        <w:shd w:fill="F3F3F3" w:color="auto" w:val="clear"/>
        <w:spacing w:after="0" w:line="240"/>
      </w:pPr>
      <w:r>
        <w:rPr>
          <w:rFonts w:ascii="Consolas" w:cs="Consolas" w:eastAsia="Consolas" w:hAnsi="Consolas"/>
          <w:sz w:val="16"/>
          <w:szCs w:val="16"/>
        </w:rPr>
        <w:t xml:space="preserve">CREATE EXTENSION IF NOT EXISTS citext;</w:t>
      </w:r>
    </w:p>
    <w:p>
      <w:pPr>
        <w:keepLines/>
        <w:pBdr>
          <w:left w:val="single" w:color="00573F" w:sz="12" w:space="6"/>
        </w:pBdr>
        <w:shd w:fill="F3F3F3" w:color="auto" w:val="clear"/>
        <w:spacing w:after="0" w:line="240"/>
      </w:pPr>
      <w:r>
        <w:rPr>
          <w:rFonts w:ascii="Consolas" w:cs="Consolas" w:eastAsia="Consolas" w:hAnsi="Consolas"/>
          <w:sz w:val="16"/>
          <w:szCs w:val="16"/>
        </w:rPr>
        <w:t xml:space="preserve"> </w:t>
      </w:r>
    </w:p>
    <w:p>
      <w:pPr>
        <w:keepLines/>
        <w:pBdr>
          <w:left w:val="single" w:color="00573F" w:sz="12" w:space="6"/>
        </w:pBdr>
        <w:shd w:fill="F3F3F3" w:color="auto" w:val="clear"/>
        <w:spacing w:after="0" w:line="240"/>
      </w:pPr>
      <w:r>
        <w:rPr>
          <w:rFonts w:ascii="Consolas" w:cs="Consolas" w:eastAsia="Consolas" w:hAnsi="Consolas"/>
          <w:sz w:val="16"/>
          <w:szCs w:val="16"/>
        </w:rPr>
        <w:t xml:space="preserve">CREATE TABLE datacapture.submission_status (</w:t>
      </w:r>
    </w:p>
    <w:p>
      <w:pPr>
        <w:keepLines/>
        <w:pBdr>
          <w:left w:val="single" w:color="00573F" w:sz="12" w:space="6"/>
        </w:pBdr>
        <w:shd w:fill="F3F3F3" w:color="auto" w:val="clear"/>
        <w:spacing w:after="0" w:line="240"/>
      </w:pPr>
      <w:r>
        <w:rPr>
          <w:rFonts w:ascii="Consolas" w:cs="Consolas" w:eastAsia="Consolas" w:hAnsi="Consolas"/>
          <w:sz w:val="16"/>
          <w:szCs w:val="16"/>
        </w:rPr>
        <w:t xml:space="preserve">  code        text PRIMARY KEY,</w:t>
      </w:r>
    </w:p>
    <w:p>
      <w:pPr>
        <w:keepLines/>
        <w:pBdr>
          <w:left w:val="single" w:color="00573F" w:sz="12" w:space="6"/>
        </w:pBdr>
        <w:shd w:fill="F3F3F3" w:color="auto" w:val="clear"/>
        <w:spacing w:after="0" w:line="240"/>
      </w:pPr>
      <w:r>
        <w:rPr>
          <w:rFonts w:ascii="Consolas" w:cs="Consolas" w:eastAsia="Consolas" w:hAnsi="Consolas"/>
          <w:sz w:val="16"/>
          <w:szCs w:val="16"/>
        </w:rPr>
        <w:t xml:space="preserve">  label       text NOT NULL,</w:t>
      </w:r>
    </w:p>
    <w:p>
      <w:pPr>
        <w:keepLines/>
        <w:pBdr>
          <w:left w:val="single" w:color="00573F" w:sz="12" w:space="6"/>
        </w:pBdr>
        <w:shd w:fill="F3F3F3" w:color="auto" w:val="clear"/>
        <w:spacing w:after="0" w:line="240"/>
      </w:pPr>
      <w:r>
        <w:rPr>
          <w:rFonts w:ascii="Consolas" w:cs="Consolas" w:eastAsia="Consolas" w:hAnsi="Consolas"/>
          <w:sz w:val="16"/>
          <w:szCs w:val="16"/>
        </w:rPr>
        <w:t xml:space="preserve">  is_terminal boolean NOT NULL DEFAULT false</w:t>
      </w:r>
    </w:p>
    <w:p>
      <w:pPr>
        <w:keepLines/>
        <w:pBdr>
          <w:left w:val="single" w:color="00573F" w:sz="12" w:space="6"/>
        </w:pBdr>
        <w:shd w:fill="F3F3F3" w:color="auto" w:val="clear"/>
        <w:spacing w:after="0" w:line="240"/>
      </w:pPr>
      <w:r>
        <w:rPr>
          <w:rFonts w:ascii="Consolas" w:cs="Consolas" w:eastAsia="Consolas" w:hAnsi="Consolas"/>
          <w:sz w:val="16"/>
          <w:szCs w:val="16"/>
        </w:rPr>
        <w:t xml:space="preserve">);</w:t>
      </w:r>
    </w:p>
    <w:p>
      <w:pPr>
        <w:keepLines/>
        <w:pBdr>
          <w:left w:val="single" w:color="00573F" w:sz="12" w:space="6"/>
        </w:pBdr>
        <w:shd w:fill="F3F3F3" w:color="auto" w:val="clear"/>
        <w:spacing w:after="0" w:line="240"/>
      </w:pPr>
      <w:r>
        <w:rPr>
          <w:rFonts w:ascii="Consolas" w:cs="Consolas" w:eastAsia="Consolas" w:hAnsi="Consolas"/>
          <w:sz w:val="16"/>
          <w:szCs w:val="16"/>
        </w:rPr>
        <w:t xml:space="preserve"> </w:t>
      </w:r>
    </w:p>
    <w:p>
      <w:pPr>
        <w:keepLines/>
        <w:pBdr>
          <w:left w:val="single" w:color="00573F" w:sz="12" w:space="6"/>
        </w:pBdr>
        <w:shd w:fill="F3F3F3" w:color="auto" w:val="clear"/>
        <w:spacing w:after="0" w:line="240"/>
      </w:pPr>
      <w:r>
        <w:rPr>
          <w:rFonts w:ascii="Consolas" w:cs="Consolas" w:eastAsia="Consolas" w:hAnsi="Consolas"/>
          <w:sz w:val="16"/>
          <w:szCs w:val="16"/>
        </w:rPr>
        <w:t xml:space="preserve">CREATE TABLE datacapture.metadata (</w:t>
      </w:r>
    </w:p>
    <w:p>
      <w:pPr>
        <w:keepLines/>
        <w:pBdr>
          <w:left w:val="single" w:color="00573F" w:sz="12" w:space="6"/>
        </w:pBdr>
        <w:shd w:fill="F3F3F3" w:color="auto" w:val="clear"/>
        <w:spacing w:after="0" w:line="240"/>
      </w:pPr>
      <w:r>
        <w:rPr>
          <w:rFonts w:ascii="Consolas" w:cs="Consolas" w:eastAsia="Consolas" w:hAnsi="Consolas"/>
          <w:sz w:val="16"/>
          <w:szCs w:val="16"/>
        </w:rPr>
        <w:t xml:space="preserve">  metadata_id          bigint GENERATED ALWAYS AS IDENTITY PRIMARY KEY,</w:t>
      </w:r>
    </w:p>
    <w:p>
      <w:pPr>
        <w:keepLines/>
        <w:pBdr>
          <w:left w:val="single" w:color="00573F" w:sz="12" w:space="6"/>
        </w:pBdr>
        <w:shd w:fill="F3F3F3" w:color="auto" w:val="clear"/>
        <w:spacing w:after="0" w:line="240"/>
      </w:pPr>
      <w:r>
        <w:rPr>
          <w:rFonts w:ascii="Consolas" w:cs="Consolas" w:eastAsia="Consolas" w:hAnsi="Consolas"/>
          <w:sz w:val="16"/>
          <w:szCs w:val="16"/>
        </w:rPr>
        <w:t xml:space="preserve">  company_id           text        NOT NULL,</w:t>
      </w:r>
    </w:p>
    <w:p>
      <w:pPr>
        <w:keepLines/>
        <w:pBdr>
          <w:left w:val="single" w:color="00573F" w:sz="12" w:space="6"/>
        </w:pBdr>
        <w:shd w:fill="F3F3F3" w:color="auto" w:val="clear"/>
        <w:spacing w:after="0" w:line="240"/>
      </w:pPr>
      <w:r>
        <w:rPr>
          <w:rFonts w:ascii="Consolas" w:cs="Consolas" w:eastAsia="Consolas" w:hAnsi="Consolas"/>
          <w:sz w:val="16"/>
          <w:szCs w:val="16"/>
        </w:rPr>
        <w:t xml:space="preserve">  company_name         text,</w:t>
      </w:r>
    </w:p>
    <w:p>
      <w:pPr>
        <w:keepLines/>
        <w:pBdr>
          <w:left w:val="single" w:color="00573F" w:sz="12" w:space="6"/>
        </w:pBdr>
        <w:shd w:fill="F3F3F3" w:color="auto" w:val="clear"/>
        <w:spacing w:after="0" w:line="240"/>
      </w:pPr>
      <w:r>
        <w:rPr>
          <w:rFonts w:ascii="Consolas" w:cs="Consolas" w:eastAsia="Consolas" w:hAnsi="Consolas"/>
          <w:sz w:val="16"/>
          <w:szCs w:val="16"/>
        </w:rPr>
        <w:t xml:space="preserve">  confidentiality_level smallint   NOT NULL CHECK (confidentiality_level BETWEEN 0 AND 4),</w:t>
      </w:r>
    </w:p>
    <w:p>
      <w:pPr>
        <w:keepLines/>
        <w:pBdr>
          <w:left w:val="single" w:color="00573F" w:sz="12" w:space="6"/>
        </w:pBdr>
        <w:shd w:fill="F3F3F3" w:color="auto" w:val="clear"/>
        <w:spacing w:after="0" w:line="240"/>
      </w:pPr>
      <w:r>
        <w:rPr>
          <w:rFonts w:ascii="Consolas" w:cs="Consolas" w:eastAsia="Consolas" w:hAnsi="Consolas"/>
          <w:sz w:val="16"/>
          <w:szCs w:val="16"/>
        </w:rPr>
        <w:t xml:space="preserve">  document_id          text,</w:t>
      </w:r>
    </w:p>
    <w:p>
      <w:pPr>
        <w:keepLines/>
        <w:pBdr>
          <w:left w:val="single" w:color="00573F" w:sz="12" w:space="6"/>
        </w:pBdr>
        <w:shd w:fill="F3F3F3" w:color="auto" w:val="clear"/>
        <w:spacing w:after="0" w:line="240"/>
      </w:pPr>
      <w:r>
        <w:rPr>
          <w:rFonts w:ascii="Consolas" w:cs="Consolas" w:eastAsia="Consolas" w:hAnsi="Consolas"/>
          <w:sz w:val="16"/>
          <w:szCs w:val="16"/>
        </w:rPr>
        <w:t xml:space="preserve">  document_name        text        NOT NULL,</w:t>
      </w:r>
    </w:p>
    <w:p>
      <w:pPr>
        <w:keepLines/>
        <w:pBdr>
          <w:left w:val="single" w:color="00573F" w:sz="12" w:space="6"/>
        </w:pBdr>
        <w:shd w:fill="F3F3F3" w:color="auto" w:val="clear"/>
        <w:spacing w:after="0" w:line="240"/>
      </w:pPr>
      <w:r>
        <w:rPr>
          <w:rFonts w:ascii="Consolas" w:cs="Consolas" w:eastAsia="Consolas" w:hAnsi="Consolas"/>
          <w:sz w:val="16"/>
          <w:szCs w:val="16"/>
        </w:rPr>
        <w:t xml:space="preserve">  extension            text        NOT NULL CHECK (extension = lower(extension)),</w:t>
      </w:r>
    </w:p>
    <w:p>
      <w:pPr>
        <w:keepLines/>
        <w:pBdr>
          <w:left w:val="single" w:color="00573F" w:sz="12" w:space="6"/>
        </w:pBdr>
        <w:shd w:fill="F3F3F3" w:color="auto" w:val="clear"/>
        <w:spacing w:after="0" w:line="240"/>
      </w:pPr>
      <w:r>
        <w:rPr>
          <w:rFonts w:ascii="Consolas" w:cs="Consolas" w:eastAsia="Consolas" w:hAnsi="Consolas"/>
          <w:sz w:val="16"/>
          <w:szCs w:val="16"/>
        </w:rPr>
        <w:t xml:space="preserve">  size_bytes           bigint      CHECK (size_bytes &gt;= 0),</w:t>
      </w:r>
    </w:p>
    <w:p>
      <w:pPr>
        <w:keepLines/>
        <w:pBdr>
          <w:left w:val="single" w:color="00573F" w:sz="12" w:space="6"/>
        </w:pBdr>
        <w:shd w:fill="F3F3F3" w:color="auto" w:val="clear"/>
        <w:spacing w:after="0" w:line="240"/>
      </w:pPr>
      <w:r>
        <w:rPr>
          <w:rFonts w:ascii="Consolas" w:cs="Consolas" w:eastAsia="Consolas" w:hAnsi="Consolas"/>
          <w:sz w:val="16"/>
          <w:szCs w:val="16"/>
        </w:rPr>
        <w:t xml:space="preserve">  received_at          timestamptz NOT NULL,</w:t>
      </w:r>
    </w:p>
    <w:p>
      <w:pPr>
        <w:keepLines/>
        <w:pBdr>
          <w:left w:val="single" w:color="00573F" w:sz="12" w:space="6"/>
        </w:pBdr>
        <w:shd w:fill="F3F3F3" w:color="auto" w:val="clear"/>
        <w:spacing w:after="0" w:line="240"/>
      </w:pPr>
      <w:r>
        <w:rPr>
          <w:rFonts w:ascii="Consolas" w:cs="Consolas" w:eastAsia="Consolas" w:hAnsi="Consolas"/>
          <w:sz w:val="16"/>
          <w:szCs w:val="16"/>
        </w:rPr>
        <w:t xml:space="preserve">  created_at           timestamptz NOT NULL DEFAULT now()</w:t>
      </w:r>
    </w:p>
    <w:p>
      <w:pPr>
        <w:keepLines/>
        <w:pBdr>
          <w:left w:val="single" w:color="00573F" w:sz="12" w:space="6"/>
        </w:pBdr>
        <w:shd w:fill="F3F3F3" w:color="auto" w:val="clear"/>
        <w:spacing w:after="0" w:line="240"/>
      </w:pPr>
      <w:r>
        <w:rPr>
          <w:rFonts w:ascii="Consolas" w:cs="Consolas" w:eastAsia="Consolas" w:hAnsi="Consolas"/>
          <w:sz w:val="16"/>
          <w:szCs w:val="16"/>
        </w:rPr>
        <w:t xml:space="preserve">);</w:t>
      </w:r>
    </w:p>
    <w:p>
      <w:pPr>
        <w:keepLines/>
        <w:pBdr>
          <w:left w:val="single" w:color="00573F" w:sz="12" w:space="6"/>
        </w:pBdr>
        <w:shd w:fill="F3F3F3" w:color="auto" w:val="clear"/>
        <w:spacing w:after="0" w:line="240"/>
      </w:pPr>
      <w:r>
        <w:rPr>
          <w:rFonts w:ascii="Consolas" w:cs="Consolas" w:eastAsia="Consolas" w:hAnsi="Consolas"/>
          <w:sz w:val="16"/>
          <w:szCs w:val="16"/>
        </w:rPr>
        <w:t xml:space="preserve"> </w:t>
      </w:r>
    </w:p>
    <w:p>
      <w:pPr>
        <w:keepLines/>
        <w:pBdr>
          <w:left w:val="single" w:color="00573F" w:sz="12" w:space="6"/>
        </w:pBdr>
        <w:shd w:fill="F3F3F3" w:color="auto" w:val="clear"/>
        <w:spacing w:after="0" w:line="240"/>
      </w:pPr>
      <w:r>
        <w:rPr>
          <w:rFonts w:ascii="Consolas" w:cs="Consolas" w:eastAsia="Consolas" w:hAnsi="Consolas"/>
          <w:sz w:val="16"/>
          <w:szCs w:val="16"/>
        </w:rPr>
        <w:t xml:space="preserve">CREATE TABLE datacapture.submission (</w:t>
      </w:r>
    </w:p>
    <w:p>
      <w:pPr>
        <w:keepLines/>
        <w:pBdr>
          <w:left w:val="single" w:color="00573F" w:sz="12" w:space="6"/>
        </w:pBdr>
        <w:shd w:fill="F3F3F3" w:color="auto" w:val="clear"/>
        <w:spacing w:after="0" w:line="240"/>
      </w:pPr>
      <w:r>
        <w:rPr>
          <w:rFonts w:ascii="Consolas" w:cs="Consolas" w:eastAsia="Consolas" w:hAnsi="Consolas"/>
          <w:sz w:val="16"/>
          <w:szCs w:val="16"/>
        </w:rPr>
        <w:t xml:space="preserve">  submission_id     bigint GENERATED ALWAYS AS IDENTITY PRIMARY KEY,</w:t>
      </w:r>
    </w:p>
    <w:p>
      <w:pPr>
        <w:keepLines/>
        <w:pBdr>
          <w:left w:val="single" w:color="00573F" w:sz="12" w:space="6"/>
        </w:pBdr>
        <w:shd w:fill="F3F3F3" w:color="auto" w:val="clear"/>
        <w:spacing w:after="0" w:line="240"/>
      </w:pPr>
      <w:r>
        <w:rPr>
          <w:rFonts w:ascii="Consolas" w:cs="Consolas" w:eastAsia="Consolas" w:hAnsi="Consolas"/>
          <w:sz w:val="16"/>
          <w:szCs w:val="16"/>
        </w:rPr>
        <w:t xml:space="preserve">  submission_uid    uuid        NOT NULL UNIQUE,</w:t>
      </w:r>
    </w:p>
    <w:p>
      <w:pPr>
        <w:keepLines/>
        <w:pBdr>
          <w:left w:val="single" w:color="00573F" w:sz="12" w:space="6"/>
        </w:pBdr>
        <w:shd w:fill="F3F3F3" w:color="auto" w:val="clear"/>
        <w:spacing w:after="0" w:line="240"/>
      </w:pPr>
      <w:r>
        <w:rPr>
          <w:rFonts w:ascii="Consolas" w:cs="Consolas" w:eastAsia="Consolas" w:hAnsi="Consolas"/>
          <w:sz w:val="16"/>
          <w:szCs w:val="16"/>
        </w:rPr>
        <w:t xml:space="preserve">  metadata_id       bigint      NOT NULL REFERENCES datacapture.metadata,</w:t>
      </w:r>
    </w:p>
    <w:p>
      <w:pPr>
        <w:keepLines/>
        <w:pBdr>
          <w:left w:val="single" w:color="00573F" w:sz="12" w:space="6"/>
        </w:pBdr>
        <w:shd w:fill="F3F3F3" w:color="auto" w:val="clear"/>
        <w:spacing w:after="0" w:line="240"/>
      </w:pPr>
      <w:r>
        <w:rPr>
          <w:rFonts w:ascii="Consolas" w:cs="Consolas" w:eastAsia="Consolas" w:hAnsi="Consolas"/>
          <w:sz w:val="16"/>
          <w:szCs w:val="16"/>
        </w:rPr>
        <w:t xml:space="preserve">  source            text        NOT NULL,</w:t>
      </w:r>
    </w:p>
    <w:p>
      <w:pPr>
        <w:keepLines/>
        <w:pBdr>
          <w:left w:val="single" w:color="00573F" w:sz="12" w:space="6"/>
        </w:pBdr>
        <w:shd w:fill="F3F3F3" w:color="auto" w:val="clear"/>
        <w:spacing w:after="0" w:line="240"/>
      </w:pPr>
      <w:r>
        <w:rPr>
          <w:rFonts w:ascii="Consolas" w:cs="Consolas" w:eastAsia="Consolas" w:hAnsi="Consolas"/>
          <w:sz w:val="16"/>
          <w:szCs w:val="16"/>
        </w:rPr>
        <w:t xml:space="preserve">  object_key        text        NOT NULL,</w:t>
      </w:r>
    </w:p>
    <w:p>
      <w:pPr>
        <w:keepLines/>
        <w:pBdr>
          <w:left w:val="single" w:color="00573F" w:sz="12" w:space="6"/>
        </w:pBdr>
        <w:shd w:fill="F3F3F3" w:color="auto" w:val="clear"/>
        <w:spacing w:after="0" w:line="240"/>
      </w:pPr>
      <w:r>
        <w:rPr>
          <w:rFonts w:ascii="Consolas" w:cs="Consolas" w:eastAsia="Consolas" w:hAnsi="Consolas"/>
          <w:sz w:val="16"/>
          <w:szCs w:val="16"/>
        </w:rPr>
        <w:t xml:space="preserve">  sha256            bytea,</w:t>
      </w:r>
    </w:p>
    <w:p>
      <w:pPr>
        <w:keepLines/>
        <w:pBdr>
          <w:left w:val="single" w:color="00573F" w:sz="12" w:space="6"/>
        </w:pBdr>
        <w:shd w:fill="F3F3F3" w:color="auto" w:val="clear"/>
        <w:spacing w:after="0" w:line="240"/>
      </w:pPr>
      <w:r>
        <w:rPr>
          <w:rFonts w:ascii="Consolas" w:cs="Consolas" w:eastAsia="Consolas" w:hAnsi="Consolas"/>
          <w:sz w:val="16"/>
          <w:szCs w:val="16"/>
        </w:rPr>
        <w:t xml:space="preserve">  processing_status text        NOT NULL REFERENCES datacapture.submission_status,</w:t>
      </w:r>
    </w:p>
    <w:p>
      <w:pPr>
        <w:keepLines/>
        <w:pBdr>
          <w:left w:val="single" w:color="00573F" w:sz="12" w:space="6"/>
        </w:pBdr>
        <w:shd w:fill="F3F3F3" w:color="auto" w:val="clear"/>
        <w:spacing w:after="0" w:line="240"/>
      </w:pPr>
      <w:r>
        <w:rPr>
          <w:rFonts w:ascii="Consolas" w:cs="Consolas" w:eastAsia="Consolas" w:hAnsi="Consolas"/>
          <w:sz w:val="16"/>
          <w:szCs w:val="16"/>
        </w:rPr>
        <w:t xml:space="preserve">  upload_ts         timestamptz NOT NULL DEFAULT now(),</w:t>
      </w:r>
    </w:p>
    <w:p>
      <w:pPr>
        <w:keepLines/>
        <w:pBdr>
          <w:left w:val="single" w:color="00573F" w:sz="12" w:space="6"/>
        </w:pBdr>
        <w:shd w:fill="F3F3F3" w:color="auto" w:val="clear"/>
        <w:spacing w:after="0" w:line="240"/>
      </w:pPr>
      <w:r>
        <w:rPr>
          <w:rFonts w:ascii="Consolas" w:cs="Consolas" w:eastAsia="Consolas" w:hAnsi="Consolas"/>
          <w:sz w:val="16"/>
          <w:szCs w:val="16"/>
        </w:rPr>
        <w:t xml:space="preserve">  created_at        timestamptz NOT NULL DEFAULT now(),</w:t>
      </w:r>
    </w:p>
    <w:p>
      <w:pPr>
        <w:keepLines/>
        <w:pBdr>
          <w:left w:val="single" w:color="00573F" w:sz="12" w:space="6"/>
        </w:pBdr>
        <w:shd w:fill="F3F3F3" w:color="auto" w:val="clear"/>
        <w:spacing w:after="0" w:line="240"/>
      </w:pPr>
      <w:r>
        <w:rPr>
          <w:rFonts w:ascii="Consolas" w:cs="Consolas" w:eastAsia="Consolas" w:hAnsi="Consolas"/>
          <w:sz w:val="16"/>
          <w:szCs w:val="16"/>
        </w:rPr>
        <w:t xml:space="preserve">  updated_at        timestamptz NOT NULL DEFAULT now()</w:t>
      </w:r>
    </w:p>
    <w:p>
      <w:pPr>
        <w:keepLines/>
        <w:pBdr>
          <w:left w:val="single" w:color="00573F" w:sz="12" w:space="6"/>
        </w:pBdr>
        <w:shd w:fill="F3F3F3" w:color="auto" w:val="clear"/>
        <w:spacing w:after="0" w:line="240"/>
      </w:pPr>
      <w:r>
        <w:rPr>
          <w:rFonts w:ascii="Consolas" w:cs="Consolas" w:eastAsia="Consolas" w:hAnsi="Consolas"/>
          <w:sz w:val="16"/>
          <w:szCs w:val="16"/>
        </w:rPr>
        <w:t xml:space="preserve">) WITH (fillfactor = 85);</w:t>
      </w:r>
    </w:p>
    <w:p>
      <w:pPr>
        <w:keepLines/>
        <w:pBdr>
          <w:left w:val="single" w:color="00573F" w:sz="12" w:space="6"/>
        </w:pBdr>
        <w:shd w:fill="F3F3F3" w:color="auto" w:val="clear"/>
        <w:spacing w:after="0" w:line="240"/>
      </w:pPr>
      <w:r>
        <w:rPr>
          <w:rFonts w:ascii="Consolas" w:cs="Consolas" w:eastAsia="Consolas" w:hAnsi="Consolas"/>
          <w:sz w:val="16"/>
          <w:szCs w:val="16"/>
        </w:rPr>
        <w:t xml:space="preserve"> </w:t>
      </w:r>
    </w:p>
    <w:p>
      <w:pPr>
        <w:keepLines/>
        <w:pBdr>
          <w:left w:val="single" w:color="00573F" w:sz="12" w:space="6"/>
        </w:pBdr>
        <w:shd w:fill="F3F3F3" w:color="auto" w:val="clear"/>
        <w:spacing w:after="0" w:line="240"/>
      </w:pPr>
      <w:r>
        <w:rPr>
          <w:rFonts w:ascii="Consolas" w:cs="Consolas" w:eastAsia="Consolas" w:hAnsi="Consolas"/>
          <w:sz w:val="16"/>
          <w:szCs w:val="16"/>
        </w:rPr>
        <w:t xml:space="preserve">CREATE TABLE datacapture.provider (</w:t>
      </w:r>
    </w:p>
    <w:p>
      <w:pPr>
        <w:keepLines/>
        <w:pBdr>
          <w:left w:val="single" w:color="00573F" w:sz="12" w:space="6"/>
        </w:pBdr>
        <w:shd w:fill="F3F3F3" w:color="auto" w:val="clear"/>
        <w:spacing w:after="0" w:line="240"/>
      </w:pPr>
      <w:r>
        <w:rPr>
          <w:rFonts w:ascii="Consolas" w:cs="Consolas" w:eastAsia="Consolas" w:hAnsi="Consolas"/>
          <w:sz w:val="16"/>
          <w:szCs w:val="16"/>
        </w:rPr>
        <w:t xml:space="preserve">  provider_code text PRIMARY KEY,</w:t>
      </w:r>
    </w:p>
    <w:p>
      <w:pPr>
        <w:keepLines/>
        <w:pBdr>
          <w:left w:val="single" w:color="00573F" w:sz="12" w:space="6"/>
        </w:pBdr>
        <w:shd w:fill="F3F3F3" w:color="auto" w:val="clear"/>
        <w:spacing w:after="0" w:line="240"/>
      </w:pPr>
      <w:r>
        <w:rPr>
          <w:rFonts w:ascii="Consolas" w:cs="Consolas" w:eastAsia="Consolas" w:hAnsi="Consolas"/>
          <w:sz w:val="16"/>
          <w:szCs w:val="16"/>
        </w:rPr>
        <w:t xml:space="preserve">  provider_type text NOT NULL CHECK (provider_type IN ('PREPROCESSING','EXTRACTION')),</w:t>
      </w:r>
    </w:p>
    <w:p>
      <w:pPr>
        <w:keepLines/>
        <w:pBdr>
          <w:left w:val="single" w:color="00573F" w:sz="12" w:space="6"/>
        </w:pBdr>
        <w:shd w:fill="F3F3F3" w:color="auto" w:val="clear"/>
        <w:spacing w:after="0" w:line="240"/>
      </w:pPr>
      <w:r>
        <w:rPr>
          <w:rFonts w:ascii="Consolas" w:cs="Consolas" w:eastAsia="Consolas" w:hAnsi="Consolas"/>
          <w:sz w:val="16"/>
          <w:szCs w:val="16"/>
        </w:rPr>
        <w:t xml:space="preserve">  is_active     boolean NOT NULL DEFAULT true</w:t>
      </w:r>
    </w:p>
    <w:p>
      <w:pPr>
        <w:keepLines/>
        <w:pBdr>
          <w:left w:val="single" w:color="00573F" w:sz="12" w:space="6"/>
        </w:pBdr>
        <w:shd w:fill="F3F3F3" w:color="auto" w:val="clear"/>
        <w:spacing w:after="0" w:line="240"/>
      </w:pPr>
      <w:r>
        <w:rPr>
          <w:rFonts w:ascii="Consolas" w:cs="Consolas" w:eastAsia="Consolas" w:hAnsi="Consolas"/>
          <w:sz w:val="16"/>
          <w:szCs w:val="16"/>
        </w:rPr>
        <w:t xml:space="preserve">);</w:t>
      </w:r>
    </w:p>
    <w:p>
      <w:pPr>
        <w:keepLines/>
        <w:pBdr>
          <w:left w:val="single" w:color="00573F" w:sz="12" w:space="6"/>
        </w:pBdr>
        <w:shd w:fill="F3F3F3" w:color="auto" w:val="clear"/>
        <w:spacing w:after="0" w:line="240"/>
      </w:pPr>
      <w:r>
        <w:rPr>
          <w:rFonts w:ascii="Consolas" w:cs="Consolas" w:eastAsia="Consolas" w:hAnsi="Consolas"/>
          <w:sz w:val="16"/>
          <w:szCs w:val="16"/>
        </w:rPr>
        <w:t xml:space="preserve"> </w:t>
      </w:r>
    </w:p>
    <w:p>
      <w:pPr>
        <w:keepLines/>
        <w:pBdr>
          <w:left w:val="single" w:color="00573F" w:sz="12" w:space="6"/>
        </w:pBdr>
        <w:shd w:fill="F3F3F3" w:color="auto" w:val="clear"/>
        <w:spacing w:after="0" w:line="240"/>
      </w:pPr>
      <w:r>
        <w:rPr>
          <w:rFonts w:ascii="Consolas" w:cs="Consolas" w:eastAsia="Consolas" w:hAnsi="Consolas"/>
          <w:sz w:val="16"/>
          <w:szCs w:val="16"/>
        </w:rPr>
        <w:t xml:space="preserve">CREATE TABLE datacapture.preprocessing_step (</w:t>
      </w:r>
    </w:p>
    <w:p>
      <w:pPr>
        <w:keepLines/>
        <w:pBdr>
          <w:left w:val="single" w:color="00573F" w:sz="12" w:space="6"/>
        </w:pBdr>
        <w:shd w:fill="F3F3F3" w:color="auto" w:val="clear"/>
        <w:spacing w:after="0" w:line="240"/>
      </w:pPr>
      <w:r>
        <w:rPr>
          <w:rFonts w:ascii="Consolas" w:cs="Consolas" w:eastAsia="Consolas" w:hAnsi="Consolas"/>
          <w:sz w:val="16"/>
          <w:szCs w:val="16"/>
        </w:rPr>
        <w:t xml:space="preserve">  preprocessing_step_id bigint GENERATED ALWAYS AS IDENTITY PRIMARY KEY,</w:t>
      </w:r>
    </w:p>
    <w:p>
      <w:pPr>
        <w:keepLines/>
        <w:pBdr>
          <w:left w:val="single" w:color="00573F" w:sz="12" w:space="6"/>
        </w:pBdr>
        <w:shd w:fill="F3F3F3" w:color="auto" w:val="clear"/>
        <w:spacing w:after="0" w:line="240"/>
      </w:pPr>
      <w:r>
        <w:rPr>
          <w:rFonts w:ascii="Consolas" w:cs="Consolas" w:eastAsia="Consolas" w:hAnsi="Consolas"/>
          <w:sz w:val="16"/>
          <w:szCs w:val="16"/>
        </w:rPr>
        <w:t xml:space="preserve">  submission_id         bigint NOT NULL REFERENCES datacapture.submission ON DELETE CASCADE,</w:t>
      </w:r>
    </w:p>
    <w:p>
      <w:pPr>
        <w:keepLines/>
        <w:pBdr>
          <w:left w:val="single" w:color="00573F" w:sz="12" w:space="6"/>
        </w:pBdr>
        <w:shd w:fill="F3F3F3" w:color="auto" w:val="clear"/>
        <w:spacing w:after="0" w:line="240"/>
      </w:pPr>
      <w:r>
        <w:rPr>
          <w:rFonts w:ascii="Consolas" w:cs="Consolas" w:eastAsia="Consolas" w:hAnsi="Consolas"/>
          <w:sz w:val="16"/>
          <w:szCs w:val="16"/>
        </w:rPr>
        <w:t xml:space="preserve">  provider_code         text REFERENCES datacapture.provider,</w:t>
      </w:r>
    </w:p>
    <w:p>
      <w:pPr>
        <w:keepLines/>
        <w:pBdr>
          <w:left w:val="single" w:color="00573F" w:sz="12" w:space="6"/>
        </w:pBdr>
        <w:shd w:fill="F3F3F3" w:color="auto" w:val="clear"/>
        <w:spacing w:after="0" w:line="240"/>
      </w:pPr>
      <w:r>
        <w:rPr>
          <w:rFonts w:ascii="Consolas" w:cs="Consolas" w:eastAsia="Consolas" w:hAnsi="Consolas"/>
          <w:sz w:val="16"/>
          <w:szCs w:val="16"/>
        </w:rPr>
        <w:t xml:space="preserve">  document_format       text,</w:t>
      </w:r>
    </w:p>
    <w:p>
      <w:pPr>
        <w:keepLines/>
        <w:pBdr>
          <w:left w:val="single" w:color="00573F" w:sz="12" w:space="6"/>
        </w:pBdr>
        <w:shd w:fill="F3F3F3" w:color="auto" w:val="clear"/>
        <w:spacing w:after="0" w:line="240"/>
      </w:pPr>
      <w:r>
        <w:rPr>
          <w:rFonts w:ascii="Consolas" w:cs="Consolas" w:eastAsia="Consolas" w:hAnsi="Consolas"/>
          <w:sz w:val="16"/>
          <w:szCs w:val="16"/>
        </w:rPr>
        <w:t xml:space="preserve">  document_type         text,</w:t>
      </w:r>
    </w:p>
    <w:p>
      <w:pPr>
        <w:keepLines/>
        <w:pBdr>
          <w:left w:val="single" w:color="00573F" w:sz="12" w:space="6"/>
        </w:pBdr>
        <w:shd w:fill="F3F3F3" w:color="auto" w:val="clear"/>
        <w:spacing w:after="0" w:line="240"/>
      </w:pPr>
      <w:r>
        <w:rPr>
          <w:rFonts w:ascii="Consolas" w:cs="Consolas" w:eastAsia="Consolas" w:hAnsi="Consolas"/>
          <w:sz w:val="16"/>
          <w:szCs w:val="16"/>
        </w:rPr>
        <w:t xml:space="preserve">  total_pages           integer CHECK (total_pages &gt;= 0),</w:t>
      </w:r>
    </w:p>
    <w:p>
      <w:pPr>
        <w:keepLines/>
        <w:pBdr>
          <w:left w:val="single" w:color="00573F" w:sz="12" w:space="6"/>
        </w:pBdr>
        <w:shd w:fill="F3F3F3" w:color="auto" w:val="clear"/>
        <w:spacing w:after="0" w:line="240"/>
      </w:pPr>
      <w:r>
        <w:rPr>
          <w:rFonts w:ascii="Consolas" w:cs="Consolas" w:eastAsia="Consolas" w:hAnsi="Consolas"/>
          <w:sz w:val="16"/>
          <w:szCs w:val="16"/>
        </w:rPr>
        <w:t xml:space="preserve">  total_useful_pages    integer CHECK (total_useful_pages &gt;= 0),</w:t>
      </w:r>
    </w:p>
    <w:p>
      <w:pPr>
        <w:keepLines/>
        <w:pBdr>
          <w:left w:val="single" w:color="00573F" w:sz="12" w:space="6"/>
        </w:pBdr>
        <w:shd w:fill="F3F3F3" w:color="auto" w:val="clear"/>
        <w:spacing w:after="0" w:line="240"/>
      </w:pPr>
      <w:r>
        <w:rPr>
          <w:rFonts w:ascii="Consolas" w:cs="Consolas" w:eastAsia="Consolas" w:hAnsi="Consolas"/>
          <w:sz w:val="16"/>
          <w:szCs w:val="16"/>
        </w:rPr>
        <w:t xml:space="preserve">  cleaned_document_id   text,</w:t>
      </w:r>
    </w:p>
    <w:p>
      <w:pPr>
        <w:keepLines/>
        <w:pBdr>
          <w:left w:val="single" w:color="00573F" w:sz="12" w:space="6"/>
        </w:pBdr>
        <w:shd w:fill="F3F3F3" w:color="auto" w:val="clear"/>
        <w:spacing w:after="0" w:line="240"/>
      </w:pPr>
      <w:r>
        <w:rPr>
          <w:rFonts w:ascii="Consolas" w:cs="Consolas" w:eastAsia="Consolas" w:hAnsi="Consolas"/>
          <w:sz w:val="16"/>
          <w:szCs w:val="16"/>
        </w:rPr>
        <w:t xml:space="preserve">  output_object_key     text,</w:t>
      </w:r>
    </w:p>
    <w:p>
      <w:pPr>
        <w:keepLines/>
        <w:pBdr>
          <w:left w:val="single" w:color="00573F" w:sz="12" w:space="6"/>
        </w:pBdr>
        <w:shd w:fill="F3F3F3" w:color="auto" w:val="clear"/>
        <w:spacing w:after="0" w:line="240"/>
      </w:pPr>
      <w:r>
        <w:rPr>
          <w:rFonts w:ascii="Consolas" w:cs="Consolas" w:eastAsia="Consolas" w:hAnsi="Consolas"/>
          <w:sz w:val="16"/>
          <w:szCs w:val="16"/>
        </w:rPr>
        <w:t xml:space="preserve">  start_time            timestamptz NOT NULL,</w:t>
      </w:r>
    </w:p>
    <w:p>
      <w:pPr>
        <w:keepLines/>
        <w:pBdr>
          <w:left w:val="single" w:color="00573F" w:sz="12" w:space="6"/>
        </w:pBdr>
        <w:shd w:fill="F3F3F3" w:color="auto" w:val="clear"/>
        <w:spacing w:after="0" w:line="240"/>
      </w:pPr>
      <w:r>
        <w:rPr>
          <w:rFonts w:ascii="Consolas" w:cs="Consolas" w:eastAsia="Consolas" w:hAnsi="Consolas"/>
          <w:sz w:val="16"/>
          <w:szCs w:val="16"/>
        </w:rPr>
        <w:t xml:space="preserve">  end_time              timestamptz,</w:t>
      </w:r>
    </w:p>
    <w:p>
      <w:pPr>
        <w:keepLines/>
        <w:pBdr>
          <w:left w:val="single" w:color="00573F" w:sz="12" w:space="6"/>
        </w:pBdr>
        <w:shd w:fill="F3F3F3" w:color="auto" w:val="clear"/>
        <w:spacing w:after="0" w:line="240"/>
      </w:pPr>
      <w:r>
        <w:rPr>
          <w:rFonts w:ascii="Consolas" w:cs="Consolas" w:eastAsia="Consolas" w:hAnsi="Consolas"/>
          <w:sz w:val="16"/>
          <w:szCs w:val="16"/>
        </w:rPr>
        <w:t xml:space="preserve">  error_code            text,</w:t>
      </w:r>
    </w:p>
    <w:p>
      <w:pPr>
        <w:keepLines/>
        <w:pBdr>
          <w:left w:val="single" w:color="00573F" w:sz="12" w:space="6"/>
        </w:pBdr>
        <w:shd w:fill="F3F3F3" w:color="auto" w:val="clear"/>
        <w:spacing w:after="0" w:line="240"/>
      </w:pPr>
      <w:r>
        <w:rPr>
          <w:rFonts w:ascii="Consolas" w:cs="Consolas" w:eastAsia="Consolas" w:hAnsi="Consolas"/>
          <w:sz w:val="16"/>
          <w:szCs w:val="16"/>
        </w:rPr>
        <w:t xml:space="preserve">  CHECK (end_time IS NULL OR end_time &gt;= start_time),</w:t>
      </w:r>
    </w:p>
    <w:p>
      <w:pPr>
        <w:keepLines/>
        <w:pBdr>
          <w:left w:val="single" w:color="00573F" w:sz="12" w:space="6"/>
        </w:pBdr>
        <w:shd w:fill="F3F3F3" w:color="auto" w:val="clear"/>
        <w:spacing w:after="0" w:line="240"/>
      </w:pPr>
      <w:r>
        <w:rPr>
          <w:rFonts w:ascii="Consolas" w:cs="Consolas" w:eastAsia="Consolas" w:hAnsi="Consolas"/>
          <w:sz w:val="16"/>
          <w:szCs w:val="16"/>
        </w:rPr>
        <w:t xml:space="preserve">  CHECK (total_useful_pages &lt;= total_pages)</w:t>
      </w:r>
    </w:p>
    <w:p>
      <w:pPr>
        <w:keepLines/>
        <w:pBdr>
          <w:left w:val="single" w:color="00573F" w:sz="12" w:space="6"/>
        </w:pBdr>
        <w:shd w:fill="F3F3F3" w:color="auto" w:val="clear"/>
        <w:spacing w:after="0" w:line="240"/>
      </w:pPr>
      <w:r>
        <w:rPr>
          <w:rFonts w:ascii="Consolas" w:cs="Consolas" w:eastAsia="Consolas" w:hAnsi="Consolas"/>
          <w:sz w:val="16"/>
          <w:szCs w:val="16"/>
        </w:rPr>
        <w:t xml:space="preserve">);</w:t>
      </w:r>
    </w:p>
    <w:p>
      <w:pPr>
        <w:keepLines/>
        <w:pBdr>
          <w:left w:val="single" w:color="00573F" w:sz="12" w:space="6"/>
        </w:pBdr>
        <w:shd w:fill="F3F3F3" w:color="auto" w:val="clear"/>
        <w:spacing w:after="0" w:line="240"/>
      </w:pPr>
      <w:r>
        <w:rPr>
          <w:rFonts w:ascii="Consolas" w:cs="Consolas" w:eastAsia="Consolas" w:hAnsi="Consolas"/>
          <w:sz w:val="16"/>
          <w:szCs w:val="16"/>
        </w:rPr>
        <w:t xml:space="preserve"> </w:t>
      </w:r>
    </w:p>
    <w:p>
      <w:pPr>
        <w:keepLines/>
        <w:pBdr>
          <w:left w:val="single" w:color="00573F" w:sz="12" w:space="6"/>
        </w:pBdr>
        <w:shd w:fill="F3F3F3" w:color="auto" w:val="clear"/>
        <w:spacing w:after="0" w:line="240"/>
      </w:pPr>
      <w:r>
        <w:rPr>
          <w:rFonts w:ascii="Consolas" w:cs="Consolas" w:eastAsia="Consolas" w:hAnsi="Consolas"/>
          <w:sz w:val="16"/>
          <w:szCs w:val="16"/>
        </w:rPr>
        <w:t xml:space="preserve">CREATE TABLE datacapture.extraction_step (</w:t>
      </w:r>
    </w:p>
    <w:p>
      <w:pPr>
        <w:keepLines/>
        <w:pBdr>
          <w:left w:val="single" w:color="00573F" w:sz="12" w:space="6"/>
        </w:pBdr>
        <w:shd w:fill="F3F3F3" w:color="auto" w:val="clear"/>
        <w:spacing w:after="0" w:line="240"/>
      </w:pPr>
      <w:r>
        <w:rPr>
          <w:rFonts w:ascii="Consolas" w:cs="Consolas" w:eastAsia="Consolas" w:hAnsi="Consolas"/>
          <w:sz w:val="16"/>
          <w:szCs w:val="16"/>
        </w:rPr>
        <w:t xml:space="preserve">  extraction_step_id bigint GENERATED ALWAYS AS IDENTITY PRIMARY KEY,</w:t>
      </w:r>
    </w:p>
    <w:p>
      <w:pPr>
        <w:keepLines/>
        <w:pBdr>
          <w:left w:val="single" w:color="00573F" w:sz="12" w:space="6"/>
        </w:pBdr>
        <w:shd w:fill="F3F3F3" w:color="auto" w:val="clear"/>
        <w:spacing w:after="0" w:line="240"/>
      </w:pPr>
      <w:r>
        <w:rPr>
          <w:rFonts w:ascii="Consolas" w:cs="Consolas" w:eastAsia="Consolas" w:hAnsi="Consolas"/>
          <w:sz w:val="16"/>
          <w:szCs w:val="16"/>
        </w:rPr>
        <w:t xml:space="preserve">  submission_id      bigint NOT NULL REFERENCES datacapture.submission ON DELETE CASCADE,</w:t>
      </w:r>
    </w:p>
    <w:p>
      <w:pPr>
        <w:keepLines/>
        <w:pBdr>
          <w:left w:val="single" w:color="00573F" w:sz="12" w:space="6"/>
        </w:pBdr>
        <w:shd w:fill="F3F3F3" w:color="auto" w:val="clear"/>
        <w:spacing w:after="0" w:line="240"/>
      </w:pPr>
      <w:r>
        <w:rPr>
          <w:rFonts w:ascii="Consolas" w:cs="Consolas" w:eastAsia="Consolas" w:hAnsi="Consolas"/>
          <w:sz w:val="16"/>
          <w:szCs w:val="16"/>
        </w:rPr>
        <w:t xml:space="preserve">  provider_code      text NOT NULL REFERENCES datacapture.provider,</w:t>
      </w:r>
    </w:p>
    <w:p>
      <w:pPr>
        <w:keepLines/>
        <w:pBdr>
          <w:left w:val="single" w:color="00573F" w:sz="12" w:space="6"/>
        </w:pBdr>
        <w:shd w:fill="F3F3F3" w:color="auto" w:val="clear"/>
        <w:spacing w:after="0" w:line="240"/>
      </w:pPr>
      <w:r>
        <w:rPr>
          <w:rFonts w:ascii="Consolas" w:cs="Consolas" w:eastAsia="Consolas" w:hAnsi="Consolas"/>
          <w:sz w:val="16"/>
          <w:szCs w:val="16"/>
        </w:rPr>
        <w:t xml:space="preserve">  extraction_ref     text,</w:t>
      </w:r>
    </w:p>
    <w:p>
      <w:pPr>
        <w:keepLines/>
        <w:pBdr>
          <w:left w:val="single" w:color="00573F" w:sz="12" w:space="6"/>
        </w:pBdr>
        <w:shd w:fill="F3F3F3" w:color="auto" w:val="clear"/>
        <w:spacing w:after="0" w:line="240"/>
      </w:pPr>
      <w:r>
        <w:rPr>
          <w:rFonts w:ascii="Consolas" w:cs="Consolas" w:eastAsia="Consolas" w:hAnsi="Consolas"/>
          <w:sz w:val="16"/>
          <w:szCs w:val="16"/>
        </w:rPr>
        <w:t xml:space="preserve">  output_object_key  text,</w:t>
      </w:r>
    </w:p>
    <w:p>
      <w:pPr>
        <w:keepLines/>
        <w:pBdr>
          <w:left w:val="single" w:color="00573F" w:sz="12" w:space="6"/>
        </w:pBdr>
        <w:shd w:fill="F3F3F3" w:color="auto" w:val="clear"/>
        <w:spacing w:after="0" w:line="240"/>
      </w:pPr>
      <w:r>
        <w:rPr>
          <w:rFonts w:ascii="Consolas" w:cs="Consolas" w:eastAsia="Consolas" w:hAnsi="Consolas"/>
          <w:sz w:val="16"/>
          <w:szCs w:val="16"/>
        </w:rPr>
        <w:t xml:space="preserve">  start_time         timestamptz NOT NULL,</w:t>
      </w:r>
    </w:p>
    <w:p>
      <w:pPr>
        <w:keepLines/>
        <w:pBdr>
          <w:left w:val="single" w:color="00573F" w:sz="12" w:space="6"/>
        </w:pBdr>
        <w:shd w:fill="F3F3F3" w:color="auto" w:val="clear"/>
        <w:spacing w:after="0" w:line="240"/>
      </w:pPr>
      <w:r>
        <w:rPr>
          <w:rFonts w:ascii="Consolas" w:cs="Consolas" w:eastAsia="Consolas" w:hAnsi="Consolas"/>
          <w:sz w:val="16"/>
          <w:szCs w:val="16"/>
        </w:rPr>
        <w:t xml:space="preserve">  end_time           timestamptz,</w:t>
      </w:r>
    </w:p>
    <w:p>
      <w:pPr>
        <w:keepLines/>
        <w:pBdr>
          <w:left w:val="single" w:color="00573F" w:sz="12" w:space="6"/>
        </w:pBdr>
        <w:shd w:fill="F3F3F3" w:color="auto" w:val="clear"/>
        <w:spacing w:after="0" w:line="240"/>
      </w:pPr>
      <w:r>
        <w:rPr>
          <w:rFonts w:ascii="Consolas" w:cs="Consolas" w:eastAsia="Consolas" w:hAnsi="Consolas"/>
          <w:sz w:val="16"/>
          <w:szCs w:val="16"/>
        </w:rPr>
        <w:t xml:space="preserve">  error_code         text,</w:t>
      </w:r>
    </w:p>
    <w:p>
      <w:pPr>
        <w:keepLines/>
        <w:pBdr>
          <w:left w:val="single" w:color="00573F" w:sz="12" w:space="6"/>
        </w:pBdr>
        <w:shd w:fill="F3F3F3" w:color="auto" w:val="clear"/>
        <w:spacing w:after="0" w:line="240"/>
      </w:pPr>
      <w:r>
        <w:rPr>
          <w:rFonts w:ascii="Consolas" w:cs="Consolas" w:eastAsia="Consolas" w:hAnsi="Consolas"/>
          <w:sz w:val="16"/>
          <w:szCs w:val="16"/>
        </w:rPr>
        <w:t xml:space="preserve">  CHECK (end_time IS NULL OR end_time &gt;= start_time)</w:t>
      </w:r>
    </w:p>
    <w:p>
      <w:pPr>
        <w:keepLines/>
        <w:pBdr>
          <w:left w:val="single" w:color="00573F" w:sz="12" w:space="6"/>
        </w:pBdr>
        <w:shd w:fill="F3F3F3" w:color="auto" w:val="clear"/>
        <w:spacing w:after="0" w:line="240"/>
      </w:pPr>
      <w:r>
        <w:rPr>
          <w:rFonts w:ascii="Consolas" w:cs="Consolas" w:eastAsia="Consolas" w:hAnsi="Consolas"/>
          <w:sz w:val="16"/>
          <w:szCs w:val="16"/>
        </w:rPr>
        <w:t xml:space="preserve">);</w:t>
      </w:r>
    </w:p>
    <w:p>
      <w:pPr>
        <w:keepLines/>
        <w:pBdr>
          <w:left w:val="single" w:color="00573F" w:sz="12" w:space="6"/>
        </w:pBdr>
        <w:shd w:fill="F3F3F3" w:color="auto" w:val="clear"/>
        <w:spacing w:after="0" w:line="240"/>
      </w:pPr>
      <w:r>
        <w:rPr>
          <w:rFonts w:ascii="Consolas" w:cs="Consolas" w:eastAsia="Consolas" w:hAnsi="Consolas"/>
          <w:sz w:val="16"/>
          <w:szCs w:val="16"/>
        </w:rPr>
        <w:t xml:space="preserve"> </w:t>
      </w:r>
    </w:p>
    <w:p>
      <w:pPr>
        <w:keepLines/>
        <w:pBdr>
          <w:left w:val="single" w:color="00573F" w:sz="12" w:space="6"/>
        </w:pBdr>
        <w:shd w:fill="F3F3F3" w:color="auto" w:val="clear"/>
        <w:spacing w:after="0" w:line="240"/>
      </w:pPr>
      <w:r>
        <w:rPr>
          <w:rFonts w:ascii="Consolas" w:cs="Consolas" w:eastAsia="Consolas" w:hAnsi="Consolas"/>
          <w:sz w:val="16"/>
          <w:szCs w:val="16"/>
        </w:rPr>
        <w:t xml:space="preserve">CREATE TABLE datacapture.users (</w:t>
      </w:r>
    </w:p>
    <w:p>
      <w:pPr>
        <w:keepLines/>
        <w:pBdr>
          <w:left w:val="single" w:color="00573F" w:sz="12" w:space="6"/>
        </w:pBdr>
        <w:shd w:fill="F3F3F3" w:color="auto" w:val="clear"/>
        <w:spacing w:after="0" w:line="240"/>
      </w:pPr>
      <w:r>
        <w:rPr>
          <w:rFonts w:ascii="Consolas" w:cs="Consolas" w:eastAsia="Consolas" w:hAnsi="Consolas"/>
          <w:sz w:val="16"/>
          <w:szCs w:val="16"/>
        </w:rPr>
        <w:t xml:space="preserve">  user_id         bigint GENERATED ALWAYS AS IDENTITY PRIMARY KEY,</w:t>
      </w:r>
    </w:p>
    <w:p>
      <w:pPr>
        <w:keepLines/>
        <w:pBdr>
          <w:left w:val="single" w:color="00573F" w:sz="12" w:space="6"/>
        </w:pBdr>
        <w:shd w:fill="F3F3F3" w:color="auto" w:val="clear"/>
        <w:spacing w:after="0" w:line="240"/>
      </w:pPr>
      <w:r>
        <w:rPr>
          <w:rFonts w:ascii="Consolas" w:cs="Consolas" w:eastAsia="Consolas" w:hAnsi="Consolas"/>
          <w:sz w:val="16"/>
          <w:szCs w:val="16"/>
        </w:rPr>
        <w:t xml:space="preserve">  user_uid        text   NOT NULL UNIQUE,</w:t>
      </w:r>
    </w:p>
    <w:p>
      <w:pPr>
        <w:keepLines/>
        <w:pBdr>
          <w:left w:val="single" w:color="00573F" w:sz="12" w:space="6"/>
        </w:pBdr>
        <w:shd w:fill="F3F3F3" w:color="auto" w:val="clear"/>
        <w:spacing w:after="0" w:line="240"/>
      </w:pPr>
      <w:r>
        <w:rPr>
          <w:rFonts w:ascii="Consolas" w:cs="Consolas" w:eastAsia="Consolas" w:hAnsi="Consolas"/>
          <w:sz w:val="16"/>
          <w:szCs w:val="16"/>
        </w:rPr>
        <w:t xml:space="preserve">  email           citext NOT NULL UNIQUE,</w:t>
      </w:r>
    </w:p>
    <w:p>
      <w:pPr>
        <w:keepLines/>
        <w:pBdr>
          <w:left w:val="single" w:color="00573F" w:sz="12" w:space="6"/>
        </w:pBdr>
        <w:shd w:fill="F3F3F3" w:color="auto" w:val="clear"/>
        <w:spacing w:after="0" w:line="240"/>
      </w:pPr>
      <w:r>
        <w:rPr>
          <w:rFonts w:ascii="Consolas" w:cs="Consolas" w:eastAsia="Consolas" w:hAnsi="Consolas"/>
          <w:sz w:val="16"/>
          <w:szCs w:val="16"/>
        </w:rPr>
        <w:t xml:space="preserve">  first_name      text   NOT NULL,</w:t>
      </w:r>
    </w:p>
    <w:p>
      <w:pPr>
        <w:keepLines/>
        <w:pBdr>
          <w:left w:val="single" w:color="00573F" w:sz="12" w:space="6"/>
        </w:pBdr>
        <w:shd w:fill="F3F3F3" w:color="auto" w:val="clear"/>
        <w:spacing w:after="0" w:line="240"/>
      </w:pPr>
      <w:r>
        <w:rPr>
          <w:rFonts w:ascii="Consolas" w:cs="Consolas" w:eastAsia="Consolas" w:hAnsi="Consolas"/>
          <w:sz w:val="16"/>
          <w:szCs w:val="16"/>
        </w:rPr>
        <w:t xml:space="preserve">  last_name       text   NOT NULL,</w:t>
      </w:r>
    </w:p>
    <w:p>
      <w:pPr>
        <w:keepLines/>
        <w:pBdr>
          <w:left w:val="single" w:color="00573F" w:sz="12" w:space="6"/>
        </w:pBdr>
        <w:shd w:fill="F3F3F3" w:color="auto" w:val="clear"/>
        <w:spacing w:after="0" w:line="240"/>
      </w:pPr>
      <w:r>
        <w:rPr>
          <w:rFonts w:ascii="Consolas" w:cs="Consolas" w:eastAsia="Consolas" w:hAnsi="Consolas"/>
          <w:sz w:val="16"/>
          <w:szCs w:val="16"/>
        </w:rPr>
        <w:t xml:space="preserve">  preferred_lang  text   CHECK (preferred_lang ~ '^[a-z]{2}(-[A-Z]{2})?$'),</w:t>
      </w:r>
    </w:p>
    <w:p>
      <w:pPr>
        <w:keepLines/>
        <w:pBdr>
          <w:left w:val="single" w:color="00573F" w:sz="12" w:space="6"/>
        </w:pBdr>
        <w:shd w:fill="F3F3F3" w:color="auto" w:val="clear"/>
        <w:spacing w:after="0" w:line="240"/>
      </w:pPr>
      <w:r>
        <w:rPr>
          <w:rFonts w:ascii="Consolas" w:cs="Consolas" w:eastAsia="Consolas" w:hAnsi="Consolas"/>
          <w:sz w:val="16"/>
          <w:szCs w:val="16"/>
        </w:rPr>
        <w:t xml:space="preserve">  entity          text,</w:t>
      </w:r>
    </w:p>
    <w:p>
      <w:pPr>
        <w:keepLines/>
        <w:pBdr>
          <w:left w:val="single" w:color="00573F" w:sz="12" w:space="6"/>
        </w:pBdr>
        <w:shd w:fill="F3F3F3" w:color="auto" w:val="clear"/>
        <w:spacing w:after="0" w:line="240"/>
      </w:pPr>
      <w:r>
        <w:rPr>
          <w:rFonts w:ascii="Consolas" w:cs="Consolas" w:eastAsia="Consolas" w:hAnsi="Consolas"/>
          <w:sz w:val="16"/>
          <w:szCs w:val="16"/>
        </w:rPr>
        <w:t xml:space="preserve">  photo_id        bigint,</w:t>
      </w:r>
    </w:p>
    <w:p>
      <w:pPr>
        <w:keepLines/>
        <w:pBdr>
          <w:left w:val="single" w:color="00573F" w:sz="12" w:space="6"/>
        </w:pBdr>
        <w:shd w:fill="F3F3F3" w:color="auto" w:val="clear"/>
        <w:spacing w:after="0" w:line="240"/>
      </w:pPr>
      <w:r>
        <w:rPr>
          <w:rFonts w:ascii="Consolas" w:cs="Consolas" w:eastAsia="Consolas" w:hAnsi="Consolas"/>
          <w:sz w:val="16"/>
          <w:szCs w:val="16"/>
        </w:rPr>
        <w:t xml:space="preserve">  created_at      timestamptz NOT NULL DEFAULT now(),</w:t>
      </w:r>
    </w:p>
    <w:p>
      <w:pPr>
        <w:keepLines/>
        <w:pBdr>
          <w:left w:val="single" w:color="00573F" w:sz="12" w:space="6"/>
        </w:pBdr>
        <w:shd w:fill="F3F3F3" w:color="auto" w:val="clear"/>
        <w:spacing w:after="0" w:line="240"/>
      </w:pPr>
      <w:r>
        <w:rPr>
          <w:rFonts w:ascii="Consolas" w:cs="Consolas" w:eastAsia="Consolas" w:hAnsi="Consolas"/>
          <w:sz w:val="16"/>
          <w:szCs w:val="16"/>
        </w:rPr>
        <w:t xml:space="preserve">  updated_at      timestamptz NOT NULL DEFAULT now()</w:t>
      </w:r>
    </w:p>
    <w:p>
      <w:pPr>
        <w:keepLines/>
        <w:pBdr>
          <w:left w:val="single" w:color="00573F" w:sz="12" w:space="6"/>
        </w:pBdr>
        <w:shd w:fill="F3F3F3" w:color="auto" w:val="clear"/>
        <w:spacing w:after="0" w:line="240"/>
      </w:pPr>
      <w:r>
        <w:rPr>
          <w:rFonts w:ascii="Consolas" w:cs="Consolas" w:eastAsia="Consolas" w:hAnsi="Consolas"/>
          <w:sz w:val="16"/>
          <w:szCs w:val="16"/>
        </w:rPr>
        <w:t xml:space="preserve">);</w:t>
      </w:r>
    </w:p>
    <w:p>
      <w:pPr>
        <w:keepLines/>
        <w:pBdr>
          <w:left w:val="single" w:color="00573F" w:sz="12" w:space="6"/>
        </w:pBdr>
        <w:shd w:fill="F3F3F3" w:color="auto" w:val="clear"/>
        <w:spacing w:after="0" w:line="240"/>
      </w:pPr>
      <w:r>
        <w:rPr>
          <w:rFonts w:ascii="Consolas" w:cs="Consolas" w:eastAsia="Consolas" w:hAnsi="Consolas"/>
          <w:sz w:val="16"/>
          <w:szCs w:val="16"/>
        </w:rPr>
        <w:t xml:space="preserve"> </w:t>
      </w:r>
    </w:p>
    <w:p>
      <w:pPr>
        <w:keepLines/>
        <w:pBdr>
          <w:left w:val="single" w:color="00573F" w:sz="12" w:space="6"/>
        </w:pBdr>
        <w:shd w:fill="F3F3F3" w:color="auto" w:val="clear"/>
        <w:spacing w:after="0" w:line="240"/>
      </w:pPr>
      <w:r>
        <w:rPr>
          <w:rFonts w:ascii="Consolas" w:cs="Consolas" w:eastAsia="Consolas" w:hAnsi="Consolas"/>
          <w:sz w:val="16"/>
          <w:szCs w:val="16"/>
        </w:rPr>
        <w:t xml:space="preserve">CREATE TABLE datacapture.user_consent (</w:t>
      </w:r>
    </w:p>
    <w:p>
      <w:pPr>
        <w:keepLines/>
        <w:pBdr>
          <w:left w:val="single" w:color="00573F" w:sz="12" w:space="6"/>
        </w:pBdr>
        <w:shd w:fill="F3F3F3" w:color="auto" w:val="clear"/>
        <w:spacing w:after="0" w:line="240"/>
      </w:pPr>
      <w:r>
        <w:rPr>
          <w:rFonts w:ascii="Consolas" w:cs="Consolas" w:eastAsia="Consolas" w:hAnsi="Consolas"/>
          <w:sz w:val="16"/>
          <w:szCs w:val="16"/>
        </w:rPr>
        <w:t xml:space="preserve">  user_id       bigint NOT NULL REFERENCES datacapture.users ON DELETE CASCADE,</w:t>
      </w:r>
    </w:p>
    <w:p>
      <w:pPr>
        <w:keepLines/>
        <w:pBdr>
          <w:left w:val="single" w:color="00573F" w:sz="12" w:space="6"/>
        </w:pBdr>
        <w:shd w:fill="F3F3F3" w:color="auto" w:val="clear"/>
        <w:spacing w:after="0" w:line="240"/>
      </w:pPr>
      <w:r>
        <w:rPr>
          <w:rFonts w:ascii="Consolas" w:cs="Consolas" w:eastAsia="Consolas" w:hAnsi="Consolas"/>
          <w:sz w:val="16"/>
          <w:szCs w:val="16"/>
        </w:rPr>
        <w:t xml:space="preserve">  consent_type  text   NOT NULL CHECK (consent_type IN ('GENERAL_CONDITIONS','IMAGE_RIGHTS')),</w:t>
      </w:r>
    </w:p>
    <w:p>
      <w:pPr>
        <w:keepLines/>
        <w:pBdr>
          <w:left w:val="single" w:color="00573F" w:sz="12" w:space="6"/>
        </w:pBdr>
        <w:shd w:fill="F3F3F3" w:color="auto" w:val="clear"/>
        <w:spacing w:after="0" w:line="240"/>
      </w:pPr>
      <w:r>
        <w:rPr>
          <w:rFonts w:ascii="Consolas" w:cs="Consolas" w:eastAsia="Consolas" w:hAnsi="Consolas"/>
          <w:sz w:val="16"/>
          <w:szCs w:val="16"/>
        </w:rPr>
        <w:t xml:space="preserve">  terms_version text   NOT NULL,</w:t>
      </w:r>
    </w:p>
    <w:p>
      <w:pPr>
        <w:keepLines/>
        <w:pBdr>
          <w:left w:val="single" w:color="00573F" w:sz="12" w:space="6"/>
        </w:pBdr>
        <w:shd w:fill="F3F3F3" w:color="auto" w:val="clear"/>
        <w:spacing w:after="0" w:line="240"/>
      </w:pPr>
      <w:r>
        <w:rPr>
          <w:rFonts w:ascii="Consolas" w:cs="Consolas" w:eastAsia="Consolas" w:hAnsi="Consolas"/>
          <w:sz w:val="16"/>
          <w:szCs w:val="16"/>
        </w:rPr>
        <w:t xml:space="preserve">  accepted_at   timestamptz NOT NULL,</w:t>
      </w:r>
    </w:p>
    <w:p>
      <w:pPr>
        <w:keepLines/>
        <w:pBdr>
          <w:left w:val="single" w:color="00573F" w:sz="12" w:space="6"/>
        </w:pBdr>
        <w:shd w:fill="F3F3F3" w:color="auto" w:val="clear"/>
        <w:spacing w:after="0" w:line="240"/>
      </w:pPr>
      <w:r>
        <w:rPr>
          <w:rFonts w:ascii="Consolas" w:cs="Consolas" w:eastAsia="Consolas" w:hAnsi="Consolas"/>
          <w:sz w:val="16"/>
          <w:szCs w:val="16"/>
        </w:rPr>
        <w:t xml:space="preserve">  withdrawn_at  timestamptz,</w:t>
      </w:r>
    </w:p>
    <w:p>
      <w:pPr>
        <w:keepLines/>
        <w:pBdr>
          <w:left w:val="single" w:color="00573F" w:sz="12" w:space="6"/>
        </w:pBdr>
        <w:shd w:fill="F3F3F3" w:color="auto" w:val="clear"/>
        <w:spacing w:after="0" w:line="240"/>
      </w:pPr>
      <w:r>
        <w:rPr>
          <w:rFonts w:ascii="Consolas" w:cs="Consolas" w:eastAsia="Consolas" w:hAnsi="Consolas"/>
          <w:sz w:val="16"/>
          <w:szCs w:val="16"/>
        </w:rPr>
        <w:t xml:space="preserve">  PRIMARY KEY (user_id, consent_type, terms_version)</w:t>
      </w:r>
    </w:p>
    <w:p>
      <w:pPr>
        <w:keepLines/>
        <w:pBdr>
          <w:left w:val="single" w:color="00573F" w:sz="12" w:space="6"/>
        </w:pBdr>
        <w:shd w:fill="F3F3F3" w:color="auto" w:val="clear"/>
        <w:spacing w:after="0" w:line="240"/>
      </w:pPr>
      <w:r>
        <w:rPr>
          <w:rFonts w:ascii="Consolas" w:cs="Consolas" w:eastAsia="Consolas" w:hAnsi="Consolas"/>
          <w:sz w:val="16"/>
          <w:szCs w:val="16"/>
        </w:rPr>
        <w:t xml:space="preserve">);</w:t>
      </w:r>
    </w:p>
    <w:p>
      <w:pPr>
        <w:keepLines/>
        <w:pBdr>
          <w:left w:val="single" w:color="00573F" w:sz="12" w:space="6"/>
        </w:pBdr>
        <w:shd w:fill="F3F3F3" w:color="auto" w:val="clear"/>
        <w:spacing w:after="0" w:line="240"/>
      </w:pPr>
      <w:r>
        <w:rPr>
          <w:rFonts w:ascii="Consolas" w:cs="Consolas" w:eastAsia="Consolas" w:hAnsi="Consolas"/>
          <w:sz w:val="16"/>
          <w:szCs w:val="16"/>
        </w:rPr>
        <w:t xml:space="preserve"> </w:t>
      </w:r>
    </w:p>
    <w:p>
      <w:pPr>
        <w:keepLines/>
        <w:pBdr>
          <w:left w:val="single" w:color="00573F" w:sz="12" w:space="6"/>
        </w:pBdr>
        <w:shd w:fill="F3F3F3" w:color="auto" w:val="clear"/>
        <w:spacing w:after="0" w:line="240"/>
      </w:pPr>
      <w:r>
        <w:rPr>
          <w:rFonts w:ascii="Consolas" w:cs="Consolas" w:eastAsia="Consolas" w:hAnsi="Consolas"/>
          <w:sz w:val="16"/>
          <w:szCs w:val="16"/>
        </w:rPr>
        <w:t xml:space="preserve">CREATE TABLE datacapture.submission_status_history (</w:t>
      </w:r>
    </w:p>
    <w:p>
      <w:pPr>
        <w:keepLines/>
        <w:pBdr>
          <w:left w:val="single" w:color="00573F" w:sz="12" w:space="6"/>
        </w:pBdr>
        <w:shd w:fill="F3F3F3" w:color="auto" w:val="clear"/>
        <w:spacing w:after="0" w:line="240"/>
      </w:pPr>
      <w:r>
        <w:rPr>
          <w:rFonts w:ascii="Consolas" w:cs="Consolas" w:eastAsia="Consolas" w:hAnsi="Consolas"/>
          <w:sz w:val="16"/>
          <w:szCs w:val="16"/>
        </w:rPr>
        <w:t xml:space="preserve">  history_id       bigint GENERATED ALWAYS AS IDENTITY PRIMARY KEY,</w:t>
      </w:r>
    </w:p>
    <w:p>
      <w:pPr>
        <w:keepLines/>
        <w:pBdr>
          <w:left w:val="single" w:color="00573F" w:sz="12" w:space="6"/>
        </w:pBdr>
        <w:shd w:fill="F3F3F3" w:color="auto" w:val="clear"/>
        <w:spacing w:after="0" w:line="240"/>
      </w:pPr>
      <w:r>
        <w:rPr>
          <w:rFonts w:ascii="Consolas" w:cs="Consolas" w:eastAsia="Consolas" w:hAnsi="Consolas"/>
          <w:sz w:val="16"/>
          <w:szCs w:val="16"/>
        </w:rPr>
        <w:t xml:space="preserve">  submission_id    bigint NOT NULL REFERENCES datacapture.submission ON DELETE CASCADE,</w:t>
      </w:r>
    </w:p>
    <w:p>
      <w:pPr>
        <w:keepLines/>
        <w:pBdr>
          <w:left w:val="single" w:color="00573F" w:sz="12" w:space="6"/>
        </w:pBdr>
        <w:shd w:fill="F3F3F3" w:color="auto" w:val="clear"/>
        <w:spacing w:after="0" w:line="240"/>
      </w:pPr>
      <w:r>
        <w:rPr>
          <w:rFonts w:ascii="Consolas" w:cs="Consolas" w:eastAsia="Consolas" w:hAnsi="Consolas"/>
          <w:sz w:val="16"/>
          <w:szCs w:val="16"/>
        </w:rPr>
        <w:t xml:space="preserve">  old_status       text REFERENCES datacapture.submission_status,</w:t>
      </w:r>
    </w:p>
    <w:p>
      <w:pPr>
        <w:keepLines/>
        <w:pBdr>
          <w:left w:val="single" w:color="00573F" w:sz="12" w:space="6"/>
        </w:pBdr>
        <w:shd w:fill="F3F3F3" w:color="auto" w:val="clear"/>
        <w:spacing w:after="0" w:line="240"/>
      </w:pPr>
      <w:r>
        <w:rPr>
          <w:rFonts w:ascii="Consolas" w:cs="Consolas" w:eastAsia="Consolas" w:hAnsi="Consolas"/>
          <w:sz w:val="16"/>
          <w:szCs w:val="16"/>
        </w:rPr>
        <w:t xml:space="preserve">  new_status       text NOT NULL REFERENCES datacapture.submission_status,</w:t>
      </w:r>
    </w:p>
    <w:p>
      <w:pPr>
        <w:keepLines/>
        <w:pBdr>
          <w:left w:val="single" w:color="00573F" w:sz="12" w:space="6"/>
        </w:pBdr>
        <w:shd w:fill="F3F3F3" w:color="auto" w:val="clear"/>
        <w:spacing w:after="0" w:line="240"/>
      </w:pPr>
      <w:r>
        <w:rPr>
          <w:rFonts w:ascii="Consolas" w:cs="Consolas" w:eastAsia="Consolas" w:hAnsi="Consolas"/>
          <w:sz w:val="16"/>
          <w:szCs w:val="16"/>
        </w:rPr>
        <w:t xml:space="preserve">  change_timestamp timestamptz NOT NULL DEFAULT now(),</w:t>
      </w:r>
    </w:p>
    <w:p>
      <w:pPr>
        <w:keepLines/>
        <w:pBdr>
          <w:left w:val="single" w:color="00573F" w:sz="12" w:space="6"/>
        </w:pBdr>
        <w:shd w:fill="F3F3F3" w:color="auto" w:val="clear"/>
        <w:spacing w:after="0" w:line="240"/>
      </w:pPr>
      <w:r>
        <w:rPr>
          <w:rFonts w:ascii="Consolas" w:cs="Consolas" w:eastAsia="Consolas" w:hAnsi="Consolas"/>
          <w:sz w:val="16"/>
          <w:szCs w:val="16"/>
        </w:rPr>
        <w:t xml:space="preserve">  changed_by       bigint REFERENCES datacapture.users</w:t>
      </w:r>
    </w:p>
    <w:p>
      <w:pPr>
        <w:keepLines/>
        <w:pBdr>
          <w:left w:val="single" w:color="00573F" w:sz="12" w:space="6"/>
        </w:pBdr>
        <w:shd w:fill="F3F3F3" w:color="auto" w:val="clear"/>
        <w:spacing w:after="0" w:line="240"/>
      </w:pPr>
      <w:r>
        <w:rPr>
          <w:rFonts w:ascii="Consolas" w:cs="Consolas" w:eastAsia="Consolas" w:hAnsi="Consolas"/>
          <w:sz w:val="16"/>
          <w:szCs w:val="16"/>
        </w:rPr>
        <w:t xml:space="preserve">);</w:t>
      </w:r>
    </w:p>
    <w:p>
      <w:pPr>
        <w:keepLines/>
        <w:pBdr>
          <w:left w:val="single" w:color="00573F" w:sz="12" w:space="6"/>
        </w:pBdr>
        <w:shd w:fill="F3F3F3" w:color="auto" w:val="clear"/>
        <w:spacing w:after="0" w:line="240"/>
      </w:pPr>
      <w:r>
        <w:rPr>
          <w:rFonts w:ascii="Consolas" w:cs="Consolas" w:eastAsia="Consolas" w:hAnsi="Consolas"/>
          <w:sz w:val="16"/>
          <w:szCs w:val="16"/>
        </w:rPr>
        <w:t xml:space="preserve"> </w:t>
      </w:r>
    </w:p>
    <w:p>
      <w:pPr>
        <w:keepLines/>
        <w:pBdr>
          <w:left w:val="single" w:color="00573F" w:sz="12" w:space="6"/>
        </w:pBdr>
        <w:shd w:fill="F3F3F3" w:color="auto" w:val="clear"/>
        <w:spacing w:after="0" w:line="240"/>
      </w:pPr>
      <w:r>
        <w:rPr>
          <w:rFonts w:ascii="Consolas" w:cs="Consolas" w:eastAsia="Consolas" w:hAnsi="Consolas"/>
          <w:sz w:val="16"/>
          <w:szCs w:val="16"/>
        </w:rPr>
        <w:t xml:space="preserve">-- RBAC</w:t>
      </w:r>
    </w:p>
    <w:p>
      <w:pPr>
        <w:keepLines/>
        <w:pBdr>
          <w:left w:val="single" w:color="00573F" w:sz="12" w:space="6"/>
        </w:pBdr>
        <w:shd w:fill="F3F3F3" w:color="auto" w:val="clear"/>
        <w:spacing w:after="0" w:line="240"/>
      </w:pPr>
      <w:r>
        <w:rPr>
          <w:rFonts w:ascii="Consolas" w:cs="Consolas" w:eastAsia="Consolas" w:hAnsi="Consolas"/>
          <w:sz w:val="16"/>
          <w:szCs w:val="16"/>
        </w:rPr>
        <w:t xml:space="preserve">CREATE TABLE datacapture.role (role_id bigint GENERATED ALWAYS AS IDENTITY PRIMARY KEY, name text NOT NULL UNIQUE);</w:t>
      </w:r>
    </w:p>
    <w:p>
      <w:pPr>
        <w:keepLines/>
        <w:pBdr>
          <w:left w:val="single" w:color="00573F" w:sz="12" w:space="6"/>
        </w:pBdr>
        <w:shd w:fill="F3F3F3" w:color="auto" w:val="clear"/>
        <w:spacing w:after="0" w:line="240"/>
      </w:pPr>
      <w:r>
        <w:rPr>
          <w:rFonts w:ascii="Consolas" w:cs="Consolas" w:eastAsia="Consolas" w:hAnsi="Consolas"/>
          <w:sz w:val="16"/>
          <w:szCs w:val="16"/>
        </w:rPr>
        <w:t xml:space="preserve">CREATE TABLE datacapture.permission (permission_id bigint GENERATED ALWAYS AS IDENTITY PRIMARY KEY, name text NOT NULL UNIQUE);</w:t>
      </w:r>
    </w:p>
    <w:p>
      <w:pPr>
        <w:keepLines/>
        <w:pBdr>
          <w:left w:val="single" w:color="00573F" w:sz="12" w:space="6"/>
        </w:pBdr>
        <w:shd w:fill="F3F3F3" w:color="auto" w:val="clear"/>
        <w:spacing w:after="0" w:line="240"/>
      </w:pPr>
      <w:r>
        <w:rPr>
          <w:rFonts w:ascii="Consolas" w:cs="Consolas" w:eastAsia="Consolas" w:hAnsi="Consolas"/>
          <w:sz w:val="16"/>
          <w:szCs w:val="16"/>
        </w:rPr>
        <w:t xml:space="preserve">CREATE TABLE datacapture.user_role (</w:t>
      </w:r>
    </w:p>
    <w:p>
      <w:pPr>
        <w:keepLines/>
        <w:pBdr>
          <w:left w:val="single" w:color="00573F" w:sz="12" w:space="6"/>
        </w:pBdr>
        <w:shd w:fill="F3F3F3" w:color="auto" w:val="clear"/>
        <w:spacing w:after="0" w:line="240"/>
      </w:pPr>
      <w:r>
        <w:rPr>
          <w:rFonts w:ascii="Consolas" w:cs="Consolas" w:eastAsia="Consolas" w:hAnsi="Consolas"/>
          <w:sz w:val="16"/>
          <w:szCs w:val="16"/>
        </w:rPr>
        <w:t xml:space="preserve">  user_id bigint NOT NULL REFERENCES datacapture.users ON DELETE CASCADE,</w:t>
      </w:r>
    </w:p>
    <w:p>
      <w:pPr>
        <w:keepLines/>
        <w:pBdr>
          <w:left w:val="single" w:color="00573F" w:sz="12" w:space="6"/>
        </w:pBdr>
        <w:shd w:fill="F3F3F3" w:color="auto" w:val="clear"/>
        <w:spacing w:after="0" w:line="240"/>
      </w:pPr>
      <w:r>
        <w:rPr>
          <w:rFonts w:ascii="Consolas" w:cs="Consolas" w:eastAsia="Consolas" w:hAnsi="Consolas"/>
          <w:sz w:val="16"/>
          <w:szCs w:val="16"/>
        </w:rPr>
        <w:t xml:space="preserve">  role_id bigint NOT NULL REFERENCES datacapture.role,</w:t>
      </w:r>
    </w:p>
    <w:p>
      <w:pPr>
        <w:keepLines/>
        <w:pBdr>
          <w:left w:val="single" w:color="00573F" w:sz="12" w:space="6"/>
        </w:pBdr>
        <w:shd w:fill="F3F3F3" w:color="auto" w:val="clear"/>
        <w:spacing w:after="0" w:line="240"/>
      </w:pPr>
      <w:r>
        <w:rPr>
          <w:rFonts w:ascii="Consolas" w:cs="Consolas" w:eastAsia="Consolas" w:hAnsi="Consolas"/>
          <w:sz w:val="16"/>
          <w:szCs w:val="16"/>
        </w:rPr>
        <w:t xml:space="preserve">  granted_at timestamptz NOT NULL DEFAULT now(), granted_by bigint REFERENCES datacapture.users,</w:t>
      </w:r>
    </w:p>
    <w:p>
      <w:pPr>
        <w:keepLines/>
        <w:pBdr>
          <w:left w:val="single" w:color="00573F" w:sz="12" w:space="6"/>
        </w:pBdr>
        <w:shd w:fill="F3F3F3" w:color="auto" w:val="clear"/>
        <w:spacing w:after="0" w:line="240"/>
      </w:pPr>
      <w:r>
        <w:rPr>
          <w:rFonts w:ascii="Consolas" w:cs="Consolas" w:eastAsia="Consolas" w:hAnsi="Consolas"/>
          <w:sz w:val="16"/>
          <w:szCs w:val="16"/>
        </w:rPr>
        <w:t xml:space="preserve">  PRIMARY KEY (user_id, role_id));</w:t>
      </w:r>
    </w:p>
    <w:p>
      <w:pPr>
        <w:keepLines/>
        <w:pBdr>
          <w:left w:val="single" w:color="00573F" w:sz="12" w:space="6"/>
        </w:pBdr>
        <w:shd w:fill="F3F3F3" w:color="auto" w:val="clear"/>
        <w:spacing w:after="0" w:line="240"/>
      </w:pPr>
      <w:r>
        <w:rPr>
          <w:rFonts w:ascii="Consolas" w:cs="Consolas" w:eastAsia="Consolas" w:hAnsi="Consolas"/>
          <w:sz w:val="16"/>
          <w:szCs w:val="16"/>
        </w:rPr>
        <w:t xml:space="preserve">CREATE TABLE datacapture.role_permission (</w:t>
      </w:r>
    </w:p>
    <w:p>
      <w:pPr>
        <w:keepLines/>
        <w:pBdr>
          <w:left w:val="single" w:color="00573F" w:sz="12" w:space="6"/>
        </w:pBdr>
        <w:shd w:fill="F3F3F3" w:color="auto" w:val="clear"/>
        <w:spacing w:after="0" w:line="240"/>
      </w:pPr>
      <w:r>
        <w:rPr>
          <w:rFonts w:ascii="Consolas" w:cs="Consolas" w:eastAsia="Consolas" w:hAnsi="Consolas"/>
          <w:sz w:val="16"/>
          <w:szCs w:val="16"/>
        </w:rPr>
        <w:t xml:space="preserve">  role_id bigint NOT NULL REFERENCES datacapture.role ON DELETE CASCADE,</w:t>
      </w:r>
    </w:p>
    <w:p>
      <w:pPr>
        <w:keepLines/>
        <w:pBdr>
          <w:left w:val="single" w:color="00573F" w:sz="12" w:space="6"/>
        </w:pBdr>
        <w:shd w:fill="F3F3F3" w:color="auto" w:val="clear"/>
        <w:spacing w:after="0" w:line="240"/>
      </w:pPr>
      <w:r>
        <w:rPr>
          <w:rFonts w:ascii="Consolas" w:cs="Consolas" w:eastAsia="Consolas" w:hAnsi="Consolas"/>
          <w:sz w:val="16"/>
          <w:szCs w:val="16"/>
        </w:rPr>
        <w:t xml:space="preserve">  permission_id bigint NOT NULL REFERENCES datacapture.permission,</w:t>
      </w:r>
    </w:p>
    <w:p>
      <w:pPr>
        <w:keepLines/>
        <w:pBdr>
          <w:left w:val="single" w:color="00573F" w:sz="12" w:space="6"/>
        </w:pBdr>
        <w:shd w:fill="F3F3F3" w:color="auto" w:val="clear"/>
        <w:spacing w:after="0" w:line="240"/>
      </w:pPr>
      <w:r>
        <w:rPr>
          <w:rFonts w:ascii="Consolas" w:cs="Consolas" w:eastAsia="Consolas" w:hAnsi="Consolas"/>
          <w:sz w:val="16"/>
          <w:szCs w:val="16"/>
        </w:rPr>
        <w:t xml:space="preserve">  PRIMARY KEY (role_id, permission_id));</w:t>
      </w:r>
    </w:p>
    <w:p>
      <w:pPr>
        <w:keepLines/>
        <w:pBdr>
          <w:left w:val="single" w:color="00573F" w:sz="12" w:space="6"/>
        </w:pBdr>
        <w:shd w:fill="F3F3F3" w:color="auto" w:val="clear"/>
        <w:spacing w:after="0" w:line="240"/>
      </w:pPr>
      <w:r>
        <w:rPr>
          <w:rFonts w:ascii="Consolas" w:cs="Consolas" w:eastAsia="Consolas" w:hAnsi="Consolas"/>
          <w:sz w:val="16"/>
          <w:szCs w:val="16"/>
        </w:rPr>
        <w:t xml:space="preserve"> </w:t>
      </w:r>
    </w:p>
    <w:p>
      <w:pPr>
        <w:keepLines/>
        <w:pBdr>
          <w:left w:val="single" w:color="00573F" w:sz="12" w:space="6"/>
        </w:pBdr>
        <w:shd w:fill="F3F3F3" w:color="auto" w:val="clear"/>
        <w:spacing w:after="0" w:line="240"/>
      </w:pPr>
      <w:r>
        <w:rPr>
          <w:rFonts w:ascii="Consolas" w:cs="Consolas" w:eastAsia="Consolas" w:hAnsi="Consolas"/>
          <w:sz w:val="16"/>
          <w:szCs w:val="16"/>
        </w:rPr>
        <w:t xml:space="preserve">-- Index des clés étrangères et des accès</w:t>
      </w:r>
    </w:p>
    <w:p>
      <w:pPr>
        <w:keepLines/>
        <w:pBdr>
          <w:left w:val="single" w:color="00573F" w:sz="12" w:space="6"/>
        </w:pBdr>
        <w:shd w:fill="F3F3F3" w:color="auto" w:val="clear"/>
        <w:spacing w:after="0" w:line="240"/>
      </w:pPr>
      <w:r>
        <w:rPr>
          <w:rFonts w:ascii="Consolas" w:cs="Consolas" w:eastAsia="Consolas" w:hAnsi="Consolas"/>
          <w:sz w:val="16"/>
          <w:szCs w:val="16"/>
        </w:rPr>
        <w:t xml:space="preserve">CREATE INDEX ix_submission_metadata   ON datacapture.submission (metadata_id);</w:t>
      </w:r>
    </w:p>
    <w:p>
      <w:pPr>
        <w:keepLines/>
        <w:pBdr>
          <w:left w:val="single" w:color="00573F" w:sz="12" w:space="6"/>
        </w:pBdr>
        <w:shd w:fill="F3F3F3" w:color="auto" w:val="clear"/>
        <w:spacing w:after="0" w:line="240"/>
      </w:pPr>
      <w:r>
        <w:rPr>
          <w:rFonts w:ascii="Consolas" w:cs="Consolas" w:eastAsia="Consolas" w:hAnsi="Consolas"/>
          <w:sz w:val="16"/>
          <w:szCs w:val="16"/>
        </w:rPr>
        <w:t xml:space="preserve">CREATE INDEX ix_submission_worklist   ON datacapture.submission (processing_status, upload_ts)</w:t>
      </w:r>
    </w:p>
    <w:p>
      <w:pPr>
        <w:keepLines/>
        <w:pBdr>
          <w:left w:val="single" w:color="00573F" w:sz="12" w:space="6"/>
        </w:pBdr>
        <w:shd w:fill="F3F3F3" w:color="auto" w:val="clear"/>
        <w:spacing w:after="0" w:line="240"/>
      </w:pPr>
      <w:r>
        <w:rPr>
          <w:rFonts w:ascii="Consolas" w:cs="Consolas" w:eastAsia="Consolas" w:hAnsi="Consolas"/>
          <w:sz w:val="16"/>
          <w:szCs w:val="16"/>
        </w:rPr>
        <w:t xml:space="preserve">  WHERE processing_status NOT IN ('VALIDATED','REJECTED');</w:t>
      </w:r>
    </w:p>
    <w:p>
      <w:pPr>
        <w:keepLines/>
        <w:pBdr>
          <w:left w:val="single" w:color="00573F" w:sz="12" w:space="6"/>
        </w:pBdr>
        <w:shd w:fill="F3F3F3" w:color="auto" w:val="clear"/>
        <w:spacing w:after="0" w:line="240"/>
      </w:pPr>
      <w:r>
        <w:rPr>
          <w:rFonts w:ascii="Consolas" w:cs="Consolas" w:eastAsia="Consolas" w:hAnsi="Consolas"/>
          <w:sz w:val="16"/>
          <w:szCs w:val="16"/>
        </w:rPr>
        <w:t xml:space="preserve">CREATE INDEX ix_submission_upload_brin ON datacapture.submission USING brin (upload_ts);</w:t>
      </w:r>
    </w:p>
    <w:p>
      <w:pPr>
        <w:keepLines/>
        <w:pBdr>
          <w:left w:val="single" w:color="00573F" w:sz="12" w:space="6"/>
        </w:pBdr>
        <w:shd w:fill="F3F3F3" w:color="auto" w:val="clear"/>
        <w:spacing w:after="0" w:line="240"/>
      </w:pPr>
      <w:r>
        <w:rPr>
          <w:rFonts w:ascii="Consolas" w:cs="Consolas" w:eastAsia="Consolas" w:hAnsi="Consolas"/>
          <w:sz w:val="16"/>
          <w:szCs w:val="16"/>
        </w:rPr>
        <w:t xml:space="preserve">CREATE INDEX ix_prep_submission       ON datacapture.preprocessing_step (submission_id);</w:t>
      </w:r>
    </w:p>
    <w:p>
      <w:pPr>
        <w:keepLines/>
        <w:pBdr>
          <w:left w:val="single" w:color="00573F" w:sz="12" w:space="6"/>
        </w:pBdr>
        <w:shd w:fill="F3F3F3" w:color="auto" w:val="clear"/>
        <w:spacing w:after="0" w:line="240"/>
      </w:pPr>
      <w:r>
        <w:rPr>
          <w:rFonts w:ascii="Consolas" w:cs="Consolas" w:eastAsia="Consolas" w:hAnsi="Consolas"/>
          <w:sz w:val="16"/>
          <w:szCs w:val="16"/>
        </w:rPr>
        <w:t xml:space="preserve">CREATE INDEX ix_extr_submission       ON datacapture.extraction_step (submission_id);</w:t>
      </w:r>
    </w:p>
    <w:p>
      <w:pPr>
        <w:keepLines/>
        <w:pBdr>
          <w:left w:val="single" w:color="00573F" w:sz="12" w:space="6"/>
        </w:pBdr>
        <w:shd w:fill="F3F3F3" w:color="auto" w:val="clear"/>
        <w:spacing w:after="0" w:line="240"/>
      </w:pPr>
      <w:r>
        <w:rPr>
          <w:rFonts w:ascii="Consolas" w:cs="Consolas" w:eastAsia="Consolas" w:hAnsi="Consolas"/>
          <w:sz w:val="16"/>
          <w:szCs w:val="16"/>
        </w:rPr>
        <w:t xml:space="preserve">CREATE INDEX ix_hist_submission_ts    ON datacapture.submission_status_history (submission_id, change_timestamp);</w:t>
      </w:r>
    </w:p>
    <w:p>
      <w:pPr>
        <w:keepLines/>
        <w:pBdr>
          <w:left w:val="single" w:color="00573F" w:sz="12" w:space="6"/>
        </w:pBdr>
        <w:shd w:fill="F3F3F3" w:color="auto" w:val="clear"/>
        <w:spacing w:after="0" w:line="240"/>
      </w:pPr>
      <w:r>
        <w:rPr>
          <w:rFonts w:ascii="Consolas" w:cs="Consolas" w:eastAsia="Consolas" w:hAnsi="Consolas"/>
          <w:sz w:val="16"/>
          <w:szCs w:val="16"/>
        </w:rPr>
        <w:t xml:space="preserve">CREATE INDEX ix_hist_ts_brin          ON datacapture.submission_status_history USING brin (change_timestamp);</w:t>
      </w:r>
    </w:p>
    <w:p>
      <w:pPr>
        <w:keepLines/>
        <w:pBdr>
          <w:left w:val="single" w:color="00573F" w:sz="12" w:space="6"/>
        </w:pBdr>
        <w:shd w:fill="F3F3F3" w:color="auto" w:val="clear"/>
        <w:spacing w:after="0" w:line="240"/>
      </w:pPr>
      <w:r>
        <w:rPr>
          <w:rFonts w:ascii="Consolas" w:cs="Consolas" w:eastAsia="Consolas" w:hAnsi="Consolas"/>
          <w:sz w:val="16"/>
          <w:szCs w:val="16"/>
        </w:rPr>
        <w:t xml:space="preserve">CREATE INDEX ix_metadata_company      ON datacapture.metadata (company_id, received_at);</w:t>
      </w:r>
    </w:p>
    <w:p>
      <w:pPr>
        <w:keepLines/>
        <w:pBdr>
          <w:left w:val="single" w:color="00573F" w:sz="12" w:space="6"/>
        </w:pBdr>
        <w:shd w:fill="F3F3F3" w:color="auto" w:val="clear"/>
        <w:spacing w:after="0" w:line="240"/>
      </w:pPr>
      <w:r>
        <w:rPr>
          <w:rFonts w:ascii="Consolas" w:cs="Consolas" w:eastAsia="Consolas" w:hAnsi="Consolas"/>
          <w:sz w:val="16"/>
          <w:szCs w:val="16"/>
        </w:rPr>
        <w:t xml:space="preserve">CREATE INDEX ix_user_role_role        ON datacapture.user_role (role_id);</w:t>
      </w:r>
    </w:p>
    <w:p>
      <w:pPr>
        <w:keepLines/>
        <w:pBdr>
          <w:left w:val="single" w:color="00573F" w:sz="12" w:space="6"/>
        </w:pBdr>
        <w:shd w:fill="F3F3F3" w:color="auto" w:val="clear"/>
        <w:spacing w:after="0" w:line="240"/>
      </w:pPr>
      <w:r>
        <w:rPr>
          <w:rFonts w:ascii="Consolas" w:cs="Consolas" w:eastAsia="Consolas" w:hAnsi="Consolas"/>
          <w:sz w:val="16"/>
          <w:szCs w:val="16"/>
        </w:rPr>
        <w:t xml:space="preserve">CREATE INDEX ix_role_perm_perm        ON datacapture.role_permission (permission_id);</w:t>
      </w:r>
    </w:p>
    <w:p>
      <w:pPr>
        <w:keepLines/>
        <w:pBdr>
          <w:left w:val="single" w:color="00573F" w:sz="12" w:space="6"/>
        </w:pBdr>
        <w:shd w:fill="F3F3F3" w:color="auto" w:val="clear"/>
        <w:spacing w:after="0" w:line="240"/>
      </w:pPr>
      <w:r>
        <w:rPr>
          <w:rFonts w:ascii="Consolas" w:cs="Consolas" w:eastAsia="Consolas" w:hAnsi="Consolas"/>
          <w:sz w:val="16"/>
          <w:szCs w:val="16"/>
        </w:rPr>
        <w:t xml:space="preserve"> </w:t>
      </w:r>
    </w:p>
    <w:p>
      <w:pPr>
        <w:keepLines/>
        <w:pBdr>
          <w:left w:val="single" w:color="00573F" w:sz="12" w:space="6"/>
        </w:pBdr>
        <w:shd w:fill="F3F3F3" w:color="auto" w:val="clear"/>
        <w:spacing w:after="0" w:line="240"/>
      </w:pPr>
      <w:r>
        <w:rPr>
          <w:rFonts w:ascii="Consolas" w:cs="Consolas" w:eastAsia="Consolas" w:hAnsi="Consolas"/>
          <w:sz w:val="16"/>
          <w:szCs w:val="16"/>
        </w:rPr>
        <w:t xml:space="preserve">-- Historique de statut alimenté automatiquement</w:t>
      </w:r>
    </w:p>
    <w:p>
      <w:pPr>
        <w:keepLines/>
        <w:pBdr>
          <w:left w:val="single" w:color="00573F" w:sz="12" w:space="6"/>
        </w:pBdr>
        <w:shd w:fill="F3F3F3" w:color="auto" w:val="clear"/>
        <w:spacing w:after="0" w:line="240"/>
      </w:pPr>
      <w:r>
        <w:rPr>
          <w:rFonts w:ascii="Consolas" w:cs="Consolas" w:eastAsia="Consolas" w:hAnsi="Consolas"/>
          <w:sz w:val="16"/>
          <w:szCs w:val="16"/>
        </w:rPr>
        <w:t xml:space="preserve">CREATE FUNCTION datacapture.trg_status_history() RETURNS trigger LANGUAGE plpgsql AS $$</w:t>
      </w:r>
    </w:p>
    <w:p>
      <w:pPr>
        <w:keepLines/>
        <w:pBdr>
          <w:left w:val="single" w:color="00573F" w:sz="12" w:space="6"/>
        </w:pBdr>
        <w:shd w:fill="F3F3F3" w:color="auto" w:val="clear"/>
        <w:spacing w:after="0" w:line="240"/>
      </w:pPr>
      <w:r>
        <w:rPr>
          <w:rFonts w:ascii="Consolas" w:cs="Consolas" w:eastAsia="Consolas" w:hAnsi="Consolas"/>
          <w:sz w:val="16"/>
          <w:szCs w:val="16"/>
        </w:rPr>
        <w:t xml:space="preserve">BEGIN</w:t>
      </w:r>
    </w:p>
    <w:p>
      <w:pPr>
        <w:keepLines/>
        <w:pBdr>
          <w:left w:val="single" w:color="00573F" w:sz="12" w:space="6"/>
        </w:pBdr>
        <w:shd w:fill="F3F3F3" w:color="auto" w:val="clear"/>
        <w:spacing w:after="0" w:line="240"/>
      </w:pPr>
      <w:r>
        <w:rPr>
          <w:rFonts w:ascii="Consolas" w:cs="Consolas" w:eastAsia="Consolas" w:hAnsi="Consolas"/>
          <w:sz w:val="16"/>
          <w:szCs w:val="16"/>
        </w:rPr>
        <w:t xml:space="preserve">  IF TG_OP = 'INSERT' OR NEW.processing_status IS DISTINCT FROM OLD.processing_status THEN</w:t>
      </w:r>
    </w:p>
    <w:p>
      <w:pPr>
        <w:keepLines/>
        <w:pBdr>
          <w:left w:val="single" w:color="00573F" w:sz="12" w:space="6"/>
        </w:pBdr>
        <w:shd w:fill="F3F3F3" w:color="auto" w:val="clear"/>
        <w:spacing w:after="0" w:line="240"/>
      </w:pPr>
      <w:r>
        <w:rPr>
          <w:rFonts w:ascii="Consolas" w:cs="Consolas" w:eastAsia="Consolas" w:hAnsi="Consolas"/>
          <w:sz w:val="16"/>
          <w:szCs w:val="16"/>
        </w:rPr>
        <w:t xml:space="preserve">    INSERT INTO datacapture.submission_status_history</w:t>
      </w:r>
    </w:p>
    <w:p>
      <w:pPr>
        <w:keepLines/>
        <w:pBdr>
          <w:left w:val="single" w:color="00573F" w:sz="12" w:space="6"/>
        </w:pBdr>
        <w:shd w:fill="F3F3F3" w:color="auto" w:val="clear"/>
        <w:spacing w:after="0" w:line="240"/>
      </w:pPr>
      <w:r>
        <w:rPr>
          <w:rFonts w:ascii="Consolas" w:cs="Consolas" w:eastAsia="Consolas" w:hAnsi="Consolas"/>
          <w:sz w:val="16"/>
          <w:szCs w:val="16"/>
        </w:rPr>
        <w:t xml:space="preserve">      (submission_id, old_status, new_status, changed_by)</w:t>
      </w:r>
    </w:p>
    <w:p>
      <w:pPr>
        <w:keepLines/>
        <w:pBdr>
          <w:left w:val="single" w:color="00573F" w:sz="12" w:space="6"/>
        </w:pBdr>
        <w:shd w:fill="F3F3F3" w:color="auto" w:val="clear"/>
        <w:spacing w:after="0" w:line="240"/>
      </w:pPr>
      <w:r>
        <w:rPr>
          <w:rFonts w:ascii="Consolas" w:cs="Consolas" w:eastAsia="Consolas" w:hAnsi="Consolas"/>
          <w:sz w:val="16"/>
          <w:szCs w:val="16"/>
        </w:rPr>
        <w:t xml:space="preserve">    VALUES (NEW.submission_id,</w:t>
      </w:r>
    </w:p>
    <w:p>
      <w:pPr>
        <w:keepLines/>
        <w:pBdr>
          <w:left w:val="single" w:color="00573F" w:sz="12" w:space="6"/>
        </w:pBdr>
        <w:shd w:fill="F3F3F3" w:color="auto" w:val="clear"/>
        <w:spacing w:after="0" w:line="240"/>
      </w:pPr>
      <w:r>
        <w:rPr>
          <w:rFonts w:ascii="Consolas" w:cs="Consolas" w:eastAsia="Consolas" w:hAnsi="Consolas"/>
          <w:sz w:val="16"/>
          <w:szCs w:val="16"/>
        </w:rPr>
        <w:t xml:space="preserve">            CASE WHEN TG_OP = 'UPDATE' THEN OLD.processing_status END,</w:t>
      </w:r>
    </w:p>
    <w:p>
      <w:pPr>
        <w:keepLines/>
        <w:pBdr>
          <w:left w:val="single" w:color="00573F" w:sz="12" w:space="6"/>
        </w:pBdr>
        <w:shd w:fill="F3F3F3" w:color="auto" w:val="clear"/>
        <w:spacing w:after="0" w:line="240"/>
      </w:pPr>
      <w:r>
        <w:rPr>
          <w:rFonts w:ascii="Consolas" w:cs="Consolas" w:eastAsia="Consolas" w:hAnsi="Consolas"/>
          <w:sz w:val="16"/>
          <w:szCs w:val="16"/>
        </w:rPr>
        <w:t xml:space="preserve">            NEW.processing_status,</w:t>
      </w:r>
    </w:p>
    <w:p>
      <w:pPr>
        <w:keepLines/>
        <w:pBdr>
          <w:left w:val="single" w:color="00573F" w:sz="12" w:space="6"/>
        </w:pBdr>
        <w:shd w:fill="F3F3F3" w:color="auto" w:val="clear"/>
        <w:spacing w:after="0" w:line="240"/>
      </w:pPr>
      <w:r>
        <w:rPr>
          <w:rFonts w:ascii="Consolas" w:cs="Consolas" w:eastAsia="Consolas" w:hAnsi="Consolas"/>
          <w:sz w:val="16"/>
          <w:szCs w:val="16"/>
        </w:rPr>
        <w:t xml:space="preserve">            nullif(current_setting('app.user_id', true), '')::bigint);</w:t>
      </w:r>
    </w:p>
    <w:p>
      <w:pPr>
        <w:keepLines/>
        <w:pBdr>
          <w:left w:val="single" w:color="00573F" w:sz="12" w:space="6"/>
        </w:pBdr>
        <w:shd w:fill="F3F3F3" w:color="auto" w:val="clear"/>
        <w:spacing w:after="0" w:line="240"/>
      </w:pPr>
      <w:r>
        <w:rPr>
          <w:rFonts w:ascii="Consolas" w:cs="Consolas" w:eastAsia="Consolas" w:hAnsi="Consolas"/>
          <w:sz w:val="16"/>
          <w:szCs w:val="16"/>
        </w:rPr>
        <w:t xml:space="preserve">  END IF;</w:t>
      </w:r>
    </w:p>
    <w:p>
      <w:pPr>
        <w:keepLines/>
        <w:pBdr>
          <w:left w:val="single" w:color="00573F" w:sz="12" w:space="6"/>
        </w:pBdr>
        <w:shd w:fill="F3F3F3" w:color="auto" w:val="clear"/>
        <w:spacing w:after="0" w:line="240"/>
      </w:pPr>
      <w:r>
        <w:rPr>
          <w:rFonts w:ascii="Consolas" w:cs="Consolas" w:eastAsia="Consolas" w:hAnsi="Consolas"/>
          <w:sz w:val="16"/>
          <w:szCs w:val="16"/>
        </w:rPr>
        <w:t xml:space="preserve">  NEW.updated_at := now();</w:t>
      </w:r>
    </w:p>
    <w:p>
      <w:pPr>
        <w:keepLines/>
        <w:pBdr>
          <w:left w:val="single" w:color="00573F" w:sz="12" w:space="6"/>
        </w:pBdr>
        <w:shd w:fill="F3F3F3" w:color="auto" w:val="clear"/>
        <w:spacing w:after="0" w:line="240"/>
      </w:pPr>
      <w:r>
        <w:rPr>
          <w:rFonts w:ascii="Consolas" w:cs="Consolas" w:eastAsia="Consolas" w:hAnsi="Consolas"/>
          <w:sz w:val="16"/>
          <w:szCs w:val="16"/>
        </w:rPr>
        <w:t xml:space="preserve">  RETURN NEW;</w:t>
      </w:r>
    </w:p>
    <w:p>
      <w:pPr>
        <w:keepLines/>
        <w:pBdr>
          <w:left w:val="single" w:color="00573F" w:sz="12" w:space="6"/>
        </w:pBdr>
        <w:shd w:fill="F3F3F3" w:color="auto" w:val="clear"/>
        <w:spacing w:after="0" w:line="240"/>
      </w:pPr>
      <w:r>
        <w:rPr>
          <w:rFonts w:ascii="Consolas" w:cs="Consolas" w:eastAsia="Consolas" w:hAnsi="Consolas"/>
          <w:sz w:val="16"/>
          <w:szCs w:val="16"/>
        </w:rPr>
        <w:t xml:space="preserve">END $$;</w:t>
      </w:r>
    </w:p>
    <w:p>
      <w:pPr>
        <w:keepLines/>
        <w:pBdr>
          <w:left w:val="single" w:color="00573F" w:sz="12" w:space="6"/>
        </w:pBdr>
        <w:shd w:fill="F3F3F3" w:color="auto" w:val="clear"/>
        <w:spacing w:after="0" w:line="240"/>
      </w:pPr>
      <w:r>
        <w:rPr>
          <w:rFonts w:ascii="Consolas" w:cs="Consolas" w:eastAsia="Consolas" w:hAnsi="Consolas"/>
          <w:sz w:val="16"/>
          <w:szCs w:val="16"/>
        </w:rPr>
        <w:t xml:space="preserve">CREATE TRIGGER trg_submission_status</w:t>
      </w:r>
    </w:p>
    <w:p>
      <w:pPr>
        <w:keepLines/>
        <w:pBdr>
          <w:left w:val="single" w:color="00573F" w:sz="12" w:space="6"/>
        </w:pBdr>
        <w:shd w:fill="F3F3F3" w:color="auto" w:val="clear"/>
        <w:spacing w:after="0" w:line="240"/>
      </w:pPr>
      <w:r>
        <w:rPr>
          <w:rFonts w:ascii="Consolas" w:cs="Consolas" w:eastAsia="Consolas" w:hAnsi="Consolas"/>
          <w:sz w:val="16"/>
          <w:szCs w:val="16"/>
        </w:rPr>
        <w:t xml:space="preserve">  BEFORE INSERT OR UPDATE OF processing_status ON datacapture.submission</w:t>
      </w:r>
    </w:p>
    <w:p>
      <w:pPr>
        <w:keepLines/>
        <w:pBdr>
          <w:left w:val="single" w:color="00573F" w:sz="12" w:space="6"/>
        </w:pBdr>
        <w:shd w:fill="F3F3F3" w:color="auto" w:val="clear"/>
        <w:spacing w:after="0" w:line="240"/>
      </w:pPr>
      <w:r>
        <w:rPr>
          <w:rFonts w:ascii="Consolas" w:cs="Consolas" w:eastAsia="Consolas" w:hAnsi="Consolas"/>
          <w:sz w:val="16"/>
          <w:szCs w:val="16"/>
        </w:rPr>
        <w:t xml:space="preserve">  FOR EACH ROW EXECUTE FUNCTION datacapture.trg_status_history();</w:t>
      </w:r>
    </w:p>
    <w:p>
      <w:pPr>
        <w:spacing w:after="120"/>
      </w:pPr>
    </w:p>
    <w:p>
      <w:pPr>
        <w:spacing w:after="120"/>
      </w:pPr>
      <w:r>
        <w:t xml:space="preserve">Note : le trigger est en </w:t>
      </w:r>
      <w:r>
        <w:rPr>
          <w:rFonts w:ascii="Consolas" w:cs="Consolas" w:eastAsia="Consolas" w:hAnsi="Consolas"/>
          <w:color w:val="7F0055"/>
          <w:sz w:val="18"/>
          <w:szCs w:val="18"/>
        </w:rPr>
        <w:t xml:space="preserve">BEFORE</w:t>
      </w:r>
      <w:r>
        <w:t xml:space="preserve"> pour mettre à jour </w:t>
      </w:r>
      <w:r>
        <w:rPr>
          <w:rFonts w:ascii="Consolas" w:cs="Consolas" w:eastAsia="Consolas" w:hAnsi="Consolas"/>
          <w:color w:val="7F0055"/>
          <w:sz w:val="18"/>
          <w:szCs w:val="18"/>
        </w:rPr>
        <w:t xml:space="preserve">updated_at</w:t>
      </w:r>
      <w:r>
        <w:t xml:space="preserve"> ; sur INSERT, l'identifiant est déjà attribué par la séquence, la ligne d'historique est donc valide. Si l'on préfère une FK stricte vérifiée après l'insertion de la soumission, déclarer la FK de l'historique </w:t>
      </w:r>
      <w:r>
        <w:rPr>
          <w:rFonts w:ascii="Consolas" w:cs="Consolas" w:eastAsia="Consolas" w:hAnsi="Consolas"/>
          <w:color w:val="7F0055"/>
          <w:sz w:val="18"/>
          <w:szCs w:val="18"/>
        </w:rPr>
        <w:t xml:space="preserve">DEFERRABLE INITIALLY DEFERRED</w:t>
      </w:r>
      <w:r>
        <w:t xml:space="preserve"> ou utiliser un trigger </w:t>
      </w:r>
      <w:r>
        <w:rPr>
          <w:rFonts w:ascii="Consolas" w:cs="Consolas" w:eastAsia="Consolas" w:hAnsi="Consolas"/>
          <w:color w:val="7F0055"/>
          <w:sz w:val="18"/>
          <w:szCs w:val="18"/>
        </w:rPr>
        <w:t xml:space="preserve">AFTER</w:t>
      </w:r>
      <w:r>
        <w:t xml:space="preserve">.</w:t>
      </w:r>
    </w:p>
    <w:p>
      <w:pPr>
        <w:pStyle w:val="Heading1"/>
        <w:pageBreakBefore/>
      </w:pPr>
      <w:r>
        <w:t xml:space="preserve">Annexe B – Scripts d'audit à exécuter sur l'instance</w:t>
      </w:r>
    </w:p>
    <w:p>
      <w:pPr>
        <w:spacing w:after="120"/>
      </w:pPr>
      <w:r>
        <w:t xml:space="preserve">Ces requêtes permettent de confirmer les constats déduits du diagramme. Les exécuter avec un rôle disposant de </w:t>
      </w:r>
      <w:r>
        <w:rPr>
          <w:rFonts w:ascii="Consolas" w:cs="Consolas" w:eastAsia="Consolas" w:hAnsi="Consolas"/>
          <w:color w:val="7F0055"/>
          <w:sz w:val="18"/>
          <w:szCs w:val="18"/>
        </w:rPr>
        <w:t xml:space="preserve">pg_read_all_stats</w:t>
      </w:r>
      <w:r>
        <w:t xml:space="preserve">.</w:t>
      </w:r>
    </w:p>
    <w:p>
      <w:pPr>
        <w:pStyle w:val="Heading2"/>
      </w:pPr>
      <w:r>
        <w:t xml:space="preserve">B.1 Clés étrangères sans index</w:t>
      </w:r>
    </w:p>
    <w:p>
      <w:pPr>
        <w:keepLines/>
        <w:pBdr>
          <w:left w:val="single" w:color="00573F" w:sz="12" w:space="6"/>
        </w:pBdr>
        <w:shd w:fill="F3F3F3" w:color="auto" w:val="clear"/>
        <w:spacing w:after="0" w:line="240"/>
      </w:pPr>
      <w:r>
        <w:rPr>
          <w:rFonts w:ascii="Consolas" w:cs="Consolas" w:eastAsia="Consolas" w:hAnsi="Consolas"/>
          <w:sz w:val="16"/>
          <w:szCs w:val="16"/>
        </w:rPr>
        <w:t xml:space="preserve">SELECT c.conrelid::regclass AS table_name, c.conname AS fk_name,</w:t>
      </w:r>
    </w:p>
    <w:p>
      <w:pPr>
        <w:keepLines/>
        <w:pBdr>
          <w:left w:val="single" w:color="00573F" w:sz="12" w:space="6"/>
        </w:pBdr>
        <w:shd w:fill="F3F3F3" w:color="auto" w:val="clear"/>
        <w:spacing w:after="0" w:line="240"/>
      </w:pPr>
      <w:r>
        <w:rPr>
          <w:rFonts w:ascii="Consolas" w:cs="Consolas" w:eastAsia="Consolas" w:hAnsi="Consolas"/>
          <w:sz w:val="16"/>
          <w:szCs w:val="16"/>
        </w:rPr>
        <w:t xml:space="preserve">       pg_get_constraintdef(c.oid) AS definition</w:t>
      </w:r>
    </w:p>
    <w:p>
      <w:pPr>
        <w:keepLines/>
        <w:pBdr>
          <w:left w:val="single" w:color="00573F" w:sz="12" w:space="6"/>
        </w:pBdr>
        <w:shd w:fill="F3F3F3" w:color="auto" w:val="clear"/>
        <w:spacing w:after="0" w:line="240"/>
      </w:pPr>
      <w:r>
        <w:rPr>
          <w:rFonts w:ascii="Consolas" w:cs="Consolas" w:eastAsia="Consolas" w:hAnsi="Consolas"/>
          <w:sz w:val="16"/>
          <w:szCs w:val="16"/>
        </w:rPr>
        <w:t xml:space="preserve">FROM pg_constraint c</w:t>
      </w:r>
    </w:p>
    <w:p>
      <w:pPr>
        <w:keepLines/>
        <w:pBdr>
          <w:left w:val="single" w:color="00573F" w:sz="12" w:space="6"/>
        </w:pBdr>
        <w:shd w:fill="F3F3F3" w:color="auto" w:val="clear"/>
        <w:spacing w:after="0" w:line="240"/>
      </w:pPr>
      <w:r>
        <w:rPr>
          <w:rFonts w:ascii="Consolas" w:cs="Consolas" w:eastAsia="Consolas" w:hAnsi="Consolas"/>
          <w:sz w:val="16"/>
          <w:szCs w:val="16"/>
        </w:rPr>
        <w:t xml:space="preserve">WHERE c.contype = 'f'</w:t>
      </w:r>
    </w:p>
    <w:p>
      <w:pPr>
        <w:keepLines/>
        <w:pBdr>
          <w:left w:val="single" w:color="00573F" w:sz="12" w:space="6"/>
        </w:pBdr>
        <w:shd w:fill="F3F3F3" w:color="auto" w:val="clear"/>
        <w:spacing w:after="0" w:line="240"/>
      </w:pPr>
      <w:r>
        <w:rPr>
          <w:rFonts w:ascii="Consolas" w:cs="Consolas" w:eastAsia="Consolas" w:hAnsi="Consolas"/>
          <w:sz w:val="16"/>
          <w:szCs w:val="16"/>
        </w:rPr>
        <w:t xml:space="preserve">  AND NOT EXISTS (</w:t>
      </w:r>
    </w:p>
    <w:p>
      <w:pPr>
        <w:keepLines/>
        <w:pBdr>
          <w:left w:val="single" w:color="00573F" w:sz="12" w:space="6"/>
        </w:pBdr>
        <w:shd w:fill="F3F3F3" w:color="auto" w:val="clear"/>
        <w:spacing w:after="0" w:line="240"/>
      </w:pPr>
      <w:r>
        <w:rPr>
          <w:rFonts w:ascii="Consolas" w:cs="Consolas" w:eastAsia="Consolas" w:hAnsi="Consolas"/>
          <w:sz w:val="16"/>
          <w:szCs w:val="16"/>
        </w:rPr>
        <w:t xml:space="preserve">    SELECT 1 FROM pg_index i</w:t>
      </w:r>
    </w:p>
    <w:p>
      <w:pPr>
        <w:keepLines/>
        <w:pBdr>
          <w:left w:val="single" w:color="00573F" w:sz="12" w:space="6"/>
        </w:pBdr>
        <w:shd w:fill="F3F3F3" w:color="auto" w:val="clear"/>
        <w:spacing w:after="0" w:line="240"/>
      </w:pPr>
      <w:r>
        <w:rPr>
          <w:rFonts w:ascii="Consolas" w:cs="Consolas" w:eastAsia="Consolas" w:hAnsi="Consolas"/>
          <w:sz w:val="16"/>
          <w:szCs w:val="16"/>
        </w:rPr>
        <w:t xml:space="preserve">    WHERE i.indrelid = c.conrelid</w:t>
      </w:r>
    </w:p>
    <w:p>
      <w:pPr>
        <w:keepLines/>
        <w:pBdr>
          <w:left w:val="single" w:color="00573F" w:sz="12" w:space="6"/>
        </w:pBdr>
        <w:shd w:fill="F3F3F3" w:color="auto" w:val="clear"/>
        <w:spacing w:after="0" w:line="240"/>
      </w:pPr>
      <w:r>
        <w:rPr>
          <w:rFonts w:ascii="Consolas" w:cs="Consolas" w:eastAsia="Consolas" w:hAnsi="Consolas"/>
          <w:sz w:val="16"/>
          <w:szCs w:val="16"/>
        </w:rPr>
        <w:t xml:space="preserve">      AND (i.indkey::int2[])[0:array_length(c.conkey,1)-1] @&gt; c.conkey</w:t>
      </w:r>
    </w:p>
    <w:p>
      <w:pPr>
        <w:keepLines/>
        <w:pBdr>
          <w:left w:val="single" w:color="00573F" w:sz="12" w:space="6"/>
        </w:pBdr>
        <w:shd w:fill="F3F3F3" w:color="auto" w:val="clear"/>
        <w:spacing w:after="0" w:line="240"/>
      </w:pPr>
      <w:r>
        <w:rPr>
          <w:rFonts w:ascii="Consolas" w:cs="Consolas" w:eastAsia="Consolas" w:hAnsi="Consolas"/>
          <w:sz w:val="16"/>
          <w:szCs w:val="16"/>
        </w:rPr>
        <w:t xml:space="preserve">  )</w:t>
      </w:r>
    </w:p>
    <w:p>
      <w:pPr>
        <w:keepLines/>
        <w:pBdr>
          <w:left w:val="single" w:color="00573F" w:sz="12" w:space="6"/>
        </w:pBdr>
        <w:shd w:fill="F3F3F3" w:color="auto" w:val="clear"/>
        <w:spacing w:after="0" w:line="240"/>
      </w:pPr>
      <w:r>
        <w:rPr>
          <w:rFonts w:ascii="Consolas" w:cs="Consolas" w:eastAsia="Consolas" w:hAnsi="Consolas"/>
          <w:sz w:val="16"/>
          <w:szCs w:val="16"/>
        </w:rPr>
        <w:t xml:space="preserve">ORDER BY 1;</w:t>
      </w:r>
    </w:p>
    <w:p>
      <w:pPr>
        <w:spacing w:after="120"/>
      </w:pPr>
    </w:p>
    <w:p>
      <w:pPr>
        <w:pStyle w:val="Heading2"/>
      </w:pPr>
      <w:r>
        <w:t xml:space="preserve">B.2 Identifiants sensibles à la casse et types à risque</w:t>
      </w:r>
    </w:p>
    <w:p>
      <w:pPr>
        <w:keepLines/>
        <w:pBdr>
          <w:left w:val="single" w:color="00573F" w:sz="12" w:space="6"/>
        </w:pBdr>
        <w:shd w:fill="F3F3F3" w:color="auto" w:val="clear"/>
        <w:spacing w:after="0" w:line="240"/>
      </w:pPr>
      <w:r>
        <w:rPr>
          <w:rFonts w:ascii="Consolas" w:cs="Consolas" w:eastAsia="Consolas" w:hAnsi="Consolas"/>
          <w:sz w:val="16"/>
          <w:szCs w:val="16"/>
        </w:rPr>
        <w:t xml:space="preserve">-- Objets nécessitant des guillemets</w:t>
      </w:r>
    </w:p>
    <w:p>
      <w:pPr>
        <w:keepLines/>
        <w:pBdr>
          <w:left w:val="single" w:color="00573F" w:sz="12" w:space="6"/>
        </w:pBdr>
        <w:shd w:fill="F3F3F3" w:color="auto" w:val="clear"/>
        <w:spacing w:after="0" w:line="240"/>
      </w:pPr>
      <w:r>
        <w:rPr>
          <w:rFonts w:ascii="Consolas" w:cs="Consolas" w:eastAsia="Consolas" w:hAnsi="Consolas"/>
          <w:sz w:val="16"/>
          <w:szCs w:val="16"/>
        </w:rPr>
        <w:t xml:space="preserve">SELECT table_schema, table_name, column_name</w:t>
      </w:r>
    </w:p>
    <w:p>
      <w:pPr>
        <w:keepLines/>
        <w:pBdr>
          <w:left w:val="single" w:color="00573F" w:sz="12" w:space="6"/>
        </w:pBdr>
        <w:shd w:fill="F3F3F3" w:color="auto" w:val="clear"/>
        <w:spacing w:after="0" w:line="240"/>
      </w:pPr>
      <w:r>
        <w:rPr>
          <w:rFonts w:ascii="Consolas" w:cs="Consolas" w:eastAsia="Consolas" w:hAnsi="Consolas"/>
          <w:sz w:val="16"/>
          <w:szCs w:val="16"/>
        </w:rPr>
        <w:t xml:space="preserve">FROM information_schema.columns</w:t>
      </w:r>
    </w:p>
    <w:p>
      <w:pPr>
        <w:keepLines/>
        <w:pBdr>
          <w:left w:val="single" w:color="00573F" w:sz="12" w:space="6"/>
        </w:pBdr>
        <w:shd w:fill="F3F3F3" w:color="auto" w:val="clear"/>
        <w:spacing w:after="0" w:line="240"/>
      </w:pPr>
      <w:r>
        <w:rPr>
          <w:rFonts w:ascii="Consolas" w:cs="Consolas" w:eastAsia="Consolas" w:hAnsi="Consolas"/>
          <w:sz w:val="16"/>
          <w:szCs w:val="16"/>
        </w:rPr>
        <w:t xml:space="preserve">WHERE table_schema NOT IN ('pg_catalog','information_schema')</w:t>
      </w:r>
    </w:p>
    <w:p>
      <w:pPr>
        <w:keepLines/>
        <w:pBdr>
          <w:left w:val="single" w:color="00573F" w:sz="12" w:space="6"/>
        </w:pBdr>
        <w:shd w:fill="F3F3F3" w:color="auto" w:val="clear"/>
        <w:spacing w:after="0" w:line="240"/>
      </w:pPr>
      <w:r>
        <w:rPr>
          <w:rFonts w:ascii="Consolas" w:cs="Consolas" w:eastAsia="Consolas" w:hAnsi="Consolas"/>
          <w:sz w:val="16"/>
          <w:szCs w:val="16"/>
        </w:rPr>
        <w:t xml:space="preserve">  AND (table_name &lt;&gt; lower(table_name) OR column_name &lt;&gt; lower(column_name));</w:t>
      </w:r>
    </w:p>
    <w:p>
      <w:pPr>
        <w:keepLines/>
        <w:pBdr>
          <w:left w:val="single" w:color="00573F" w:sz="12" w:space="6"/>
        </w:pBdr>
        <w:shd w:fill="F3F3F3" w:color="auto" w:val="clear"/>
        <w:spacing w:after="0" w:line="240"/>
      </w:pPr>
      <w:r>
        <w:rPr>
          <w:rFonts w:ascii="Consolas" w:cs="Consolas" w:eastAsia="Consolas" w:hAnsi="Consolas"/>
          <w:sz w:val="16"/>
          <w:szCs w:val="16"/>
        </w:rPr>
        <w:t xml:space="preserve"> </w:t>
      </w:r>
    </w:p>
    <w:p>
      <w:pPr>
        <w:keepLines/>
        <w:pBdr>
          <w:left w:val="single" w:color="00573F" w:sz="12" w:space="6"/>
        </w:pBdr>
        <w:shd w:fill="F3F3F3" w:color="auto" w:val="clear"/>
        <w:spacing w:after="0" w:line="240"/>
      </w:pPr>
      <w:r>
        <w:rPr>
          <w:rFonts w:ascii="Consolas" w:cs="Consolas" w:eastAsia="Consolas" w:hAnsi="Consolas"/>
          <w:sz w:val="16"/>
          <w:szCs w:val="16"/>
        </w:rPr>
        <w:t xml:space="preserve">-- Dates sans fuseau horaire et clés en integer</w:t>
      </w:r>
    </w:p>
    <w:p>
      <w:pPr>
        <w:keepLines/>
        <w:pBdr>
          <w:left w:val="single" w:color="00573F" w:sz="12" w:space="6"/>
        </w:pBdr>
        <w:shd w:fill="F3F3F3" w:color="auto" w:val="clear"/>
        <w:spacing w:after="0" w:line="240"/>
      </w:pPr>
      <w:r>
        <w:rPr>
          <w:rFonts w:ascii="Consolas" w:cs="Consolas" w:eastAsia="Consolas" w:hAnsi="Consolas"/>
          <w:sz w:val="16"/>
          <w:szCs w:val="16"/>
        </w:rPr>
        <w:t xml:space="preserve">SELECT table_name, column_name, data_type</w:t>
      </w:r>
    </w:p>
    <w:p>
      <w:pPr>
        <w:keepLines/>
        <w:pBdr>
          <w:left w:val="single" w:color="00573F" w:sz="12" w:space="6"/>
        </w:pBdr>
        <w:shd w:fill="F3F3F3" w:color="auto" w:val="clear"/>
        <w:spacing w:after="0" w:line="240"/>
      </w:pPr>
      <w:r>
        <w:rPr>
          <w:rFonts w:ascii="Consolas" w:cs="Consolas" w:eastAsia="Consolas" w:hAnsi="Consolas"/>
          <w:sz w:val="16"/>
          <w:szCs w:val="16"/>
        </w:rPr>
        <w:t xml:space="preserve">FROM information_schema.columns</w:t>
      </w:r>
    </w:p>
    <w:p>
      <w:pPr>
        <w:keepLines/>
        <w:pBdr>
          <w:left w:val="single" w:color="00573F" w:sz="12" w:space="6"/>
        </w:pBdr>
        <w:shd w:fill="F3F3F3" w:color="auto" w:val="clear"/>
        <w:spacing w:after="0" w:line="240"/>
      </w:pPr>
      <w:r>
        <w:rPr>
          <w:rFonts w:ascii="Consolas" w:cs="Consolas" w:eastAsia="Consolas" w:hAnsi="Consolas"/>
          <w:sz w:val="16"/>
          <w:szCs w:val="16"/>
        </w:rPr>
        <w:t xml:space="preserve">WHERE table_schema NOT IN ('pg_catalog','information_schema')</w:t>
      </w:r>
    </w:p>
    <w:p>
      <w:pPr>
        <w:keepLines/>
        <w:pBdr>
          <w:left w:val="single" w:color="00573F" w:sz="12" w:space="6"/>
        </w:pBdr>
        <w:shd w:fill="F3F3F3" w:color="auto" w:val="clear"/>
        <w:spacing w:after="0" w:line="240"/>
      </w:pPr>
      <w:r>
        <w:rPr>
          <w:rFonts w:ascii="Consolas" w:cs="Consolas" w:eastAsia="Consolas" w:hAnsi="Consolas"/>
          <w:sz w:val="16"/>
          <w:szCs w:val="16"/>
        </w:rPr>
        <w:t xml:space="preserve">  AND (data_type = 'timestamp without time zone'</w:t>
      </w:r>
    </w:p>
    <w:p>
      <w:pPr>
        <w:keepLines/>
        <w:pBdr>
          <w:left w:val="single" w:color="00573F" w:sz="12" w:space="6"/>
        </w:pBdr>
        <w:shd w:fill="F3F3F3" w:color="auto" w:val="clear"/>
        <w:spacing w:after="0" w:line="240"/>
      </w:pPr>
      <w:r>
        <w:rPr>
          <w:rFonts w:ascii="Consolas" w:cs="Consolas" w:eastAsia="Consolas" w:hAnsi="Consolas"/>
          <w:sz w:val="16"/>
          <w:szCs w:val="16"/>
        </w:rPr>
        <w:t xml:space="preserve">       OR (data_type = 'integer' AND column_name ILIKE '%id'));</w:t>
      </w:r>
    </w:p>
    <w:p>
      <w:pPr>
        <w:spacing w:after="120"/>
      </w:pPr>
    </w:p>
    <w:p>
      <w:pPr>
        <w:pStyle w:val="Heading2"/>
      </w:pPr>
      <w:r>
        <w:t xml:space="preserve">B.3 Index inutilisés et taille des objets</w:t>
      </w:r>
    </w:p>
    <w:p>
      <w:pPr>
        <w:keepLines/>
        <w:pBdr>
          <w:left w:val="single" w:color="00573F" w:sz="12" w:space="6"/>
        </w:pBdr>
        <w:shd w:fill="F3F3F3" w:color="auto" w:val="clear"/>
        <w:spacing w:after="0" w:line="240"/>
      </w:pPr>
      <w:r>
        <w:rPr>
          <w:rFonts w:ascii="Consolas" w:cs="Consolas" w:eastAsia="Consolas" w:hAnsi="Consolas"/>
          <w:sz w:val="16"/>
          <w:szCs w:val="16"/>
        </w:rPr>
        <w:t xml:space="preserve">SELECT s.relname AS table_name, s.indexrelname AS index_name, s.idx_scan,</w:t>
      </w:r>
    </w:p>
    <w:p>
      <w:pPr>
        <w:keepLines/>
        <w:pBdr>
          <w:left w:val="single" w:color="00573F" w:sz="12" w:space="6"/>
        </w:pBdr>
        <w:shd w:fill="F3F3F3" w:color="auto" w:val="clear"/>
        <w:spacing w:after="0" w:line="240"/>
      </w:pPr>
      <w:r>
        <w:rPr>
          <w:rFonts w:ascii="Consolas" w:cs="Consolas" w:eastAsia="Consolas" w:hAnsi="Consolas"/>
          <w:sz w:val="16"/>
          <w:szCs w:val="16"/>
        </w:rPr>
        <w:t xml:space="preserve">       pg_size_pretty(pg_relation_size(s.indexrelid)) AS size</w:t>
      </w:r>
    </w:p>
    <w:p>
      <w:pPr>
        <w:keepLines/>
        <w:pBdr>
          <w:left w:val="single" w:color="00573F" w:sz="12" w:space="6"/>
        </w:pBdr>
        <w:shd w:fill="F3F3F3" w:color="auto" w:val="clear"/>
        <w:spacing w:after="0" w:line="240"/>
      </w:pPr>
      <w:r>
        <w:rPr>
          <w:rFonts w:ascii="Consolas" w:cs="Consolas" w:eastAsia="Consolas" w:hAnsi="Consolas"/>
          <w:sz w:val="16"/>
          <w:szCs w:val="16"/>
        </w:rPr>
        <w:t xml:space="preserve">FROM pg_stat_user_indexes s</w:t>
      </w:r>
    </w:p>
    <w:p>
      <w:pPr>
        <w:keepLines/>
        <w:pBdr>
          <w:left w:val="single" w:color="00573F" w:sz="12" w:space="6"/>
        </w:pBdr>
        <w:shd w:fill="F3F3F3" w:color="auto" w:val="clear"/>
        <w:spacing w:after="0" w:line="240"/>
      </w:pPr>
      <w:r>
        <w:rPr>
          <w:rFonts w:ascii="Consolas" w:cs="Consolas" w:eastAsia="Consolas" w:hAnsi="Consolas"/>
          <w:sz w:val="16"/>
          <w:szCs w:val="16"/>
        </w:rPr>
        <w:t xml:space="preserve">JOIN pg_index i ON i.indexrelid = s.indexrelid</w:t>
      </w:r>
    </w:p>
    <w:p>
      <w:pPr>
        <w:keepLines/>
        <w:pBdr>
          <w:left w:val="single" w:color="00573F" w:sz="12" w:space="6"/>
        </w:pBdr>
        <w:shd w:fill="F3F3F3" w:color="auto" w:val="clear"/>
        <w:spacing w:after="0" w:line="240"/>
      </w:pPr>
      <w:r>
        <w:rPr>
          <w:rFonts w:ascii="Consolas" w:cs="Consolas" w:eastAsia="Consolas" w:hAnsi="Consolas"/>
          <w:sz w:val="16"/>
          <w:szCs w:val="16"/>
        </w:rPr>
        <w:t xml:space="preserve">WHERE s.idx_scan = 0 AND NOT i.indisunique AND NOT i.indisprimary</w:t>
      </w:r>
    </w:p>
    <w:p>
      <w:pPr>
        <w:keepLines/>
        <w:pBdr>
          <w:left w:val="single" w:color="00573F" w:sz="12" w:space="6"/>
        </w:pBdr>
        <w:shd w:fill="F3F3F3" w:color="auto" w:val="clear"/>
        <w:spacing w:after="0" w:line="240"/>
      </w:pPr>
      <w:r>
        <w:rPr>
          <w:rFonts w:ascii="Consolas" w:cs="Consolas" w:eastAsia="Consolas" w:hAnsi="Consolas"/>
          <w:sz w:val="16"/>
          <w:szCs w:val="16"/>
        </w:rPr>
        <w:t xml:space="preserve">ORDER BY pg_relation_size(s.indexrelid) DESC;</w:t>
      </w:r>
    </w:p>
    <w:p>
      <w:pPr>
        <w:keepLines/>
        <w:pBdr>
          <w:left w:val="single" w:color="00573F" w:sz="12" w:space="6"/>
        </w:pBdr>
        <w:shd w:fill="F3F3F3" w:color="auto" w:val="clear"/>
        <w:spacing w:after="0" w:line="240"/>
      </w:pPr>
      <w:r>
        <w:rPr>
          <w:rFonts w:ascii="Consolas" w:cs="Consolas" w:eastAsia="Consolas" w:hAnsi="Consolas"/>
          <w:sz w:val="16"/>
          <w:szCs w:val="16"/>
        </w:rPr>
        <w:t xml:space="preserve"> </w:t>
      </w:r>
    </w:p>
    <w:p>
      <w:pPr>
        <w:keepLines/>
        <w:pBdr>
          <w:left w:val="single" w:color="00573F" w:sz="12" w:space="6"/>
        </w:pBdr>
        <w:shd w:fill="F3F3F3" w:color="auto" w:val="clear"/>
        <w:spacing w:after="0" w:line="240"/>
      </w:pPr>
      <w:r>
        <w:rPr>
          <w:rFonts w:ascii="Consolas" w:cs="Consolas" w:eastAsia="Consolas" w:hAnsi="Consolas"/>
          <w:sz w:val="16"/>
          <w:szCs w:val="16"/>
        </w:rPr>
        <w:t xml:space="preserve">SELECT relname, n_live_tup, n_dead_tup,</w:t>
      </w:r>
    </w:p>
    <w:p>
      <w:pPr>
        <w:keepLines/>
        <w:pBdr>
          <w:left w:val="single" w:color="00573F" w:sz="12" w:space="6"/>
        </w:pBdr>
        <w:shd w:fill="F3F3F3" w:color="auto" w:val="clear"/>
        <w:spacing w:after="0" w:line="240"/>
      </w:pPr>
      <w:r>
        <w:rPr>
          <w:rFonts w:ascii="Consolas" w:cs="Consolas" w:eastAsia="Consolas" w:hAnsi="Consolas"/>
          <w:sz w:val="16"/>
          <w:szCs w:val="16"/>
        </w:rPr>
        <w:t xml:space="preserve">       pg_size_pretty(pg_total_relation_size(relid)) AS total_size,</w:t>
      </w:r>
    </w:p>
    <w:p>
      <w:pPr>
        <w:keepLines/>
        <w:pBdr>
          <w:left w:val="single" w:color="00573F" w:sz="12" w:space="6"/>
        </w:pBdr>
        <w:shd w:fill="F3F3F3" w:color="auto" w:val="clear"/>
        <w:spacing w:after="0" w:line="240"/>
      </w:pPr>
      <w:r>
        <w:rPr>
          <w:rFonts w:ascii="Consolas" w:cs="Consolas" w:eastAsia="Consolas" w:hAnsi="Consolas"/>
          <w:sz w:val="16"/>
          <w:szCs w:val="16"/>
        </w:rPr>
        <w:t xml:space="preserve">       last_autovacuum, last_autoanalyze</w:t>
      </w:r>
    </w:p>
    <w:p>
      <w:pPr>
        <w:keepLines/>
        <w:pBdr>
          <w:left w:val="single" w:color="00573F" w:sz="12" w:space="6"/>
        </w:pBdr>
        <w:shd w:fill="F3F3F3" w:color="auto" w:val="clear"/>
        <w:spacing w:after="0" w:line="240"/>
      </w:pPr>
      <w:r>
        <w:rPr>
          <w:rFonts w:ascii="Consolas" w:cs="Consolas" w:eastAsia="Consolas" w:hAnsi="Consolas"/>
          <w:sz w:val="16"/>
          <w:szCs w:val="16"/>
        </w:rPr>
        <w:t xml:space="preserve">FROM pg_stat_user_tables ORDER BY pg_total_relation_size(relid) DESC;</w:t>
      </w:r>
    </w:p>
    <w:p>
      <w:pPr>
        <w:spacing w:after="120"/>
      </w:pPr>
    </w:p>
    <w:p>
      <w:pPr>
        <w:pStyle w:val="Heading2"/>
      </w:pPr>
      <w:r>
        <w:t xml:space="preserve">B.4 Requêtes les plus coûteuses</w:t>
      </w:r>
    </w:p>
    <w:p>
      <w:pPr>
        <w:keepLines/>
        <w:pBdr>
          <w:left w:val="single" w:color="00573F" w:sz="12" w:space="6"/>
        </w:pBdr>
        <w:shd w:fill="F3F3F3" w:color="auto" w:val="clear"/>
        <w:spacing w:after="0" w:line="240"/>
      </w:pPr>
      <w:r>
        <w:rPr>
          <w:rFonts w:ascii="Consolas" w:cs="Consolas" w:eastAsia="Consolas" w:hAnsi="Consolas"/>
          <w:sz w:val="16"/>
          <w:szCs w:val="16"/>
        </w:rPr>
        <w:t xml:space="preserve">SELECT calls, round(total_exec_time::numeric,0) AS total_ms,</w:t>
      </w:r>
    </w:p>
    <w:p>
      <w:pPr>
        <w:keepLines/>
        <w:pBdr>
          <w:left w:val="single" w:color="00573F" w:sz="12" w:space="6"/>
        </w:pBdr>
        <w:shd w:fill="F3F3F3" w:color="auto" w:val="clear"/>
        <w:spacing w:after="0" w:line="240"/>
      </w:pPr>
      <w:r>
        <w:rPr>
          <w:rFonts w:ascii="Consolas" w:cs="Consolas" w:eastAsia="Consolas" w:hAnsi="Consolas"/>
          <w:sz w:val="16"/>
          <w:szCs w:val="16"/>
        </w:rPr>
        <w:t xml:space="preserve">       round(mean_exec_time::numeric,2) AS mean_ms,</w:t>
      </w:r>
    </w:p>
    <w:p>
      <w:pPr>
        <w:keepLines/>
        <w:pBdr>
          <w:left w:val="single" w:color="00573F" w:sz="12" w:space="6"/>
        </w:pBdr>
        <w:shd w:fill="F3F3F3" w:color="auto" w:val="clear"/>
        <w:spacing w:after="0" w:line="240"/>
      </w:pPr>
      <w:r>
        <w:rPr>
          <w:rFonts w:ascii="Consolas" w:cs="Consolas" w:eastAsia="Consolas" w:hAnsi="Consolas"/>
          <w:sz w:val="16"/>
          <w:szCs w:val="16"/>
        </w:rPr>
        <w:t xml:space="preserve">       round(100*shared_blks_hit::numeric/nullif(shared_blks_hit+shared_blks_read,0),1) AS hit_pct,</w:t>
      </w:r>
    </w:p>
    <w:p>
      <w:pPr>
        <w:keepLines/>
        <w:pBdr>
          <w:left w:val="single" w:color="00573F" w:sz="12" w:space="6"/>
        </w:pBdr>
        <w:shd w:fill="F3F3F3" w:color="auto" w:val="clear"/>
        <w:spacing w:after="0" w:line="240"/>
      </w:pPr>
      <w:r>
        <w:rPr>
          <w:rFonts w:ascii="Consolas" w:cs="Consolas" w:eastAsia="Consolas" w:hAnsi="Consolas"/>
          <w:sz w:val="16"/>
          <w:szCs w:val="16"/>
        </w:rPr>
        <w:t xml:space="preserve">       left(query, 120) AS query</w:t>
      </w:r>
    </w:p>
    <w:p>
      <w:pPr>
        <w:keepLines/>
        <w:pBdr>
          <w:left w:val="single" w:color="00573F" w:sz="12" w:space="6"/>
        </w:pBdr>
        <w:shd w:fill="F3F3F3" w:color="auto" w:val="clear"/>
        <w:spacing w:after="0" w:line="240"/>
      </w:pPr>
      <w:r>
        <w:rPr>
          <w:rFonts w:ascii="Consolas" w:cs="Consolas" w:eastAsia="Consolas" w:hAnsi="Consolas"/>
          <w:sz w:val="16"/>
          <w:szCs w:val="16"/>
        </w:rPr>
        <w:t xml:space="preserve">FROM pg_stat_statements ORDER BY total_exec_time DESC LIMIT 20;</w:t>
      </w:r>
    </w:p>
    <w:p>
      <w:pPr>
        <w:spacing w:after="120"/>
      </w:pPr>
    </w:p>
    <w:p>
      <w:pPr>
        <w:pStyle w:val="Heading2"/>
      </w:pPr>
      <w:r>
        <w:t xml:space="preserve">B.5 Cohérence des données</w:t>
      </w:r>
    </w:p>
    <w:p>
      <w:pPr>
        <w:keepLines/>
        <w:pBdr>
          <w:left w:val="single" w:color="00573F" w:sz="12" w:space="6"/>
        </w:pBdr>
        <w:shd w:fill="F3F3F3" w:color="auto" w:val="clear"/>
        <w:spacing w:after="0" w:line="240"/>
      </w:pPr>
      <w:r>
        <w:rPr>
          <w:rFonts w:ascii="Consolas" w:cs="Consolas" w:eastAsia="Consolas" w:hAnsi="Consolas"/>
          <w:sz w:val="16"/>
          <w:szCs w:val="16"/>
        </w:rPr>
        <w:t xml:space="preserve">-- Statut courant différent du dernier statut historisé</w:t>
      </w:r>
    </w:p>
    <w:p>
      <w:pPr>
        <w:keepLines/>
        <w:pBdr>
          <w:left w:val="single" w:color="00573F" w:sz="12" w:space="6"/>
        </w:pBdr>
        <w:shd w:fill="F3F3F3" w:color="auto" w:val="clear"/>
        <w:spacing w:after="0" w:line="240"/>
      </w:pPr>
      <w:r>
        <w:rPr>
          <w:rFonts w:ascii="Consolas" w:cs="Consolas" w:eastAsia="Consolas" w:hAnsi="Consolas"/>
          <w:sz w:val="16"/>
          <w:szCs w:val="16"/>
        </w:rPr>
        <w:t xml:space="preserve">SELECT s."ID", s."PROCESSING_STATUS", h.last_status</w:t>
      </w:r>
    </w:p>
    <w:p>
      <w:pPr>
        <w:keepLines/>
        <w:pBdr>
          <w:left w:val="single" w:color="00573F" w:sz="12" w:space="6"/>
        </w:pBdr>
        <w:shd w:fill="F3F3F3" w:color="auto" w:val="clear"/>
        <w:spacing w:after="0" w:line="240"/>
      </w:pPr>
      <w:r>
        <w:rPr>
          <w:rFonts w:ascii="Consolas" w:cs="Consolas" w:eastAsia="Consolas" w:hAnsi="Consolas"/>
          <w:sz w:val="16"/>
          <w:szCs w:val="16"/>
        </w:rPr>
        <w:t xml:space="preserve">FROM "SUBMISSIONS" s</w:t>
      </w:r>
    </w:p>
    <w:p>
      <w:pPr>
        <w:keepLines/>
        <w:pBdr>
          <w:left w:val="single" w:color="00573F" w:sz="12" w:space="6"/>
        </w:pBdr>
        <w:shd w:fill="F3F3F3" w:color="auto" w:val="clear"/>
        <w:spacing w:after="0" w:line="240"/>
      </w:pPr>
      <w:r>
        <w:rPr>
          <w:rFonts w:ascii="Consolas" w:cs="Consolas" w:eastAsia="Consolas" w:hAnsi="Consolas"/>
          <w:sz w:val="16"/>
          <w:szCs w:val="16"/>
        </w:rPr>
        <w:t xml:space="preserve">JOIN LATERAL (SELECT "NEW_STATUS" AS last_status</w:t>
      </w:r>
    </w:p>
    <w:p>
      <w:pPr>
        <w:keepLines/>
        <w:pBdr>
          <w:left w:val="single" w:color="00573F" w:sz="12" w:space="6"/>
        </w:pBdr>
        <w:shd w:fill="F3F3F3" w:color="auto" w:val="clear"/>
        <w:spacing w:after="0" w:line="240"/>
      </w:pPr>
      <w:r>
        <w:rPr>
          <w:rFonts w:ascii="Consolas" w:cs="Consolas" w:eastAsia="Consolas" w:hAnsi="Consolas"/>
          <w:sz w:val="16"/>
          <w:szCs w:val="16"/>
        </w:rPr>
        <w:t xml:space="preserve">              FROM "SUBMISSION_STATUS_HISTORY" h</w:t>
      </w:r>
    </w:p>
    <w:p>
      <w:pPr>
        <w:keepLines/>
        <w:pBdr>
          <w:left w:val="single" w:color="00573F" w:sz="12" w:space="6"/>
        </w:pBdr>
        <w:shd w:fill="F3F3F3" w:color="auto" w:val="clear"/>
        <w:spacing w:after="0" w:line="240"/>
      </w:pPr>
      <w:r>
        <w:rPr>
          <w:rFonts w:ascii="Consolas" w:cs="Consolas" w:eastAsia="Consolas" w:hAnsi="Consolas"/>
          <w:sz w:val="16"/>
          <w:szCs w:val="16"/>
        </w:rPr>
        <w:t xml:space="preserve">              WHERE h."SUBMISSION_ID" = s."ID"</w:t>
      </w:r>
    </w:p>
    <w:p>
      <w:pPr>
        <w:keepLines/>
        <w:pBdr>
          <w:left w:val="single" w:color="00573F" w:sz="12" w:space="6"/>
        </w:pBdr>
        <w:shd w:fill="F3F3F3" w:color="auto" w:val="clear"/>
        <w:spacing w:after="0" w:line="240"/>
      </w:pPr>
      <w:r>
        <w:rPr>
          <w:rFonts w:ascii="Consolas" w:cs="Consolas" w:eastAsia="Consolas" w:hAnsi="Consolas"/>
          <w:sz w:val="16"/>
          <w:szCs w:val="16"/>
        </w:rPr>
        <w:t xml:space="preserve">              ORDER BY "CHANGE_TIMESTAMP" DESC LIMIT 1) h ON true</w:t>
      </w:r>
    </w:p>
    <w:p>
      <w:pPr>
        <w:keepLines/>
        <w:pBdr>
          <w:left w:val="single" w:color="00573F" w:sz="12" w:space="6"/>
        </w:pBdr>
        <w:shd w:fill="F3F3F3" w:color="auto" w:val="clear"/>
        <w:spacing w:after="0" w:line="240"/>
      </w:pPr>
      <w:r>
        <w:rPr>
          <w:rFonts w:ascii="Consolas" w:cs="Consolas" w:eastAsia="Consolas" w:hAnsi="Consolas"/>
          <w:sz w:val="16"/>
          <w:szCs w:val="16"/>
        </w:rPr>
        <w:t xml:space="preserve">WHERE h.last_status IS DISTINCT FROM s."PROCESSING_STATUS";</w:t>
      </w:r>
    </w:p>
    <w:p>
      <w:pPr>
        <w:keepLines/>
        <w:pBdr>
          <w:left w:val="single" w:color="00573F" w:sz="12" w:space="6"/>
        </w:pBdr>
        <w:shd w:fill="F3F3F3" w:color="auto" w:val="clear"/>
        <w:spacing w:after="0" w:line="240"/>
      </w:pPr>
      <w:r>
        <w:rPr>
          <w:rFonts w:ascii="Consolas" w:cs="Consolas" w:eastAsia="Consolas" w:hAnsi="Consolas"/>
          <w:sz w:val="16"/>
          <w:szCs w:val="16"/>
        </w:rPr>
        <w:t xml:space="preserve"> </w:t>
      </w:r>
    </w:p>
    <w:p>
      <w:pPr>
        <w:keepLines/>
        <w:pBdr>
          <w:left w:val="single" w:color="00573F" w:sz="12" w:space="6"/>
        </w:pBdr>
        <w:shd w:fill="F3F3F3" w:color="auto" w:val="clear"/>
        <w:spacing w:after="0" w:line="240"/>
      </w:pPr>
      <w:r>
        <w:rPr>
          <w:rFonts w:ascii="Consolas" w:cs="Consolas" w:eastAsia="Consolas" w:hAnsi="Consolas"/>
          <w:sz w:val="16"/>
          <w:szCs w:val="16"/>
        </w:rPr>
        <w:t xml:space="preserve">-- Valeurs distinctes des statuts (détection des libellés hétérogènes)</w:t>
      </w:r>
    </w:p>
    <w:p>
      <w:pPr>
        <w:keepLines/>
        <w:pBdr>
          <w:left w:val="single" w:color="00573F" w:sz="12" w:space="6"/>
        </w:pBdr>
        <w:shd w:fill="F3F3F3" w:color="auto" w:val="clear"/>
        <w:spacing w:after="0" w:line="240"/>
      </w:pPr>
      <w:r>
        <w:rPr>
          <w:rFonts w:ascii="Consolas" w:cs="Consolas" w:eastAsia="Consolas" w:hAnsi="Consolas"/>
          <w:sz w:val="16"/>
          <w:szCs w:val="16"/>
        </w:rPr>
        <w:t xml:space="preserve">SELECT "STATUS", "PROCESSING_STATUS", count(*)</w:t>
      </w:r>
    </w:p>
    <w:p>
      <w:pPr>
        <w:keepLines/>
        <w:pBdr>
          <w:left w:val="single" w:color="00573F" w:sz="12" w:space="6"/>
        </w:pBdr>
        <w:shd w:fill="F3F3F3" w:color="auto" w:val="clear"/>
        <w:spacing w:after="0" w:line="240"/>
      </w:pPr>
      <w:r>
        <w:rPr>
          <w:rFonts w:ascii="Consolas" w:cs="Consolas" w:eastAsia="Consolas" w:hAnsi="Consolas"/>
          <w:sz w:val="16"/>
          <w:szCs w:val="16"/>
        </w:rPr>
        <w:t xml:space="preserve">FROM "SUBMISSIONS" GROUP BY 1, 2 ORDER BY 3 DESC;</w:t>
      </w:r>
    </w:p>
    <w:p>
      <w:pPr>
        <w:keepLines/>
        <w:pBdr>
          <w:left w:val="single" w:color="00573F" w:sz="12" w:space="6"/>
        </w:pBdr>
        <w:shd w:fill="F3F3F3" w:color="auto" w:val="clear"/>
        <w:spacing w:after="0" w:line="240"/>
      </w:pPr>
      <w:r>
        <w:rPr>
          <w:rFonts w:ascii="Consolas" w:cs="Consolas" w:eastAsia="Consolas" w:hAnsi="Consolas"/>
          <w:sz w:val="16"/>
          <w:szCs w:val="16"/>
        </w:rPr>
        <w:t xml:space="preserve"> </w:t>
      </w:r>
    </w:p>
    <w:p>
      <w:pPr>
        <w:keepLines/>
        <w:pBdr>
          <w:left w:val="single" w:color="00573F" w:sz="12" w:space="6"/>
        </w:pBdr>
        <w:shd w:fill="F3F3F3" w:color="auto" w:val="clear"/>
        <w:spacing w:after="0" w:line="240"/>
      </w:pPr>
      <w:r>
        <w:rPr>
          <w:rFonts w:ascii="Consolas" w:cs="Consolas" w:eastAsia="Consolas" w:hAnsi="Consolas"/>
          <w:sz w:val="16"/>
          <w:szCs w:val="16"/>
        </w:rPr>
        <w:t xml:space="preserve">-- Métadonnées orphelines</w:t>
      </w:r>
    </w:p>
    <w:p>
      <w:pPr>
        <w:keepLines/>
        <w:pBdr>
          <w:left w:val="single" w:color="00573F" w:sz="12" w:space="6"/>
        </w:pBdr>
        <w:shd w:fill="F3F3F3" w:color="auto" w:val="clear"/>
        <w:spacing w:after="0" w:line="240"/>
      </w:pPr>
      <w:r>
        <w:rPr>
          <w:rFonts w:ascii="Consolas" w:cs="Consolas" w:eastAsia="Consolas" w:hAnsi="Consolas"/>
          <w:sz w:val="16"/>
          <w:szCs w:val="16"/>
        </w:rPr>
        <w:t xml:space="preserve">SELECT m."ID" FROM "METADATA" m</w:t>
      </w:r>
    </w:p>
    <w:p>
      <w:pPr>
        <w:keepLines/>
        <w:pBdr>
          <w:left w:val="single" w:color="00573F" w:sz="12" w:space="6"/>
        </w:pBdr>
        <w:shd w:fill="F3F3F3" w:color="auto" w:val="clear"/>
        <w:spacing w:after="0" w:line="240"/>
      </w:pPr>
      <w:r>
        <w:rPr>
          <w:rFonts w:ascii="Consolas" w:cs="Consolas" w:eastAsia="Consolas" w:hAnsi="Consolas"/>
          <w:sz w:val="16"/>
          <w:szCs w:val="16"/>
        </w:rPr>
        <w:t xml:space="preserve">WHERE NOT EXISTS (SELECT 1 FROM "SUBMISSIONS" s WHERE s."METADATA_ID" = m."ID");</w:t>
      </w:r>
    </w:p>
    <w:p>
      <w:pPr>
        <w:spacing w:after="120"/>
      </w:pPr>
    </w:p>
    <w:p>
      <w:pPr>
        <w:pStyle w:val="Heading2"/>
      </w:pPr>
      <w:r>
        <w:t xml:space="preserve">B.6 Paramétrage et sécurité</w:t>
      </w:r>
    </w:p>
    <w:p>
      <w:pPr>
        <w:keepLines/>
        <w:pBdr>
          <w:left w:val="single" w:color="00573F" w:sz="12" w:space="6"/>
        </w:pBdr>
        <w:shd w:fill="F3F3F3" w:color="auto" w:val="clear"/>
        <w:spacing w:after="0" w:line="240"/>
      </w:pPr>
      <w:r>
        <w:rPr>
          <w:rFonts w:ascii="Consolas" w:cs="Consolas" w:eastAsia="Consolas" w:hAnsi="Consolas"/>
          <w:sz w:val="16"/>
          <w:szCs w:val="16"/>
        </w:rPr>
        <w:t xml:space="preserve">SELECT name, setting, unit, source FROM pg_settings</w:t>
      </w:r>
    </w:p>
    <w:p>
      <w:pPr>
        <w:keepLines/>
        <w:pBdr>
          <w:left w:val="single" w:color="00573F" w:sz="12" w:space="6"/>
        </w:pBdr>
        <w:shd w:fill="F3F3F3" w:color="auto" w:val="clear"/>
        <w:spacing w:after="0" w:line="240"/>
      </w:pPr>
      <w:r>
        <w:rPr>
          <w:rFonts w:ascii="Consolas" w:cs="Consolas" w:eastAsia="Consolas" w:hAnsi="Consolas"/>
          <w:sz w:val="16"/>
          <w:szCs w:val="16"/>
        </w:rPr>
        <w:t xml:space="preserve">WHERE name IN ('shared_buffers','work_mem','maintenance_work_mem','effective_cache_size',</w:t>
      </w:r>
    </w:p>
    <w:p>
      <w:pPr>
        <w:keepLines/>
        <w:pBdr>
          <w:left w:val="single" w:color="00573F" w:sz="12" w:space="6"/>
        </w:pBdr>
        <w:shd w:fill="F3F3F3" w:color="auto" w:val="clear"/>
        <w:spacing w:after="0" w:line="240"/>
      </w:pPr>
      <w:r>
        <w:rPr>
          <w:rFonts w:ascii="Consolas" w:cs="Consolas" w:eastAsia="Consolas" w:hAnsi="Consolas"/>
          <w:sz w:val="16"/>
          <w:szCs w:val="16"/>
        </w:rPr>
        <w:t xml:space="preserve">  'max_connections','random_page_cost','autovacuum_vacuum_scale_factor','max_wal_size',</w:t>
      </w:r>
    </w:p>
    <w:p>
      <w:pPr>
        <w:keepLines/>
        <w:pBdr>
          <w:left w:val="single" w:color="00573F" w:sz="12" w:space="6"/>
        </w:pBdr>
        <w:shd w:fill="F3F3F3" w:color="auto" w:val="clear"/>
        <w:spacing w:after="0" w:line="240"/>
      </w:pPr>
      <w:r>
        <w:rPr>
          <w:rFonts w:ascii="Consolas" w:cs="Consolas" w:eastAsia="Consolas" w:hAnsi="Consolas"/>
          <w:sz w:val="16"/>
          <w:szCs w:val="16"/>
        </w:rPr>
        <w:t xml:space="preserve">  'checkpoint_timeout','log_min_duration_statement','ssl','password_encryption',</w:t>
      </w:r>
    </w:p>
    <w:p>
      <w:pPr>
        <w:keepLines/>
        <w:pBdr>
          <w:left w:val="single" w:color="00573F" w:sz="12" w:space="6"/>
        </w:pBdr>
        <w:shd w:fill="F3F3F3" w:color="auto" w:val="clear"/>
        <w:spacing w:after="0" w:line="240"/>
      </w:pPr>
      <w:r>
        <w:rPr>
          <w:rFonts w:ascii="Consolas" w:cs="Consolas" w:eastAsia="Consolas" w:hAnsi="Consolas"/>
          <w:sz w:val="16"/>
          <w:szCs w:val="16"/>
        </w:rPr>
        <w:t xml:space="preserve">  'shared_preload_libraries','data_checksums','idle_in_transaction_session_timeout');</w:t>
      </w:r>
    </w:p>
    <w:p>
      <w:pPr>
        <w:keepLines/>
        <w:pBdr>
          <w:left w:val="single" w:color="00573F" w:sz="12" w:space="6"/>
        </w:pBdr>
        <w:shd w:fill="F3F3F3" w:color="auto" w:val="clear"/>
        <w:spacing w:after="0" w:line="240"/>
      </w:pPr>
      <w:r>
        <w:rPr>
          <w:rFonts w:ascii="Consolas" w:cs="Consolas" w:eastAsia="Consolas" w:hAnsi="Consolas"/>
          <w:sz w:val="16"/>
          <w:szCs w:val="16"/>
        </w:rPr>
        <w:t xml:space="preserve"> </w:t>
      </w:r>
    </w:p>
    <w:p>
      <w:pPr>
        <w:keepLines/>
        <w:pBdr>
          <w:left w:val="single" w:color="00573F" w:sz="12" w:space="6"/>
        </w:pBdr>
        <w:shd w:fill="F3F3F3" w:color="auto" w:val="clear"/>
        <w:spacing w:after="0" w:line="240"/>
      </w:pPr>
      <w:r>
        <w:rPr>
          <w:rFonts w:ascii="Consolas" w:cs="Consolas" w:eastAsia="Consolas" w:hAnsi="Consolas"/>
          <w:sz w:val="16"/>
          <w:szCs w:val="16"/>
        </w:rPr>
        <w:t xml:space="preserve">-- Rôles à privilèges élevés et droits sur les tables</w:t>
      </w:r>
    </w:p>
    <w:p>
      <w:pPr>
        <w:keepLines/>
        <w:pBdr>
          <w:left w:val="single" w:color="00573F" w:sz="12" w:space="6"/>
        </w:pBdr>
        <w:shd w:fill="F3F3F3" w:color="auto" w:val="clear"/>
        <w:spacing w:after="0" w:line="240"/>
      </w:pPr>
      <w:r>
        <w:rPr>
          <w:rFonts w:ascii="Consolas" w:cs="Consolas" w:eastAsia="Consolas" w:hAnsi="Consolas"/>
          <w:sz w:val="16"/>
          <w:szCs w:val="16"/>
        </w:rPr>
        <w:t xml:space="preserve">SELECT rolname, rolsuper, rolcreaterole, rolcreatedb, rolbypassrls, rolcanlogin</w:t>
      </w:r>
    </w:p>
    <w:p>
      <w:pPr>
        <w:keepLines/>
        <w:pBdr>
          <w:left w:val="single" w:color="00573F" w:sz="12" w:space="6"/>
        </w:pBdr>
        <w:shd w:fill="F3F3F3" w:color="auto" w:val="clear"/>
        <w:spacing w:after="0" w:line="240"/>
      </w:pPr>
      <w:r>
        <w:rPr>
          <w:rFonts w:ascii="Consolas" w:cs="Consolas" w:eastAsia="Consolas" w:hAnsi="Consolas"/>
          <w:sz w:val="16"/>
          <w:szCs w:val="16"/>
        </w:rPr>
        <w:t xml:space="preserve">FROM pg_roles WHERE rolname NOT LIKE 'pg\_%';</w:t>
      </w:r>
    </w:p>
    <w:p>
      <w:pPr>
        <w:keepLines/>
        <w:pBdr>
          <w:left w:val="single" w:color="00573F" w:sz="12" w:space="6"/>
        </w:pBdr>
        <w:shd w:fill="F3F3F3" w:color="auto" w:val="clear"/>
        <w:spacing w:after="0" w:line="240"/>
      </w:pPr>
      <w:r>
        <w:rPr>
          <w:rFonts w:ascii="Consolas" w:cs="Consolas" w:eastAsia="Consolas" w:hAnsi="Consolas"/>
          <w:sz w:val="16"/>
          <w:szCs w:val="16"/>
        </w:rPr>
        <w:t xml:space="preserve">SELECT grantee, table_name, string_agg(privilege_type, ', ')</w:t>
      </w:r>
    </w:p>
    <w:p>
      <w:pPr>
        <w:keepLines/>
        <w:pBdr>
          <w:left w:val="single" w:color="00573F" w:sz="12" w:space="6"/>
        </w:pBdr>
        <w:shd w:fill="F3F3F3" w:color="auto" w:val="clear"/>
        <w:spacing w:after="0" w:line="240"/>
      </w:pPr>
      <w:r>
        <w:rPr>
          <w:rFonts w:ascii="Consolas" w:cs="Consolas" w:eastAsia="Consolas" w:hAnsi="Consolas"/>
          <w:sz w:val="16"/>
          <w:szCs w:val="16"/>
        </w:rPr>
        <w:t xml:space="preserve">FROM information_schema.role_table_grants</w:t>
      </w:r>
    </w:p>
    <w:p>
      <w:pPr>
        <w:keepLines/>
        <w:pBdr>
          <w:left w:val="single" w:color="00573F" w:sz="12" w:space="6"/>
        </w:pBdr>
        <w:shd w:fill="F3F3F3" w:color="auto" w:val="clear"/>
        <w:spacing w:after="0" w:line="240"/>
      </w:pPr>
      <w:r>
        <w:rPr>
          <w:rFonts w:ascii="Consolas" w:cs="Consolas" w:eastAsia="Consolas" w:hAnsi="Consolas"/>
          <w:sz w:val="16"/>
          <w:szCs w:val="16"/>
        </w:rPr>
        <w:t xml:space="preserve">WHERE table_schema NOT IN ('pg_catalog','information_schema')</w:t>
      </w:r>
    </w:p>
    <w:p>
      <w:pPr>
        <w:keepLines/>
        <w:pBdr>
          <w:left w:val="single" w:color="00573F" w:sz="12" w:space="6"/>
        </w:pBdr>
        <w:shd w:fill="F3F3F3" w:color="auto" w:val="clear"/>
        <w:spacing w:after="0" w:line="240"/>
      </w:pPr>
      <w:r>
        <w:rPr>
          <w:rFonts w:ascii="Consolas" w:cs="Consolas" w:eastAsia="Consolas" w:hAnsi="Consolas"/>
          <w:sz w:val="16"/>
          <w:szCs w:val="16"/>
        </w:rPr>
        <w:t xml:space="preserve">GROUP BY 1, 2 ORDER BY 1, 2;</w:t>
      </w:r>
    </w:p>
    <w:p>
      <w:pPr>
        <w:keepLines/>
        <w:pBdr>
          <w:left w:val="single" w:color="00573F" w:sz="12" w:space="6"/>
        </w:pBdr>
        <w:shd w:fill="F3F3F3" w:color="auto" w:val="clear"/>
        <w:spacing w:after="0" w:line="240"/>
      </w:pPr>
      <w:r>
        <w:rPr>
          <w:rFonts w:ascii="Consolas" w:cs="Consolas" w:eastAsia="Consolas" w:hAnsi="Consolas"/>
          <w:sz w:val="16"/>
          <w:szCs w:val="16"/>
        </w:rPr>
        <w:t xml:space="preserve"> </w:t>
      </w:r>
    </w:p>
    <w:p>
      <w:pPr>
        <w:keepLines/>
        <w:pBdr>
          <w:left w:val="single" w:color="00573F" w:sz="12" w:space="6"/>
        </w:pBdr>
        <w:shd w:fill="F3F3F3" w:color="auto" w:val="clear"/>
        <w:spacing w:after="0" w:line="240"/>
      </w:pPr>
      <w:r>
        <w:rPr>
          <w:rFonts w:ascii="Consolas" w:cs="Consolas" w:eastAsia="Consolas" w:hAnsi="Consolas"/>
          <w:sz w:val="16"/>
          <w:szCs w:val="16"/>
        </w:rPr>
        <w:t xml:space="preserve">-- Risque de wraparound</w:t>
      </w:r>
    </w:p>
    <w:p>
      <w:pPr>
        <w:keepLines/>
        <w:pBdr>
          <w:left w:val="single" w:color="00573F" w:sz="12" w:space="6"/>
        </w:pBdr>
        <w:shd w:fill="F3F3F3" w:color="auto" w:val="clear"/>
        <w:spacing w:after="0" w:line="240"/>
      </w:pPr>
      <w:r>
        <w:rPr>
          <w:rFonts w:ascii="Consolas" w:cs="Consolas" w:eastAsia="Consolas" w:hAnsi="Consolas"/>
          <w:sz w:val="16"/>
          <w:szCs w:val="16"/>
        </w:rPr>
        <w:t xml:space="preserve">SELECT datname, age(datfrozenxid) FROM pg_database ORDER BY 2 DESC;</w:t>
      </w:r>
    </w:p>
    <w:p>
      <w:pPr>
        <w:spacing w:after="120"/>
      </w:pPr>
    </w:p>
    <w:p>
      <w:pPr>
        <w:pStyle w:val="Heading2"/>
      </w:pPr>
      <w:r>
        <w:t xml:space="preserve">B.7 Taille réelle des lignes</w:t>
      </w:r>
    </w:p>
    <w:p>
      <w:pPr>
        <w:keepLines/>
        <w:pBdr>
          <w:left w:val="single" w:color="00573F" w:sz="12" w:space="6"/>
        </w:pBdr>
        <w:shd w:fill="F3F3F3" w:color="auto" w:val="clear"/>
        <w:spacing w:after="0" w:line="240"/>
      </w:pPr>
      <w:r>
        <w:rPr>
          <w:rFonts w:ascii="Consolas" w:cs="Consolas" w:eastAsia="Consolas" w:hAnsi="Consolas"/>
          <w:sz w:val="16"/>
          <w:szCs w:val="16"/>
        </w:rPr>
        <w:t xml:space="preserve">-- Taille moyenne d'une ligne (données + en-tête de tuple), par table</w:t>
      </w:r>
    </w:p>
    <w:p>
      <w:pPr>
        <w:keepLines/>
        <w:pBdr>
          <w:left w:val="single" w:color="00573F" w:sz="12" w:space="6"/>
        </w:pBdr>
        <w:shd w:fill="F3F3F3" w:color="auto" w:val="clear"/>
        <w:spacing w:after="0" w:line="240"/>
      </w:pPr>
      <w:r>
        <w:rPr>
          <w:rFonts w:ascii="Consolas" w:cs="Consolas" w:eastAsia="Consolas" w:hAnsi="Consolas"/>
          <w:sz w:val="16"/>
          <w:szCs w:val="16"/>
        </w:rPr>
        <w:t xml:space="preserve">SELECT 'SUBMISSIONS' AS t, avg(pg_column_size(s.*))::int AS avg_row_bytes FROM "SUBMISSIONS" s</w:t>
      </w:r>
    </w:p>
    <w:p>
      <w:pPr>
        <w:keepLines/>
        <w:pBdr>
          <w:left w:val="single" w:color="00573F" w:sz="12" w:space="6"/>
        </w:pBdr>
        <w:shd w:fill="F3F3F3" w:color="auto" w:val="clear"/>
        <w:spacing w:after="0" w:line="240"/>
      </w:pPr>
      <w:r>
        <w:rPr>
          <w:rFonts w:ascii="Consolas" w:cs="Consolas" w:eastAsia="Consolas" w:hAnsi="Consolas"/>
          <w:sz w:val="16"/>
          <w:szCs w:val="16"/>
        </w:rPr>
        <w:t xml:space="preserve">UNION ALL SELECT 'METADATA', avg(pg_column_size(m.*))::int FROM "METADATA" m</w:t>
      </w:r>
    </w:p>
    <w:p>
      <w:pPr>
        <w:keepLines/>
        <w:pBdr>
          <w:left w:val="single" w:color="00573F" w:sz="12" w:space="6"/>
        </w:pBdr>
        <w:shd w:fill="F3F3F3" w:color="auto" w:val="clear"/>
        <w:spacing w:after="0" w:line="240"/>
      </w:pPr>
      <w:r>
        <w:rPr>
          <w:rFonts w:ascii="Consolas" w:cs="Consolas" w:eastAsia="Consolas" w:hAnsi="Consolas"/>
          <w:sz w:val="16"/>
          <w:szCs w:val="16"/>
        </w:rPr>
        <w:t xml:space="preserve">UNION ALL SELECT 'PREPROCESSING_STEPS', avg(pg_column_size(p.*))::int FROM "PREPROCESSING_STEPS" p</w:t>
      </w:r>
    </w:p>
    <w:p>
      <w:pPr>
        <w:keepLines/>
        <w:pBdr>
          <w:left w:val="single" w:color="00573F" w:sz="12" w:space="6"/>
        </w:pBdr>
        <w:shd w:fill="F3F3F3" w:color="auto" w:val="clear"/>
        <w:spacing w:after="0" w:line="240"/>
      </w:pPr>
      <w:r>
        <w:rPr>
          <w:rFonts w:ascii="Consolas" w:cs="Consolas" w:eastAsia="Consolas" w:hAnsi="Consolas"/>
          <w:sz w:val="16"/>
          <w:szCs w:val="16"/>
        </w:rPr>
        <w:t xml:space="preserve">UNION ALL SELECT 'EXTRACTION_STEPS', avg(pg_column_size(e.*))::int FROM "EXTRACTION_STEPS" e</w:t>
      </w:r>
    </w:p>
    <w:p>
      <w:pPr>
        <w:keepLines/>
        <w:pBdr>
          <w:left w:val="single" w:color="00573F" w:sz="12" w:space="6"/>
        </w:pBdr>
        <w:shd w:fill="F3F3F3" w:color="auto" w:val="clear"/>
        <w:spacing w:after="0" w:line="240"/>
      </w:pPr>
      <w:r>
        <w:rPr>
          <w:rFonts w:ascii="Consolas" w:cs="Consolas" w:eastAsia="Consolas" w:hAnsi="Consolas"/>
          <w:sz w:val="16"/>
          <w:szCs w:val="16"/>
        </w:rPr>
        <w:t xml:space="preserve">UNION ALL SELECT 'SUBMISSION_STATUS_HISTORY', avg(pg_column_size(h.*))::int FROM "SUBMISSION_STATUS_HISTORY" h;</w:t>
      </w:r>
    </w:p>
    <w:p>
      <w:pPr>
        <w:keepLines/>
        <w:pBdr>
          <w:left w:val="single" w:color="00573F" w:sz="12" w:space="6"/>
        </w:pBdr>
        <w:shd w:fill="F3F3F3" w:color="auto" w:val="clear"/>
        <w:spacing w:after="0" w:line="240"/>
      </w:pPr>
      <w:r>
        <w:rPr>
          <w:rFonts w:ascii="Consolas" w:cs="Consolas" w:eastAsia="Consolas" w:hAnsi="Consolas"/>
          <w:sz w:val="16"/>
          <w:szCs w:val="16"/>
        </w:rPr>
        <w:t xml:space="preserve"> </w:t>
      </w:r>
    </w:p>
    <w:p>
      <w:pPr>
        <w:keepLines/>
        <w:pBdr>
          <w:left w:val="single" w:color="00573F" w:sz="12" w:space="6"/>
        </w:pBdr>
        <w:shd w:fill="F3F3F3" w:color="auto" w:val="clear"/>
        <w:spacing w:after="0" w:line="240"/>
      </w:pPr>
      <w:r>
        <w:rPr>
          <w:rFonts w:ascii="Consolas" w:cs="Consolas" w:eastAsia="Consolas" w:hAnsi="Consolas"/>
          <w:sz w:val="16"/>
          <w:szCs w:val="16"/>
        </w:rPr>
        <w:t xml:space="preserve">-- Taille effective sur disque par ligne (bloat et espace libre inclus)</w:t>
      </w:r>
    </w:p>
    <w:p>
      <w:pPr>
        <w:keepLines/>
        <w:pBdr>
          <w:left w:val="single" w:color="00573F" w:sz="12" w:space="6"/>
        </w:pBdr>
        <w:shd w:fill="F3F3F3" w:color="auto" w:val="clear"/>
        <w:spacing w:after="0" w:line="240"/>
      </w:pPr>
      <w:r>
        <w:rPr>
          <w:rFonts w:ascii="Consolas" w:cs="Consolas" w:eastAsia="Consolas" w:hAnsi="Consolas"/>
          <w:sz w:val="16"/>
          <w:szCs w:val="16"/>
        </w:rPr>
        <w:t xml:space="preserve">SELECT relname, reltuples::bigint AS rows,</w:t>
      </w:r>
    </w:p>
    <w:p>
      <w:pPr>
        <w:keepLines/>
        <w:pBdr>
          <w:left w:val="single" w:color="00573F" w:sz="12" w:space="6"/>
        </w:pBdr>
        <w:shd w:fill="F3F3F3" w:color="auto" w:val="clear"/>
        <w:spacing w:after="0" w:line="240"/>
      </w:pPr>
      <w:r>
        <w:rPr>
          <w:rFonts w:ascii="Consolas" w:cs="Consolas" w:eastAsia="Consolas" w:hAnsi="Consolas"/>
          <w:sz w:val="16"/>
          <w:szCs w:val="16"/>
        </w:rPr>
        <w:t xml:space="preserve">       pg_size_pretty(pg_relation_size(oid)) AS heap,</w:t>
      </w:r>
    </w:p>
    <w:p>
      <w:pPr>
        <w:keepLines/>
        <w:pBdr>
          <w:left w:val="single" w:color="00573F" w:sz="12" w:space="6"/>
        </w:pBdr>
        <w:shd w:fill="F3F3F3" w:color="auto" w:val="clear"/>
        <w:spacing w:after="0" w:line="240"/>
      </w:pPr>
      <w:r>
        <w:rPr>
          <w:rFonts w:ascii="Consolas" w:cs="Consolas" w:eastAsia="Consolas" w:hAnsi="Consolas"/>
          <w:sz w:val="16"/>
          <w:szCs w:val="16"/>
        </w:rPr>
        <w:t xml:space="preserve">       round(pg_relation_size(oid) / nullif(reltuples, 0))::int AS bytes_per_row_on_disk</w:t>
      </w:r>
    </w:p>
    <w:p>
      <w:pPr>
        <w:keepLines/>
        <w:pBdr>
          <w:left w:val="single" w:color="00573F" w:sz="12" w:space="6"/>
        </w:pBdr>
        <w:shd w:fill="F3F3F3" w:color="auto" w:val="clear"/>
        <w:spacing w:after="0" w:line="240"/>
      </w:pPr>
      <w:r>
        <w:rPr>
          <w:rFonts w:ascii="Consolas" w:cs="Consolas" w:eastAsia="Consolas" w:hAnsi="Consolas"/>
          <w:sz w:val="16"/>
          <w:szCs w:val="16"/>
        </w:rPr>
        <w:t xml:space="preserve">FROM pg_class</w:t>
      </w:r>
    </w:p>
    <w:p>
      <w:pPr>
        <w:keepLines/>
        <w:pBdr>
          <w:left w:val="single" w:color="00573F" w:sz="12" w:space="6"/>
        </w:pBdr>
        <w:shd w:fill="F3F3F3" w:color="auto" w:val="clear"/>
        <w:spacing w:after="0" w:line="240"/>
      </w:pPr>
      <w:r>
        <w:rPr>
          <w:rFonts w:ascii="Consolas" w:cs="Consolas" w:eastAsia="Consolas" w:hAnsi="Consolas"/>
          <w:sz w:val="16"/>
          <w:szCs w:val="16"/>
        </w:rPr>
        <w:t xml:space="preserve">WHERE relkind = 'r' AND relnamespace = 'public'::regnamespace</w:t>
      </w:r>
    </w:p>
    <w:p>
      <w:pPr>
        <w:keepLines/>
        <w:pBdr>
          <w:left w:val="single" w:color="00573F" w:sz="12" w:space="6"/>
        </w:pBdr>
        <w:shd w:fill="F3F3F3" w:color="auto" w:val="clear"/>
        <w:spacing w:after="0" w:line="240"/>
      </w:pPr>
      <w:r>
        <w:rPr>
          <w:rFonts w:ascii="Consolas" w:cs="Consolas" w:eastAsia="Consolas" w:hAnsi="Consolas"/>
          <w:sz w:val="16"/>
          <w:szCs w:val="16"/>
        </w:rPr>
        <w:t xml:space="preserve">ORDER BY pg_relation_size(oid) DESC;</w:t>
      </w:r>
    </w:p>
    <w:p>
      <w:pPr>
        <w:keepLines/>
        <w:pBdr>
          <w:left w:val="single" w:color="00573F" w:sz="12" w:space="6"/>
        </w:pBdr>
        <w:shd w:fill="F3F3F3" w:color="auto" w:val="clear"/>
        <w:spacing w:after="0" w:line="240"/>
      </w:pPr>
      <w:r>
        <w:rPr>
          <w:rFonts w:ascii="Consolas" w:cs="Consolas" w:eastAsia="Consolas" w:hAnsi="Consolas"/>
          <w:sz w:val="16"/>
          <w:szCs w:val="16"/>
        </w:rPr>
        <w:t xml:space="preserve"> </w:t>
      </w:r>
    </w:p>
    <w:p>
      <w:pPr>
        <w:keepLines/>
        <w:pBdr>
          <w:left w:val="single" w:color="00573F" w:sz="12" w:space="6"/>
        </w:pBdr>
        <w:shd w:fill="F3F3F3" w:color="auto" w:val="clear"/>
        <w:spacing w:after="0" w:line="240"/>
      </w:pPr>
      <w:r>
        <w:rPr>
          <w:rFonts w:ascii="Consolas" w:cs="Consolas" w:eastAsia="Consolas" w:hAnsi="Consolas"/>
          <w:sz w:val="16"/>
          <w:szCs w:val="16"/>
        </w:rPr>
        <w:t xml:space="preserve">-- Taille moyenne par colonne (repérer les colonnes texte les plus lourdes)</w:t>
      </w:r>
    </w:p>
    <w:p>
      <w:pPr>
        <w:keepLines/>
        <w:pBdr>
          <w:left w:val="single" w:color="00573F" w:sz="12" w:space="6"/>
        </w:pBdr>
        <w:shd w:fill="F3F3F3" w:color="auto" w:val="clear"/>
        <w:spacing w:after="0" w:line="240"/>
      </w:pPr>
      <w:r>
        <w:rPr>
          <w:rFonts w:ascii="Consolas" w:cs="Consolas" w:eastAsia="Consolas" w:hAnsi="Consolas"/>
          <w:sz w:val="16"/>
          <w:szCs w:val="16"/>
        </w:rPr>
        <w:t xml:space="preserve">SELECT avg(pg_column_size("OUTPUT_FILE_PATH"))::int AS output_file_path,</w:t>
      </w:r>
    </w:p>
    <w:p>
      <w:pPr>
        <w:keepLines/>
        <w:pBdr>
          <w:left w:val="single" w:color="00573F" w:sz="12" w:space="6"/>
        </w:pBdr>
        <w:shd w:fill="F3F3F3" w:color="auto" w:val="clear"/>
        <w:spacing w:after="0" w:line="240"/>
      </w:pPr>
      <w:r>
        <w:rPr>
          <w:rFonts w:ascii="Consolas" w:cs="Consolas" w:eastAsia="Consolas" w:hAnsi="Consolas"/>
          <w:sz w:val="16"/>
          <w:szCs w:val="16"/>
        </w:rPr>
        <w:t xml:space="preserve">       avg(pg_column_size("EXTRACTION_PROVIDER"))::int AS provider</w:t>
      </w:r>
    </w:p>
    <w:p>
      <w:pPr>
        <w:keepLines/>
        <w:pBdr>
          <w:left w:val="single" w:color="00573F" w:sz="12" w:space="6"/>
        </w:pBdr>
        <w:shd w:fill="F3F3F3" w:color="auto" w:val="clear"/>
        <w:spacing w:after="0" w:line="240"/>
      </w:pPr>
      <w:r>
        <w:rPr>
          <w:rFonts w:ascii="Consolas" w:cs="Consolas" w:eastAsia="Consolas" w:hAnsi="Consolas"/>
          <w:sz w:val="16"/>
          <w:szCs w:val="16"/>
        </w:rPr>
        <w:t xml:space="preserve">FROM "EXTRACTION_STEPS";</w:t>
      </w:r>
    </w:p>
    <w:p>
      <w:pPr>
        <w:spacing w:after="120"/>
      </w:pPr>
    </w:p>
    <w:p>
      <w:pPr>
        <w:spacing w:after="120"/>
      </w:pPr>
      <w:r>
        <w:t xml:space="preserve">Les noms entre guillemets en majuscules (B.5 et B.7) correspondent au modèle actuel ; les adapter si les objets ont été créés sans guillemets.</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Page </w:t>
    </w:r>
    <w:r>
      <w:rPr>
        <w:color w:val="7F7F7F"/>
        <w:sz w:val="16"/>
        <w:szCs w:val="16"/>
      </w:rPr>
      <w:fldChar w:fldCharType="begin"/>
      <w:instrText xml:space="preserve">PAGE</w:instrText>
      <w:fldChar w:fldCharType="separate"/>
      <w:fldChar w:fldCharType="end"/>
    </w:r>
    <w:r>
      <w:rPr>
        <w:color w:val="7F7F7F"/>
        <w:sz w:val="16"/>
        <w:szCs w:val="16"/>
      </w:rPr>
      <w:t xml:space="preserve"> / </w:t>
    </w:r>
    <w:r>
      <w:rPr>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6"/>
        <w:szCs w:val="16"/>
      </w:rPr>
      <w:t xml:space="preserve">Audit PostgreSQL – 4all_datacapture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00573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F2F2F"/>
      <w:sz w:val="26"/>
      <w:szCs w:val="26"/>
    </w:rPr>
  </w:style>
  <w:style w:type="paragraph" w:styleId="Heading3">
    <w:name w:val="Heading 3"/>
    <w:basedOn w:val="Normal"/>
    <w:next w:val="Normal"/>
    <w:qFormat/>
    <w:pPr>
      <w:keepNext/>
      <w:spacing w:after="100" w:before="240"/>
      <w:outlineLvl w:val="2"/>
    </w:pPr>
    <w:rPr>
      <w:rFonts w:ascii="Arial" w:cs="Arial" w:eastAsia="Arial" w:hAnsi="Arial"/>
      <w:b/>
      <w:bCs/>
      <w:color w:val="00573F"/>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PostgreSQL – 4all_datacapture</dc:title>
  <dc:creator>Audit DBA</dc:creator>
  <cp:lastModifiedBy>Un-named</cp:lastModifiedBy>
  <cp:revision>1</cp:revision>
  <dcterms:created xsi:type="dcterms:W3CDTF">2026-10-25T21:50:05.338Z</dcterms:created>
  <dcterms:modified xsi:type="dcterms:W3CDTF">2026-10-25T21:50:05.339Z</dcterms:modified>
</cp:coreProperties>
</file>

<file path=docProps/custom.xml><?xml version="1.0" encoding="utf-8"?>
<Properties xmlns="http://schemas.openxmlformats.org/officeDocument/2006/custom-properties" xmlns:vt="http://schemas.openxmlformats.org/officeDocument/2006/docPropsVTypes"/>
</file>