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92044E" w14:textId="77777777" w:rsidR="00EA284F" w:rsidRPr="00E35314" w:rsidRDefault="00D05A3E" w:rsidP="00AA2284">
      <w:pPr>
        <w:pStyle w:val="001aHardcover-TitleAndUKM"/>
        <w:rPr>
          <w:noProof/>
          <w:lang w:val="en-US"/>
        </w:rPr>
      </w:pPr>
      <w:bookmarkStart w:id="0" w:name="_Hlk199707788"/>
      <w:bookmarkStart w:id="1" w:name="_Toc300138915"/>
      <w:bookmarkStart w:id="2" w:name="_Toc301213344"/>
      <w:bookmarkStart w:id="3" w:name="_Toc301213500"/>
      <w:bookmarkStart w:id="4" w:name="_Toc301213549"/>
      <w:bookmarkStart w:id="5" w:name="_Toc303520800"/>
      <w:bookmarkStart w:id="6" w:name="_Toc303521661"/>
      <w:bookmarkStart w:id="7" w:name="_Toc303521839"/>
      <w:bookmarkStart w:id="8" w:name="_Toc303523615"/>
      <w:r w:rsidRPr="00E35314">
        <w:rPr>
          <w:noProof/>
          <w:lang w:val="en-US"/>
        </w:rPr>
        <w:t>AHMAD HATHIM BIN AHMAD AZMAN</w:t>
      </w:r>
    </w:p>
    <w:p w14:paraId="47C0E8CB" w14:textId="55AC4E2E" w:rsidR="00D64B43" w:rsidRPr="00E35314" w:rsidRDefault="00D64B43" w:rsidP="00AA2284">
      <w:pPr>
        <w:pStyle w:val="001aHardcover-TitleAndUKM"/>
        <w:rPr>
          <w:noProof/>
          <w:lang w:val="en-US"/>
        </w:rPr>
        <w:sectPr w:rsidR="00D64B43" w:rsidRPr="00E35314" w:rsidSect="00EA284F">
          <w:headerReference w:type="first" r:id="rId8"/>
          <w:footerReference w:type="first" r:id="rId9"/>
          <w:footnotePr>
            <w:numRestart w:val="eachSect"/>
          </w:footnotePr>
          <w:type w:val="continuous"/>
          <w:pgSz w:w="11900" w:h="16840" w:code="9"/>
          <w:pgMar w:top="1701" w:right="1418" w:bottom="1418" w:left="2155" w:header="3402" w:footer="3402" w:gutter="0"/>
          <w:pgNumType w:fmt="lowerRoman"/>
          <w:cols w:space="708"/>
          <w:vAlign w:val="center"/>
          <w:titlePg/>
          <w:docGrid w:linePitch="360"/>
        </w:sectPr>
      </w:pPr>
      <w:r w:rsidRPr="00E35314">
        <w:rPr>
          <w:noProof/>
          <w:lang w:val="en-US"/>
        </w:rPr>
        <w:t>(P153146)</w:t>
      </w:r>
    </w:p>
    <w:p w14:paraId="4EAF7CE0" w14:textId="0ECFB6FD" w:rsidR="00D96F04" w:rsidRPr="00E35314" w:rsidRDefault="00D05A3E" w:rsidP="00D96F04">
      <w:pPr>
        <w:pStyle w:val="02FirstPage02"/>
        <w:rPr>
          <w:noProof/>
        </w:rPr>
      </w:pPr>
      <w:bookmarkStart w:id="13" w:name="_Hlk199707805"/>
      <w:bookmarkEnd w:id="0"/>
      <w:r w:rsidRPr="00E35314">
        <w:rPr>
          <w:noProof/>
        </w:rPr>
        <w:lastRenderedPageBreak/>
        <w:t>AHMAD HATHIM BIN AHMAD AZMAN</w:t>
      </w:r>
    </w:p>
    <w:bookmarkEnd w:id="13"/>
    <w:p w14:paraId="002EDFC4" w14:textId="77777777" w:rsidR="00D05A3E" w:rsidRPr="00E35314" w:rsidRDefault="00D05A3E" w:rsidP="00D96F04">
      <w:pPr>
        <w:pStyle w:val="03FirstPage03"/>
        <w:rPr>
          <w:noProof/>
          <w:lang w:val="en-US"/>
        </w:rPr>
      </w:pPr>
    </w:p>
    <w:p w14:paraId="3AC63808" w14:textId="44B573F9" w:rsidR="00D96F04" w:rsidRPr="00E35314" w:rsidRDefault="00D96F04" w:rsidP="00D96F04">
      <w:pPr>
        <w:pStyle w:val="03FirstPage03"/>
        <w:rPr>
          <w:noProof/>
          <w:lang w:val="en-US"/>
        </w:rPr>
        <w:sectPr w:rsidR="00D96F04" w:rsidRPr="00E35314" w:rsidSect="00D96F04">
          <w:headerReference w:type="first" r:id="rId10"/>
          <w:footerReference w:type="first" r:id="rId11"/>
          <w:footnotePr>
            <w:numRestart w:val="eachSect"/>
          </w:footnotePr>
          <w:pgSz w:w="11900" w:h="16840" w:code="9"/>
          <w:pgMar w:top="1701" w:right="1418" w:bottom="1418" w:left="2155" w:header="3402" w:footer="2268" w:gutter="0"/>
          <w:pgNumType w:fmt="lowerRoman"/>
          <w:cols w:space="708"/>
          <w:titlePg/>
          <w:docGrid w:linePitch="360"/>
        </w:sectPr>
      </w:pPr>
      <w:r w:rsidRPr="00E35314">
        <w:rPr>
          <w:noProof/>
          <w:lang w:val="en-US"/>
        </w:rPr>
        <w:t>Faculty Science and Technology</w:t>
      </w:r>
      <w:r w:rsidRPr="00E35314">
        <w:rPr>
          <w:noProof/>
          <w:lang w:val="en-US"/>
        </w:rPr>
        <w:br/>
        <w:t>UNIVERSITI KEBANGSAAN MALAYSIA</w:t>
      </w:r>
      <w:r w:rsidRPr="00E35314">
        <w:rPr>
          <w:noProof/>
          <w:lang w:val="en-US"/>
        </w:rPr>
        <w:br/>
        <w:t>BANGI</w:t>
      </w:r>
    </w:p>
    <w:p w14:paraId="61605250" w14:textId="7E690675" w:rsidR="007A7DED" w:rsidRPr="00E35314" w:rsidRDefault="00D05A3E" w:rsidP="002B0E88">
      <w:pPr>
        <w:pStyle w:val="02FirstPage02"/>
        <w:rPr>
          <w:noProof/>
        </w:rPr>
      </w:pPr>
      <w:r w:rsidRPr="00E35314">
        <w:rPr>
          <w:noProof/>
        </w:rPr>
        <w:lastRenderedPageBreak/>
        <w:t>AHMAD HATHIM BIN AHMAD AZMAN</w:t>
      </w:r>
    </w:p>
    <w:p w14:paraId="4742A4DF" w14:textId="3DD237DA" w:rsidR="007A7DED" w:rsidRPr="00E35314" w:rsidRDefault="00D05A3E" w:rsidP="00036D93">
      <w:pPr>
        <w:pStyle w:val="03FirstPage03"/>
        <w:rPr>
          <w:noProof/>
          <w:lang w:val="en-US"/>
        </w:rPr>
      </w:pPr>
      <w:r w:rsidRPr="00E35314">
        <w:rPr>
          <w:noProof/>
          <w:lang w:val="en-US"/>
        </w:rPr>
        <w:t xml:space="preserve"> </w:t>
      </w:r>
    </w:p>
    <w:p w14:paraId="62BBE8BC" w14:textId="77777777" w:rsidR="007A7DED" w:rsidRPr="00E35314" w:rsidRDefault="007A7DED" w:rsidP="002B0E88">
      <w:pPr>
        <w:pStyle w:val="03FirstPage03"/>
        <w:rPr>
          <w:noProof/>
          <w:lang w:val="en-US"/>
        </w:rPr>
      </w:pPr>
      <w:r w:rsidRPr="00E35314">
        <w:rPr>
          <w:noProof/>
          <w:lang w:val="en-US"/>
        </w:rPr>
        <w:t>Fakulti Sains dan Teknologi</w:t>
      </w:r>
      <w:r w:rsidRPr="00E35314">
        <w:rPr>
          <w:noProof/>
          <w:lang w:val="en-US"/>
        </w:rPr>
        <w:br/>
        <w:t>UNIVERSITI KEBANGSAAN MALAYSIA</w:t>
      </w:r>
      <w:r w:rsidRPr="00E35314">
        <w:rPr>
          <w:noProof/>
          <w:lang w:val="en-US"/>
        </w:rPr>
        <w:br/>
        <w:t>BANGI</w:t>
      </w:r>
    </w:p>
    <w:p w14:paraId="5DDC5973" w14:textId="77777777" w:rsidR="007A7DED" w:rsidRPr="00E35314" w:rsidRDefault="007A7DED" w:rsidP="00794A8C">
      <w:pPr>
        <w:sectPr w:rsidR="007A7DED" w:rsidRPr="00E35314" w:rsidSect="00EA284F">
          <w:headerReference w:type="first" r:id="rId12"/>
          <w:footerReference w:type="first" r:id="rId13"/>
          <w:footnotePr>
            <w:numRestart w:val="eachSect"/>
          </w:footnotePr>
          <w:pgSz w:w="11900" w:h="16840" w:code="9"/>
          <w:pgMar w:top="1701" w:right="1418" w:bottom="1418" w:left="2155" w:header="3402" w:footer="2268" w:gutter="0"/>
          <w:pgNumType w:fmt="lowerRoman"/>
          <w:cols w:space="708"/>
          <w:titlePg/>
          <w:docGrid w:linePitch="360"/>
        </w:sectPr>
      </w:pPr>
    </w:p>
    <w:p w14:paraId="0D6ACE28" w14:textId="637716F8" w:rsidR="007A7DED" w:rsidRPr="00E35314" w:rsidRDefault="007A7DED" w:rsidP="00B556C7">
      <w:pPr>
        <w:pStyle w:val="09Heading0"/>
        <w:rPr>
          <w:noProof/>
          <w:lang w:val="en-US"/>
        </w:rPr>
      </w:pPr>
      <w:bookmarkStart w:id="14" w:name="_Toc199712478"/>
      <w:r w:rsidRPr="00E35314">
        <w:rPr>
          <w:noProof/>
          <w:lang w:val="en-US"/>
        </w:rPr>
        <w:lastRenderedPageBreak/>
        <w:t>TABLE OF CONTENTS</w:t>
      </w:r>
      <w:bookmarkEnd w:id="14"/>
    </w:p>
    <w:p w14:paraId="5573944B" w14:textId="77777777" w:rsidR="0019101E" w:rsidRPr="00E35314" w:rsidRDefault="0019101E" w:rsidP="00606DA6">
      <w:pPr>
        <w:pStyle w:val="13aPage-Left"/>
        <w:rPr>
          <w:noProof/>
          <w:lang w:val="en-US"/>
        </w:rPr>
      </w:pPr>
      <w:r w:rsidRPr="00E35314">
        <w:rPr>
          <w:noProof/>
          <w:lang w:val="en-US"/>
        </w:rPr>
        <w:tab/>
        <w:t>Page</w:t>
      </w:r>
    </w:p>
    <w:p w14:paraId="02B02FE3" w14:textId="595E43D8" w:rsidR="0070163A" w:rsidRDefault="007A7DED">
      <w:pPr>
        <w:pStyle w:val="TOC1"/>
        <w:rPr>
          <w:rFonts w:asciiTheme="minorHAnsi" w:eastAsiaTheme="minorEastAsia" w:hAnsiTheme="minorHAnsi" w:cstheme="minorBidi"/>
          <w:b w:val="0"/>
          <w:bCs w:val="0"/>
          <w:kern w:val="2"/>
          <w:lang w:val="en-MY" w:eastAsia="en-MY"/>
          <w14:ligatures w14:val="standardContextual"/>
        </w:rPr>
      </w:pPr>
      <w:r w:rsidRPr="00E35314">
        <w:rPr>
          <w:lang w:val="en-US"/>
        </w:rPr>
        <w:fldChar w:fldCharType="begin"/>
      </w:r>
      <w:r w:rsidRPr="00E35314">
        <w:rPr>
          <w:lang w:val="en-US"/>
        </w:rPr>
        <w:instrText xml:space="preserve"> TOC \w \n 2-3 \h \z \t "09 Heading 0,1,05a Declaration-Title,1,24a Reference-Title,6,14 TOC-Appendix,3,07 Heading 0a - Abstrak/Abstract,1,06a Acknowledgement-Title,1,09a Level01,2,09b Level02,4,09c Level03,5,AppendixA,7,AppendixA1,7,AppendixA11,7" </w:instrText>
      </w:r>
      <w:r w:rsidRPr="00E35314">
        <w:rPr>
          <w:lang w:val="en-US"/>
        </w:rPr>
        <w:fldChar w:fldCharType="separate"/>
      </w:r>
      <w:hyperlink w:anchor="_Toc199712478" w:history="1">
        <w:r w:rsidR="0070163A" w:rsidRPr="001E3968">
          <w:rPr>
            <w:rStyle w:val="Hyperlink"/>
            <w:noProof/>
            <w:lang w:val="en-US"/>
          </w:rPr>
          <w:t>TABLE OF CONTENTS</w:t>
        </w:r>
        <w:r w:rsidR="0070163A">
          <w:rPr>
            <w:webHidden/>
          </w:rPr>
          <w:tab/>
        </w:r>
        <w:r w:rsidR="0070163A" w:rsidRPr="0070163A">
          <w:rPr>
            <w:b w:val="0"/>
            <w:bCs w:val="0"/>
            <w:webHidden/>
          </w:rPr>
          <w:fldChar w:fldCharType="begin"/>
        </w:r>
        <w:r w:rsidR="0070163A" w:rsidRPr="0070163A">
          <w:rPr>
            <w:b w:val="0"/>
            <w:bCs w:val="0"/>
            <w:webHidden/>
          </w:rPr>
          <w:instrText xml:space="preserve"> PAGEREF _Toc199712478 \h </w:instrText>
        </w:r>
        <w:r w:rsidR="0070163A" w:rsidRPr="0070163A">
          <w:rPr>
            <w:b w:val="0"/>
            <w:bCs w:val="0"/>
            <w:webHidden/>
          </w:rPr>
        </w:r>
        <w:r w:rsidR="0070163A" w:rsidRPr="0070163A">
          <w:rPr>
            <w:b w:val="0"/>
            <w:bCs w:val="0"/>
            <w:webHidden/>
          </w:rPr>
          <w:fldChar w:fldCharType="separate"/>
        </w:r>
        <w:r w:rsidR="0070163A" w:rsidRPr="0070163A">
          <w:rPr>
            <w:b w:val="0"/>
            <w:bCs w:val="0"/>
            <w:webHidden/>
          </w:rPr>
          <w:t>i</w:t>
        </w:r>
        <w:r w:rsidR="0070163A" w:rsidRPr="0070163A">
          <w:rPr>
            <w:b w:val="0"/>
            <w:bCs w:val="0"/>
            <w:webHidden/>
          </w:rPr>
          <w:fldChar w:fldCharType="end"/>
        </w:r>
      </w:hyperlink>
    </w:p>
    <w:p w14:paraId="3C29BA02" w14:textId="2E8D07BA" w:rsidR="0070163A" w:rsidRDefault="0070163A">
      <w:pPr>
        <w:pStyle w:val="TOC1"/>
        <w:rPr>
          <w:rFonts w:asciiTheme="minorHAnsi" w:eastAsiaTheme="minorEastAsia" w:hAnsiTheme="minorHAnsi" w:cstheme="minorBidi"/>
          <w:b w:val="0"/>
          <w:bCs w:val="0"/>
          <w:kern w:val="2"/>
          <w:lang w:val="en-MY" w:eastAsia="en-MY"/>
          <w14:ligatures w14:val="standardContextual"/>
        </w:rPr>
      </w:pPr>
      <w:hyperlink w:anchor="_Toc199712479" w:history="1">
        <w:r w:rsidRPr="001E3968">
          <w:rPr>
            <w:rStyle w:val="Hyperlink"/>
            <w:noProof/>
            <w:lang w:val="en-US"/>
          </w:rPr>
          <w:t>LIST OF TABLES</w:t>
        </w:r>
        <w:r>
          <w:rPr>
            <w:webHidden/>
          </w:rPr>
          <w:tab/>
        </w:r>
        <w:r w:rsidRPr="0070163A">
          <w:rPr>
            <w:b w:val="0"/>
            <w:bCs w:val="0"/>
            <w:webHidden/>
          </w:rPr>
          <w:fldChar w:fldCharType="begin"/>
        </w:r>
        <w:r w:rsidRPr="0070163A">
          <w:rPr>
            <w:b w:val="0"/>
            <w:bCs w:val="0"/>
            <w:webHidden/>
          </w:rPr>
          <w:instrText xml:space="preserve"> PAGEREF _Toc199712479 \h </w:instrText>
        </w:r>
        <w:r w:rsidRPr="0070163A">
          <w:rPr>
            <w:b w:val="0"/>
            <w:bCs w:val="0"/>
            <w:webHidden/>
          </w:rPr>
        </w:r>
        <w:r w:rsidRPr="0070163A">
          <w:rPr>
            <w:b w:val="0"/>
            <w:bCs w:val="0"/>
            <w:webHidden/>
          </w:rPr>
          <w:fldChar w:fldCharType="separate"/>
        </w:r>
        <w:r w:rsidRPr="0070163A">
          <w:rPr>
            <w:b w:val="0"/>
            <w:bCs w:val="0"/>
            <w:webHidden/>
          </w:rPr>
          <w:t>ii</w:t>
        </w:r>
        <w:r w:rsidRPr="0070163A">
          <w:rPr>
            <w:b w:val="0"/>
            <w:bCs w:val="0"/>
            <w:webHidden/>
          </w:rPr>
          <w:fldChar w:fldCharType="end"/>
        </w:r>
      </w:hyperlink>
    </w:p>
    <w:p w14:paraId="27D1AE74" w14:textId="77777777" w:rsidR="0070163A" w:rsidRDefault="0070163A">
      <w:pPr>
        <w:pStyle w:val="TOC2"/>
        <w:rPr>
          <w:rFonts w:asciiTheme="minorHAnsi" w:eastAsiaTheme="minorEastAsia" w:hAnsiTheme="minorHAnsi" w:cstheme="minorBidi"/>
          <w:b w:val="0"/>
          <w:bCs w:val="0"/>
          <w:caps w:val="0"/>
          <w:kern w:val="2"/>
          <w:lang w:val="en-MY" w:eastAsia="en-MY"/>
          <w14:ligatures w14:val="standardContextual"/>
        </w:rPr>
      </w:pPr>
      <w:hyperlink w:anchor="_Toc199712480" w:history="1">
        <w:r w:rsidRPr="001E3968">
          <w:rPr>
            <w:rStyle w:val="Hyperlink"/>
            <w:noProof/>
          </w:rPr>
          <w:t>CHAPTER I</w:t>
        </w:r>
        <w:r w:rsidRPr="001E3968">
          <w:rPr>
            <w:rStyle w:val="Hyperlink"/>
            <w:noProof/>
          </w:rPr>
          <w:tab/>
          <w:t>Introduction</w:t>
        </w:r>
      </w:hyperlink>
    </w:p>
    <w:p w14:paraId="321E6CD0" w14:textId="4600EB39" w:rsidR="0070163A" w:rsidRDefault="0070163A">
      <w:pPr>
        <w:pStyle w:val="TOC4"/>
        <w:rPr>
          <w:rFonts w:asciiTheme="minorHAnsi" w:hAnsiTheme="minorHAnsi" w:cstheme="minorBidi"/>
          <w:kern w:val="2"/>
          <w:lang w:val="en-MY" w:eastAsia="en-MY"/>
          <w14:ligatures w14:val="standardContextual"/>
        </w:rPr>
      </w:pPr>
      <w:hyperlink w:anchor="_Toc199712481" w:history="1">
        <w:r w:rsidRPr="001E3968">
          <w:rPr>
            <w:rStyle w:val="Hyperlink"/>
            <w:rFonts w:cs="Times New Roman"/>
            <w:bCs/>
            <w:noProof/>
          </w:rPr>
          <w:t>1.1</w:t>
        </w:r>
        <w:r w:rsidRPr="001E3968">
          <w:rPr>
            <w:rStyle w:val="Hyperlink"/>
            <w:noProof/>
          </w:rPr>
          <w:tab/>
          <w:t>Research Background</w:t>
        </w:r>
        <w:r>
          <w:rPr>
            <w:webHidden/>
          </w:rPr>
          <w:tab/>
        </w:r>
        <w:r>
          <w:rPr>
            <w:webHidden/>
          </w:rPr>
          <w:fldChar w:fldCharType="begin"/>
        </w:r>
        <w:r>
          <w:rPr>
            <w:webHidden/>
          </w:rPr>
          <w:instrText xml:space="preserve"> PAGEREF _Toc199712481 \h </w:instrText>
        </w:r>
        <w:r>
          <w:rPr>
            <w:webHidden/>
          </w:rPr>
        </w:r>
        <w:r>
          <w:rPr>
            <w:webHidden/>
          </w:rPr>
          <w:fldChar w:fldCharType="separate"/>
        </w:r>
        <w:r>
          <w:rPr>
            <w:webHidden/>
          </w:rPr>
          <w:t>1</w:t>
        </w:r>
        <w:r>
          <w:rPr>
            <w:webHidden/>
          </w:rPr>
          <w:fldChar w:fldCharType="end"/>
        </w:r>
      </w:hyperlink>
    </w:p>
    <w:p w14:paraId="544124C7" w14:textId="310B0347" w:rsidR="0070163A" w:rsidRDefault="0070163A">
      <w:pPr>
        <w:pStyle w:val="TOC4"/>
        <w:rPr>
          <w:rFonts w:asciiTheme="minorHAnsi" w:hAnsiTheme="minorHAnsi" w:cstheme="minorBidi"/>
          <w:kern w:val="2"/>
          <w:lang w:val="en-MY" w:eastAsia="en-MY"/>
          <w14:ligatures w14:val="standardContextual"/>
        </w:rPr>
      </w:pPr>
      <w:hyperlink w:anchor="_Toc199712482" w:history="1">
        <w:r w:rsidRPr="001E3968">
          <w:rPr>
            <w:rStyle w:val="Hyperlink"/>
            <w:rFonts w:cs="Times New Roman"/>
            <w:bCs/>
            <w:noProof/>
          </w:rPr>
          <w:t>1.2</w:t>
        </w:r>
        <w:r w:rsidRPr="001E3968">
          <w:rPr>
            <w:rStyle w:val="Hyperlink"/>
            <w:noProof/>
          </w:rPr>
          <w:tab/>
          <w:t>Problem Statement</w:t>
        </w:r>
        <w:r>
          <w:rPr>
            <w:webHidden/>
          </w:rPr>
          <w:tab/>
        </w:r>
        <w:r>
          <w:rPr>
            <w:webHidden/>
          </w:rPr>
          <w:fldChar w:fldCharType="begin"/>
        </w:r>
        <w:r>
          <w:rPr>
            <w:webHidden/>
          </w:rPr>
          <w:instrText xml:space="preserve"> PAGEREF _Toc199712482 \h </w:instrText>
        </w:r>
        <w:r>
          <w:rPr>
            <w:webHidden/>
          </w:rPr>
        </w:r>
        <w:r>
          <w:rPr>
            <w:webHidden/>
          </w:rPr>
          <w:fldChar w:fldCharType="separate"/>
        </w:r>
        <w:r>
          <w:rPr>
            <w:webHidden/>
          </w:rPr>
          <w:t>2</w:t>
        </w:r>
        <w:r>
          <w:rPr>
            <w:webHidden/>
          </w:rPr>
          <w:fldChar w:fldCharType="end"/>
        </w:r>
      </w:hyperlink>
    </w:p>
    <w:p w14:paraId="622CCF7E" w14:textId="033E5C71" w:rsidR="0070163A" w:rsidRDefault="0070163A">
      <w:pPr>
        <w:pStyle w:val="TOC4"/>
        <w:rPr>
          <w:rFonts w:asciiTheme="minorHAnsi" w:hAnsiTheme="minorHAnsi" w:cstheme="minorBidi"/>
          <w:kern w:val="2"/>
          <w:lang w:val="en-MY" w:eastAsia="en-MY"/>
          <w14:ligatures w14:val="standardContextual"/>
        </w:rPr>
      </w:pPr>
      <w:hyperlink w:anchor="_Toc199712483" w:history="1">
        <w:r w:rsidRPr="001E3968">
          <w:rPr>
            <w:rStyle w:val="Hyperlink"/>
            <w:rFonts w:cs="Times New Roman"/>
            <w:bCs/>
            <w:noProof/>
          </w:rPr>
          <w:t>1.3</w:t>
        </w:r>
        <w:r w:rsidRPr="001E3968">
          <w:rPr>
            <w:rStyle w:val="Hyperlink"/>
            <w:noProof/>
          </w:rPr>
          <w:tab/>
          <w:t>Objective of Research</w:t>
        </w:r>
        <w:r>
          <w:rPr>
            <w:webHidden/>
          </w:rPr>
          <w:tab/>
        </w:r>
        <w:r>
          <w:rPr>
            <w:webHidden/>
          </w:rPr>
          <w:fldChar w:fldCharType="begin"/>
        </w:r>
        <w:r>
          <w:rPr>
            <w:webHidden/>
          </w:rPr>
          <w:instrText xml:space="preserve"> PAGEREF _Toc199712483 \h </w:instrText>
        </w:r>
        <w:r>
          <w:rPr>
            <w:webHidden/>
          </w:rPr>
        </w:r>
        <w:r>
          <w:rPr>
            <w:webHidden/>
          </w:rPr>
          <w:fldChar w:fldCharType="separate"/>
        </w:r>
        <w:r>
          <w:rPr>
            <w:webHidden/>
          </w:rPr>
          <w:t>3</w:t>
        </w:r>
        <w:r>
          <w:rPr>
            <w:webHidden/>
          </w:rPr>
          <w:fldChar w:fldCharType="end"/>
        </w:r>
      </w:hyperlink>
    </w:p>
    <w:p w14:paraId="6C20EF82" w14:textId="00E1B5B2" w:rsidR="0070163A" w:rsidRDefault="0070163A">
      <w:pPr>
        <w:pStyle w:val="TOC5"/>
        <w:rPr>
          <w:rFonts w:asciiTheme="minorHAnsi" w:eastAsiaTheme="minorEastAsia" w:hAnsiTheme="minorHAnsi" w:cstheme="minorBidi"/>
          <w:kern w:val="2"/>
          <w:lang w:val="en-MY" w:eastAsia="en-MY"/>
          <w14:ligatures w14:val="standardContextual"/>
        </w:rPr>
      </w:pPr>
      <w:hyperlink w:anchor="_Toc199712484" w:history="1">
        <w:r w:rsidRPr="001E3968">
          <w:rPr>
            <w:rStyle w:val="Hyperlink"/>
            <w:noProof/>
          </w:rPr>
          <w:t>1.3.1</w:t>
        </w:r>
        <w:r w:rsidRPr="001E3968">
          <w:rPr>
            <w:rStyle w:val="Hyperlink"/>
            <w:noProof/>
          </w:rPr>
          <w:tab/>
          <w:t>General Objective</w:t>
        </w:r>
        <w:r>
          <w:rPr>
            <w:webHidden/>
          </w:rPr>
          <w:tab/>
        </w:r>
        <w:r>
          <w:rPr>
            <w:webHidden/>
          </w:rPr>
          <w:fldChar w:fldCharType="begin"/>
        </w:r>
        <w:r>
          <w:rPr>
            <w:webHidden/>
          </w:rPr>
          <w:instrText xml:space="preserve"> PAGEREF _Toc199712484 \h </w:instrText>
        </w:r>
        <w:r>
          <w:rPr>
            <w:webHidden/>
          </w:rPr>
        </w:r>
        <w:r>
          <w:rPr>
            <w:webHidden/>
          </w:rPr>
          <w:fldChar w:fldCharType="separate"/>
        </w:r>
        <w:r>
          <w:rPr>
            <w:webHidden/>
          </w:rPr>
          <w:t>3</w:t>
        </w:r>
        <w:r>
          <w:rPr>
            <w:webHidden/>
          </w:rPr>
          <w:fldChar w:fldCharType="end"/>
        </w:r>
      </w:hyperlink>
    </w:p>
    <w:p w14:paraId="46914D28" w14:textId="27389D4F" w:rsidR="0070163A" w:rsidRDefault="0070163A">
      <w:pPr>
        <w:pStyle w:val="TOC5"/>
        <w:rPr>
          <w:rFonts w:asciiTheme="minorHAnsi" w:eastAsiaTheme="minorEastAsia" w:hAnsiTheme="minorHAnsi" w:cstheme="minorBidi"/>
          <w:kern w:val="2"/>
          <w:lang w:val="en-MY" w:eastAsia="en-MY"/>
          <w14:ligatures w14:val="standardContextual"/>
        </w:rPr>
      </w:pPr>
      <w:hyperlink w:anchor="_Toc199712485" w:history="1">
        <w:r w:rsidRPr="001E3968">
          <w:rPr>
            <w:rStyle w:val="Hyperlink"/>
            <w:noProof/>
          </w:rPr>
          <w:t>1.3.2</w:t>
        </w:r>
        <w:r w:rsidRPr="001E3968">
          <w:rPr>
            <w:rStyle w:val="Hyperlink"/>
            <w:noProof/>
          </w:rPr>
          <w:tab/>
          <w:t>Specific Objective</w:t>
        </w:r>
        <w:r>
          <w:rPr>
            <w:webHidden/>
          </w:rPr>
          <w:tab/>
        </w:r>
        <w:r>
          <w:rPr>
            <w:webHidden/>
          </w:rPr>
          <w:fldChar w:fldCharType="begin"/>
        </w:r>
        <w:r>
          <w:rPr>
            <w:webHidden/>
          </w:rPr>
          <w:instrText xml:space="preserve"> PAGEREF _Toc199712485 \h </w:instrText>
        </w:r>
        <w:r>
          <w:rPr>
            <w:webHidden/>
          </w:rPr>
        </w:r>
        <w:r>
          <w:rPr>
            <w:webHidden/>
          </w:rPr>
          <w:fldChar w:fldCharType="separate"/>
        </w:r>
        <w:r>
          <w:rPr>
            <w:webHidden/>
          </w:rPr>
          <w:t>3</w:t>
        </w:r>
        <w:r>
          <w:rPr>
            <w:webHidden/>
          </w:rPr>
          <w:fldChar w:fldCharType="end"/>
        </w:r>
      </w:hyperlink>
    </w:p>
    <w:p w14:paraId="4F49C5FB" w14:textId="77777777" w:rsidR="0070163A" w:rsidRDefault="0070163A">
      <w:pPr>
        <w:pStyle w:val="TOC2"/>
        <w:rPr>
          <w:rFonts w:asciiTheme="minorHAnsi" w:eastAsiaTheme="minorEastAsia" w:hAnsiTheme="minorHAnsi" w:cstheme="minorBidi"/>
          <w:b w:val="0"/>
          <w:bCs w:val="0"/>
          <w:caps w:val="0"/>
          <w:kern w:val="2"/>
          <w:lang w:val="en-MY" w:eastAsia="en-MY"/>
          <w14:ligatures w14:val="standardContextual"/>
        </w:rPr>
      </w:pPr>
      <w:hyperlink w:anchor="_Toc199712486" w:history="1">
        <w:r w:rsidRPr="001E3968">
          <w:rPr>
            <w:rStyle w:val="Hyperlink"/>
            <w:noProof/>
          </w:rPr>
          <w:t>CHAPTER II</w:t>
        </w:r>
        <w:r w:rsidRPr="001E3968">
          <w:rPr>
            <w:rStyle w:val="Hyperlink"/>
            <w:noProof/>
          </w:rPr>
          <w:tab/>
          <w:t>Literature Review</w:t>
        </w:r>
      </w:hyperlink>
    </w:p>
    <w:p w14:paraId="5C3D0ED7" w14:textId="5A72DE8D" w:rsidR="0070163A" w:rsidRDefault="0070163A">
      <w:pPr>
        <w:pStyle w:val="TOC4"/>
        <w:rPr>
          <w:rFonts w:asciiTheme="minorHAnsi" w:hAnsiTheme="minorHAnsi" w:cstheme="minorBidi"/>
          <w:kern w:val="2"/>
          <w:lang w:val="en-MY" w:eastAsia="en-MY"/>
          <w14:ligatures w14:val="standardContextual"/>
        </w:rPr>
      </w:pPr>
      <w:hyperlink w:anchor="_Toc199712487" w:history="1">
        <w:r w:rsidRPr="001E3968">
          <w:rPr>
            <w:rStyle w:val="Hyperlink"/>
            <w:rFonts w:cs="Times New Roman"/>
            <w:bCs/>
            <w:noProof/>
          </w:rPr>
          <w:t>2.1</w:t>
        </w:r>
        <w:r w:rsidRPr="001E3968">
          <w:rPr>
            <w:rStyle w:val="Hyperlink"/>
            <w:noProof/>
          </w:rPr>
          <w:tab/>
          <w:t>Literature Review</w:t>
        </w:r>
        <w:r>
          <w:rPr>
            <w:webHidden/>
          </w:rPr>
          <w:tab/>
        </w:r>
        <w:r>
          <w:rPr>
            <w:webHidden/>
          </w:rPr>
          <w:fldChar w:fldCharType="begin"/>
        </w:r>
        <w:r>
          <w:rPr>
            <w:webHidden/>
          </w:rPr>
          <w:instrText xml:space="preserve"> PAGEREF _Toc199712487 \h </w:instrText>
        </w:r>
        <w:r>
          <w:rPr>
            <w:webHidden/>
          </w:rPr>
        </w:r>
        <w:r>
          <w:rPr>
            <w:webHidden/>
          </w:rPr>
          <w:fldChar w:fldCharType="separate"/>
        </w:r>
        <w:r>
          <w:rPr>
            <w:webHidden/>
          </w:rPr>
          <w:t>4</w:t>
        </w:r>
        <w:r>
          <w:rPr>
            <w:webHidden/>
          </w:rPr>
          <w:fldChar w:fldCharType="end"/>
        </w:r>
      </w:hyperlink>
    </w:p>
    <w:p w14:paraId="2D6F3416" w14:textId="77777777" w:rsidR="0070163A" w:rsidRDefault="0070163A">
      <w:pPr>
        <w:pStyle w:val="TOC2"/>
        <w:rPr>
          <w:rFonts w:asciiTheme="minorHAnsi" w:eastAsiaTheme="minorEastAsia" w:hAnsiTheme="minorHAnsi" w:cstheme="minorBidi"/>
          <w:b w:val="0"/>
          <w:bCs w:val="0"/>
          <w:caps w:val="0"/>
          <w:kern w:val="2"/>
          <w:lang w:val="en-MY" w:eastAsia="en-MY"/>
          <w14:ligatures w14:val="standardContextual"/>
        </w:rPr>
      </w:pPr>
      <w:hyperlink w:anchor="_Toc199712488" w:history="1">
        <w:r w:rsidRPr="001E3968">
          <w:rPr>
            <w:rStyle w:val="Hyperlink"/>
            <w:noProof/>
          </w:rPr>
          <w:t>CHAPTER III</w:t>
        </w:r>
        <w:r w:rsidRPr="001E3968">
          <w:rPr>
            <w:rStyle w:val="Hyperlink"/>
            <w:noProof/>
          </w:rPr>
          <w:tab/>
          <w:t>Methodology</w:t>
        </w:r>
      </w:hyperlink>
    </w:p>
    <w:p w14:paraId="1E2DEBA3" w14:textId="288D490B" w:rsidR="0070163A" w:rsidRDefault="0070163A">
      <w:pPr>
        <w:pStyle w:val="TOC4"/>
        <w:rPr>
          <w:rFonts w:asciiTheme="minorHAnsi" w:hAnsiTheme="minorHAnsi" w:cstheme="minorBidi"/>
          <w:kern w:val="2"/>
          <w:lang w:val="en-MY" w:eastAsia="en-MY"/>
          <w14:ligatures w14:val="standardContextual"/>
        </w:rPr>
      </w:pPr>
      <w:hyperlink w:anchor="_Toc199712489" w:history="1">
        <w:r w:rsidRPr="001E3968">
          <w:rPr>
            <w:rStyle w:val="Hyperlink"/>
            <w:rFonts w:cs="Times New Roman"/>
            <w:bCs/>
            <w:noProof/>
          </w:rPr>
          <w:t>3.1</w:t>
        </w:r>
        <w:r w:rsidRPr="001E3968">
          <w:rPr>
            <w:rStyle w:val="Hyperlink"/>
            <w:noProof/>
          </w:rPr>
          <w:tab/>
          <w:t>Study Design</w:t>
        </w:r>
        <w:r>
          <w:rPr>
            <w:webHidden/>
          </w:rPr>
          <w:tab/>
        </w:r>
        <w:r>
          <w:rPr>
            <w:webHidden/>
          </w:rPr>
          <w:fldChar w:fldCharType="begin"/>
        </w:r>
        <w:r>
          <w:rPr>
            <w:webHidden/>
          </w:rPr>
          <w:instrText xml:space="preserve"> PAGEREF _Toc199712489 \h </w:instrText>
        </w:r>
        <w:r>
          <w:rPr>
            <w:webHidden/>
          </w:rPr>
        </w:r>
        <w:r>
          <w:rPr>
            <w:webHidden/>
          </w:rPr>
          <w:fldChar w:fldCharType="separate"/>
        </w:r>
        <w:r>
          <w:rPr>
            <w:webHidden/>
          </w:rPr>
          <w:t>8</w:t>
        </w:r>
        <w:r>
          <w:rPr>
            <w:webHidden/>
          </w:rPr>
          <w:fldChar w:fldCharType="end"/>
        </w:r>
      </w:hyperlink>
    </w:p>
    <w:p w14:paraId="62B5962B" w14:textId="4B8C9CB6" w:rsidR="0070163A" w:rsidRDefault="0070163A">
      <w:pPr>
        <w:pStyle w:val="TOC4"/>
        <w:rPr>
          <w:rFonts w:asciiTheme="minorHAnsi" w:hAnsiTheme="minorHAnsi" w:cstheme="minorBidi"/>
          <w:kern w:val="2"/>
          <w:lang w:val="en-MY" w:eastAsia="en-MY"/>
          <w14:ligatures w14:val="standardContextual"/>
        </w:rPr>
      </w:pPr>
      <w:hyperlink w:anchor="_Toc199712490" w:history="1">
        <w:r w:rsidRPr="001E3968">
          <w:rPr>
            <w:rStyle w:val="Hyperlink"/>
            <w:rFonts w:cs="Times New Roman"/>
            <w:bCs/>
            <w:noProof/>
          </w:rPr>
          <w:t>3.2</w:t>
        </w:r>
        <w:r w:rsidRPr="001E3968">
          <w:rPr>
            <w:rStyle w:val="Hyperlink"/>
            <w:noProof/>
          </w:rPr>
          <w:tab/>
          <w:t>Sampling</w:t>
        </w:r>
        <w:r>
          <w:rPr>
            <w:webHidden/>
          </w:rPr>
          <w:tab/>
        </w:r>
        <w:r>
          <w:rPr>
            <w:webHidden/>
          </w:rPr>
          <w:fldChar w:fldCharType="begin"/>
        </w:r>
        <w:r>
          <w:rPr>
            <w:webHidden/>
          </w:rPr>
          <w:instrText xml:space="preserve"> PAGEREF _Toc199712490 \h </w:instrText>
        </w:r>
        <w:r>
          <w:rPr>
            <w:webHidden/>
          </w:rPr>
        </w:r>
        <w:r>
          <w:rPr>
            <w:webHidden/>
          </w:rPr>
          <w:fldChar w:fldCharType="separate"/>
        </w:r>
        <w:r>
          <w:rPr>
            <w:webHidden/>
          </w:rPr>
          <w:t>8</w:t>
        </w:r>
        <w:r>
          <w:rPr>
            <w:webHidden/>
          </w:rPr>
          <w:fldChar w:fldCharType="end"/>
        </w:r>
      </w:hyperlink>
    </w:p>
    <w:p w14:paraId="6B4ED42C" w14:textId="1F36D154" w:rsidR="0070163A" w:rsidRDefault="0070163A">
      <w:pPr>
        <w:pStyle w:val="TOC4"/>
        <w:rPr>
          <w:rFonts w:asciiTheme="minorHAnsi" w:hAnsiTheme="minorHAnsi" w:cstheme="minorBidi"/>
          <w:kern w:val="2"/>
          <w:lang w:val="en-MY" w:eastAsia="en-MY"/>
          <w14:ligatures w14:val="standardContextual"/>
        </w:rPr>
      </w:pPr>
      <w:hyperlink w:anchor="_Toc199712491" w:history="1">
        <w:r w:rsidRPr="001E3968">
          <w:rPr>
            <w:rStyle w:val="Hyperlink"/>
            <w:rFonts w:cs="Times New Roman"/>
            <w:bCs/>
            <w:noProof/>
          </w:rPr>
          <w:t>3.3</w:t>
        </w:r>
        <w:r w:rsidRPr="001E3968">
          <w:rPr>
            <w:rStyle w:val="Hyperlink"/>
            <w:noProof/>
          </w:rPr>
          <w:tab/>
          <w:t>Study Instrument</w:t>
        </w:r>
        <w:r>
          <w:rPr>
            <w:webHidden/>
          </w:rPr>
          <w:tab/>
        </w:r>
        <w:r>
          <w:rPr>
            <w:webHidden/>
          </w:rPr>
          <w:fldChar w:fldCharType="begin"/>
        </w:r>
        <w:r>
          <w:rPr>
            <w:webHidden/>
          </w:rPr>
          <w:instrText xml:space="preserve"> PAGEREF _Toc199712491 \h </w:instrText>
        </w:r>
        <w:r>
          <w:rPr>
            <w:webHidden/>
          </w:rPr>
        </w:r>
        <w:r>
          <w:rPr>
            <w:webHidden/>
          </w:rPr>
          <w:fldChar w:fldCharType="separate"/>
        </w:r>
        <w:r>
          <w:rPr>
            <w:webHidden/>
          </w:rPr>
          <w:t>8</w:t>
        </w:r>
        <w:r>
          <w:rPr>
            <w:webHidden/>
          </w:rPr>
          <w:fldChar w:fldCharType="end"/>
        </w:r>
      </w:hyperlink>
    </w:p>
    <w:p w14:paraId="4A2E930C" w14:textId="75950D0F" w:rsidR="0070163A" w:rsidRDefault="0070163A">
      <w:pPr>
        <w:pStyle w:val="TOC4"/>
        <w:rPr>
          <w:rFonts w:asciiTheme="minorHAnsi" w:hAnsiTheme="minorHAnsi" w:cstheme="minorBidi"/>
          <w:kern w:val="2"/>
          <w:lang w:val="en-MY" w:eastAsia="en-MY"/>
          <w14:ligatures w14:val="standardContextual"/>
        </w:rPr>
      </w:pPr>
      <w:hyperlink w:anchor="_Toc199712492" w:history="1">
        <w:r w:rsidRPr="001E3968">
          <w:rPr>
            <w:rStyle w:val="Hyperlink"/>
            <w:rFonts w:cs="Times New Roman"/>
            <w:bCs/>
            <w:noProof/>
          </w:rPr>
          <w:t>3.4</w:t>
        </w:r>
        <w:r w:rsidRPr="001E3968">
          <w:rPr>
            <w:rStyle w:val="Hyperlink"/>
            <w:noProof/>
          </w:rPr>
          <w:tab/>
          <w:t>Study Protocol</w:t>
        </w:r>
        <w:r>
          <w:rPr>
            <w:webHidden/>
          </w:rPr>
          <w:tab/>
        </w:r>
        <w:r>
          <w:rPr>
            <w:webHidden/>
          </w:rPr>
          <w:fldChar w:fldCharType="begin"/>
        </w:r>
        <w:r>
          <w:rPr>
            <w:webHidden/>
          </w:rPr>
          <w:instrText xml:space="preserve"> PAGEREF _Toc199712492 \h </w:instrText>
        </w:r>
        <w:r>
          <w:rPr>
            <w:webHidden/>
          </w:rPr>
        </w:r>
        <w:r>
          <w:rPr>
            <w:webHidden/>
          </w:rPr>
          <w:fldChar w:fldCharType="separate"/>
        </w:r>
        <w:r>
          <w:rPr>
            <w:webHidden/>
          </w:rPr>
          <w:t>9</w:t>
        </w:r>
        <w:r>
          <w:rPr>
            <w:webHidden/>
          </w:rPr>
          <w:fldChar w:fldCharType="end"/>
        </w:r>
      </w:hyperlink>
    </w:p>
    <w:p w14:paraId="77CBFEF5" w14:textId="403865C3" w:rsidR="0070163A" w:rsidRDefault="0070163A">
      <w:pPr>
        <w:pStyle w:val="TOC4"/>
        <w:rPr>
          <w:rFonts w:asciiTheme="minorHAnsi" w:hAnsiTheme="minorHAnsi" w:cstheme="minorBidi"/>
          <w:kern w:val="2"/>
          <w:lang w:val="en-MY" w:eastAsia="en-MY"/>
          <w14:ligatures w14:val="standardContextual"/>
        </w:rPr>
      </w:pPr>
      <w:hyperlink w:anchor="_Toc199712493" w:history="1">
        <w:r w:rsidRPr="001E3968">
          <w:rPr>
            <w:rStyle w:val="Hyperlink"/>
            <w:rFonts w:cs="Times New Roman"/>
            <w:bCs/>
            <w:noProof/>
          </w:rPr>
          <w:t>3.5</w:t>
        </w:r>
        <w:r w:rsidRPr="001E3968">
          <w:rPr>
            <w:rStyle w:val="Hyperlink"/>
            <w:noProof/>
          </w:rPr>
          <w:tab/>
          <w:t>Analysis</w:t>
        </w:r>
        <w:r>
          <w:rPr>
            <w:webHidden/>
          </w:rPr>
          <w:tab/>
        </w:r>
        <w:r>
          <w:rPr>
            <w:webHidden/>
          </w:rPr>
          <w:fldChar w:fldCharType="begin"/>
        </w:r>
        <w:r>
          <w:rPr>
            <w:webHidden/>
          </w:rPr>
          <w:instrText xml:space="preserve"> PAGEREF _Toc199712493 \h </w:instrText>
        </w:r>
        <w:r>
          <w:rPr>
            <w:webHidden/>
          </w:rPr>
        </w:r>
        <w:r>
          <w:rPr>
            <w:webHidden/>
          </w:rPr>
          <w:fldChar w:fldCharType="separate"/>
        </w:r>
        <w:r>
          <w:rPr>
            <w:webHidden/>
          </w:rPr>
          <w:t>10</w:t>
        </w:r>
        <w:r>
          <w:rPr>
            <w:webHidden/>
          </w:rPr>
          <w:fldChar w:fldCharType="end"/>
        </w:r>
      </w:hyperlink>
    </w:p>
    <w:p w14:paraId="680107C5" w14:textId="12B4F6CA" w:rsidR="0070163A" w:rsidRDefault="0070163A">
      <w:pPr>
        <w:pStyle w:val="TOC4"/>
        <w:rPr>
          <w:rFonts w:asciiTheme="minorHAnsi" w:hAnsiTheme="minorHAnsi" w:cstheme="minorBidi"/>
          <w:kern w:val="2"/>
          <w:lang w:val="en-MY" w:eastAsia="en-MY"/>
          <w14:ligatures w14:val="standardContextual"/>
        </w:rPr>
      </w:pPr>
      <w:hyperlink w:anchor="_Toc199712494" w:history="1">
        <w:r w:rsidRPr="001E3968">
          <w:rPr>
            <w:rStyle w:val="Hyperlink"/>
            <w:rFonts w:cs="Times New Roman"/>
            <w:bCs/>
            <w:noProof/>
          </w:rPr>
          <w:t>3.6</w:t>
        </w:r>
        <w:r w:rsidRPr="001E3968">
          <w:rPr>
            <w:rStyle w:val="Hyperlink"/>
            <w:noProof/>
          </w:rPr>
          <w:tab/>
          <w:t>Inclusion Criteria</w:t>
        </w:r>
        <w:r>
          <w:rPr>
            <w:webHidden/>
          </w:rPr>
          <w:tab/>
        </w:r>
        <w:r>
          <w:rPr>
            <w:webHidden/>
          </w:rPr>
          <w:fldChar w:fldCharType="begin"/>
        </w:r>
        <w:r>
          <w:rPr>
            <w:webHidden/>
          </w:rPr>
          <w:instrText xml:space="preserve"> PAGEREF _Toc199712494 \h </w:instrText>
        </w:r>
        <w:r>
          <w:rPr>
            <w:webHidden/>
          </w:rPr>
        </w:r>
        <w:r>
          <w:rPr>
            <w:webHidden/>
          </w:rPr>
          <w:fldChar w:fldCharType="separate"/>
        </w:r>
        <w:r>
          <w:rPr>
            <w:webHidden/>
          </w:rPr>
          <w:t>11</w:t>
        </w:r>
        <w:r>
          <w:rPr>
            <w:webHidden/>
          </w:rPr>
          <w:fldChar w:fldCharType="end"/>
        </w:r>
      </w:hyperlink>
    </w:p>
    <w:p w14:paraId="0A93F9B2" w14:textId="6979680E" w:rsidR="0070163A" w:rsidRDefault="0070163A">
      <w:pPr>
        <w:pStyle w:val="TOC4"/>
        <w:rPr>
          <w:rFonts w:asciiTheme="minorHAnsi" w:hAnsiTheme="minorHAnsi" w:cstheme="minorBidi"/>
          <w:kern w:val="2"/>
          <w:lang w:val="en-MY" w:eastAsia="en-MY"/>
          <w14:ligatures w14:val="standardContextual"/>
        </w:rPr>
      </w:pPr>
      <w:hyperlink w:anchor="_Toc199712495" w:history="1">
        <w:r w:rsidRPr="001E3968">
          <w:rPr>
            <w:rStyle w:val="Hyperlink"/>
            <w:rFonts w:cs="Times New Roman"/>
            <w:bCs/>
            <w:noProof/>
          </w:rPr>
          <w:t>3.7</w:t>
        </w:r>
        <w:r w:rsidRPr="001E3968">
          <w:rPr>
            <w:rStyle w:val="Hyperlink"/>
            <w:noProof/>
          </w:rPr>
          <w:tab/>
          <w:t>Exclusion Criteria</w:t>
        </w:r>
        <w:r>
          <w:rPr>
            <w:webHidden/>
          </w:rPr>
          <w:tab/>
        </w:r>
        <w:r>
          <w:rPr>
            <w:webHidden/>
          </w:rPr>
          <w:fldChar w:fldCharType="begin"/>
        </w:r>
        <w:r>
          <w:rPr>
            <w:webHidden/>
          </w:rPr>
          <w:instrText xml:space="preserve"> PAGEREF _Toc199712495 \h </w:instrText>
        </w:r>
        <w:r>
          <w:rPr>
            <w:webHidden/>
          </w:rPr>
        </w:r>
        <w:r>
          <w:rPr>
            <w:webHidden/>
          </w:rPr>
          <w:fldChar w:fldCharType="separate"/>
        </w:r>
        <w:r>
          <w:rPr>
            <w:webHidden/>
          </w:rPr>
          <w:t>11</w:t>
        </w:r>
        <w:r>
          <w:rPr>
            <w:webHidden/>
          </w:rPr>
          <w:fldChar w:fldCharType="end"/>
        </w:r>
      </w:hyperlink>
    </w:p>
    <w:p w14:paraId="69DECF12" w14:textId="02A3CB2E" w:rsidR="0070163A" w:rsidRDefault="0070163A">
      <w:pPr>
        <w:pStyle w:val="TOC4"/>
        <w:rPr>
          <w:rFonts w:asciiTheme="minorHAnsi" w:hAnsiTheme="minorHAnsi" w:cstheme="minorBidi"/>
          <w:kern w:val="2"/>
          <w:lang w:val="en-MY" w:eastAsia="en-MY"/>
          <w14:ligatures w14:val="standardContextual"/>
        </w:rPr>
      </w:pPr>
      <w:hyperlink w:anchor="_Toc199712496" w:history="1">
        <w:r w:rsidRPr="001E3968">
          <w:rPr>
            <w:rStyle w:val="Hyperlink"/>
            <w:rFonts w:cs="Times New Roman"/>
            <w:bCs/>
            <w:noProof/>
          </w:rPr>
          <w:t>3.8</w:t>
        </w:r>
        <w:r w:rsidRPr="001E3968">
          <w:rPr>
            <w:rStyle w:val="Hyperlink"/>
            <w:noProof/>
          </w:rPr>
          <w:tab/>
          <w:t>Duration of Study</w:t>
        </w:r>
        <w:r>
          <w:rPr>
            <w:webHidden/>
          </w:rPr>
          <w:tab/>
        </w:r>
        <w:r>
          <w:rPr>
            <w:webHidden/>
          </w:rPr>
          <w:fldChar w:fldCharType="begin"/>
        </w:r>
        <w:r>
          <w:rPr>
            <w:webHidden/>
          </w:rPr>
          <w:instrText xml:space="preserve"> PAGEREF _Toc199712496 \h </w:instrText>
        </w:r>
        <w:r>
          <w:rPr>
            <w:webHidden/>
          </w:rPr>
        </w:r>
        <w:r>
          <w:rPr>
            <w:webHidden/>
          </w:rPr>
          <w:fldChar w:fldCharType="separate"/>
        </w:r>
        <w:r>
          <w:rPr>
            <w:webHidden/>
          </w:rPr>
          <w:t>11</w:t>
        </w:r>
        <w:r>
          <w:rPr>
            <w:webHidden/>
          </w:rPr>
          <w:fldChar w:fldCharType="end"/>
        </w:r>
      </w:hyperlink>
    </w:p>
    <w:p w14:paraId="23BAC23A" w14:textId="77777777" w:rsidR="0070163A" w:rsidRDefault="0070163A">
      <w:pPr>
        <w:pStyle w:val="TOC2"/>
        <w:rPr>
          <w:rFonts w:asciiTheme="minorHAnsi" w:eastAsiaTheme="minorEastAsia" w:hAnsiTheme="minorHAnsi" w:cstheme="minorBidi"/>
          <w:b w:val="0"/>
          <w:bCs w:val="0"/>
          <w:caps w:val="0"/>
          <w:kern w:val="2"/>
          <w:lang w:val="en-MY" w:eastAsia="en-MY"/>
          <w14:ligatures w14:val="standardContextual"/>
        </w:rPr>
      </w:pPr>
      <w:hyperlink w:anchor="_Toc199712497" w:history="1">
        <w:r w:rsidRPr="001E3968">
          <w:rPr>
            <w:rStyle w:val="Hyperlink"/>
            <w:noProof/>
          </w:rPr>
          <w:t>CHAPTER IV</w:t>
        </w:r>
        <w:r w:rsidRPr="001E3968">
          <w:rPr>
            <w:rStyle w:val="Hyperlink"/>
            <w:noProof/>
          </w:rPr>
          <w:tab/>
          <w:t>Gantt Chart</w:t>
        </w:r>
      </w:hyperlink>
    </w:p>
    <w:p w14:paraId="4EB9F8FF" w14:textId="13B1A10C" w:rsidR="0070163A" w:rsidRDefault="0070163A">
      <w:pPr>
        <w:pStyle w:val="TOC6"/>
        <w:rPr>
          <w:rFonts w:asciiTheme="minorHAnsi" w:eastAsiaTheme="minorEastAsia" w:hAnsiTheme="minorHAnsi" w:cstheme="minorBidi"/>
          <w:b w:val="0"/>
          <w:bCs w:val="0"/>
          <w:caps w:val="0"/>
          <w:noProof/>
          <w:kern w:val="2"/>
          <w:lang w:val="en-MY" w:eastAsia="en-MY"/>
          <w14:ligatures w14:val="standardContextual"/>
        </w:rPr>
      </w:pPr>
      <w:hyperlink w:anchor="_Toc199712498" w:history="1">
        <w:r w:rsidRPr="001E3968">
          <w:rPr>
            <w:rStyle w:val="Hyperlink"/>
            <w:noProof/>
            <w:lang w:val="en-US"/>
          </w:rPr>
          <w:t>References</w:t>
        </w:r>
        <w:r>
          <w:rPr>
            <w:noProof/>
            <w:webHidden/>
          </w:rPr>
          <w:tab/>
        </w:r>
        <w:r>
          <w:rPr>
            <w:noProof/>
            <w:webHidden/>
          </w:rPr>
          <w:fldChar w:fldCharType="begin"/>
        </w:r>
        <w:r>
          <w:rPr>
            <w:noProof/>
            <w:webHidden/>
          </w:rPr>
          <w:instrText xml:space="preserve"> PAGEREF _Toc199712498 \h </w:instrText>
        </w:r>
        <w:r>
          <w:rPr>
            <w:noProof/>
            <w:webHidden/>
          </w:rPr>
        </w:r>
        <w:r>
          <w:rPr>
            <w:noProof/>
            <w:webHidden/>
          </w:rPr>
          <w:fldChar w:fldCharType="separate"/>
        </w:r>
        <w:r>
          <w:rPr>
            <w:noProof/>
            <w:webHidden/>
          </w:rPr>
          <w:t>13</w:t>
        </w:r>
        <w:r>
          <w:rPr>
            <w:noProof/>
            <w:webHidden/>
          </w:rPr>
          <w:fldChar w:fldCharType="end"/>
        </w:r>
      </w:hyperlink>
    </w:p>
    <w:p w14:paraId="132203FA" w14:textId="4F9224E1" w:rsidR="007A7DED" w:rsidRPr="00E35314" w:rsidRDefault="007A7DED" w:rsidP="00C030FB">
      <w:pPr>
        <w:pStyle w:val="10Normal01-FirstParagraph"/>
        <w:rPr>
          <w:noProof/>
          <w:lang w:val="en-US"/>
        </w:rPr>
      </w:pPr>
      <w:r w:rsidRPr="00E35314">
        <w:rPr>
          <w:noProof/>
          <w:lang w:val="en-US"/>
        </w:rPr>
        <w:fldChar w:fldCharType="end"/>
      </w:r>
    </w:p>
    <w:p w14:paraId="1AFF499E" w14:textId="77777777" w:rsidR="007A7DED" w:rsidRPr="00E35314" w:rsidRDefault="007A7DED" w:rsidP="00186A44">
      <w:pPr>
        <w:pStyle w:val="09Heading0"/>
        <w:rPr>
          <w:noProof/>
          <w:lang w:val="en-US"/>
        </w:rPr>
      </w:pPr>
      <w:bookmarkStart w:id="15" w:name="_Toc199712479"/>
      <w:r w:rsidRPr="00E35314">
        <w:rPr>
          <w:noProof/>
          <w:lang w:val="en-US"/>
        </w:rPr>
        <w:lastRenderedPageBreak/>
        <w:t>LIST OF TABLES</w:t>
      </w:r>
      <w:bookmarkEnd w:id="15"/>
    </w:p>
    <w:p w14:paraId="4EB7E3ED" w14:textId="77777777" w:rsidR="0019101E" w:rsidRPr="00E35314" w:rsidRDefault="0019101E" w:rsidP="0019101E">
      <w:pPr>
        <w:pStyle w:val="13bPage-Right"/>
        <w:rPr>
          <w:noProof/>
          <w:lang w:val="en-US"/>
        </w:rPr>
      </w:pPr>
      <w:r w:rsidRPr="00E35314">
        <w:rPr>
          <w:noProof/>
          <w:lang w:val="en-US"/>
        </w:rPr>
        <w:t>Table No.</w:t>
      </w:r>
      <w:r w:rsidRPr="00E35314">
        <w:rPr>
          <w:noProof/>
          <w:lang w:val="en-US"/>
        </w:rPr>
        <w:tab/>
        <w:t>Page</w:t>
      </w:r>
    </w:p>
    <w:p w14:paraId="767FE3B2" w14:textId="6D08FA85" w:rsidR="00A760FC" w:rsidRDefault="007A7DED">
      <w:pPr>
        <w:pStyle w:val="TableofFigures"/>
        <w:rPr>
          <w:rFonts w:asciiTheme="minorHAnsi" w:eastAsiaTheme="minorEastAsia" w:hAnsiTheme="minorHAnsi" w:cstheme="minorBidi"/>
          <w:bCs w:val="0"/>
          <w:kern w:val="2"/>
          <w:lang w:val="en-MY" w:eastAsia="en-MY"/>
          <w14:ligatures w14:val="standardContextual"/>
        </w:rPr>
      </w:pPr>
      <w:r w:rsidRPr="00E35314">
        <w:rPr>
          <w:lang w:val="en-US"/>
        </w:rPr>
        <w:fldChar w:fldCharType="begin"/>
      </w:r>
      <w:r w:rsidRPr="00E35314">
        <w:rPr>
          <w:lang w:val="en-US"/>
        </w:rPr>
        <w:instrText xml:space="preserve"> TOC \w \h \z \c "Table" </w:instrText>
      </w:r>
      <w:r w:rsidRPr="00E35314">
        <w:rPr>
          <w:lang w:val="en-US"/>
        </w:rPr>
        <w:fldChar w:fldCharType="separate"/>
      </w:r>
      <w:hyperlink w:anchor="_Toc199713228" w:history="1">
        <w:r w:rsidR="00A760FC" w:rsidRPr="00205F24">
          <w:rPr>
            <w:rStyle w:val="Hyperlink"/>
            <w:noProof/>
            <w:lang w:val="en-US"/>
          </w:rPr>
          <w:t>Table 1</w:t>
        </w:r>
        <w:r w:rsidR="00A760FC" w:rsidRPr="00205F24">
          <w:rPr>
            <w:rStyle w:val="Hyperlink"/>
            <w:noProof/>
            <w:lang w:val="en-US"/>
          </w:rPr>
          <w:tab/>
          <w:t>Peer Assessment Items</w:t>
        </w:r>
        <w:r w:rsidR="00A760FC">
          <w:rPr>
            <w:webHidden/>
          </w:rPr>
          <w:tab/>
        </w:r>
        <w:r w:rsidR="00A760FC">
          <w:rPr>
            <w:webHidden/>
          </w:rPr>
          <w:fldChar w:fldCharType="begin"/>
        </w:r>
        <w:r w:rsidR="00A760FC">
          <w:rPr>
            <w:webHidden/>
          </w:rPr>
          <w:instrText xml:space="preserve"> PAGEREF _Toc199713228 \h </w:instrText>
        </w:r>
        <w:r w:rsidR="00A760FC">
          <w:rPr>
            <w:webHidden/>
          </w:rPr>
        </w:r>
        <w:r w:rsidR="00A760FC">
          <w:rPr>
            <w:webHidden/>
          </w:rPr>
          <w:fldChar w:fldCharType="separate"/>
        </w:r>
        <w:r w:rsidR="00A760FC">
          <w:rPr>
            <w:webHidden/>
          </w:rPr>
          <w:t>9</w:t>
        </w:r>
        <w:r w:rsidR="00A760FC">
          <w:rPr>
            <w:webHidden/>
          </w:rPr>
          <w:fldChar w:fldCharType="end"/>
        </w:r>
      </w:hyperlink>
    </w:p>
    <w:p w14:paraId="234F1A81" w14:textId="0E0C78A8" w:rsidR="00A760FC" w:rsidRDefault="00A760FC">
      <w:pPr>
        <w:pStyle w:val="TableofFigures"/>
        <w:rPr>
          <w:rFonts w:asciiTheme="minorHAnsi" w:eastAsiaTheme="minorEastAsia" w:hAnsiTheme="minorHAnsi" w:cstheme="minorBidi"/>
          <w:bCs w:val="0"/>
          <w:kern w:val="2"/>
          <w:lang w:val="en-MY" w:eastAsia="en-MY"/>
          <w14:ligatures w14:val="standardContextual"/>
        </w:rPr>
      </w:pPr>
      <w:hyperlink w:anchor="_Toc199713229" w:history="1">
        <w:r w:rsidRPr="00205F24">
          <w:rPr>
            <w:rStyle w:val="Hyperlink"/>
            <w:noProof/>
            <w:lang w:val="en-US"/>
          </w:rPr>
          <w:t>Table 2</w:t>
        </w:r>
        <w:r w:rsidRPr="00205F24">
          <w:rPr>
            <w:rStyle w:val="Hyperlink"/>
            <w:noProof/>
            <w:lang w:val="en-US"/>
          </w:rPr>
          <w:tab/>
          <w:t>Summary of Statistical Methods</w:t>
        </w:r>
        <w:r>
          <w:rPr>
            <w:webHidden/>
          </w:rPr>
          <w:tab/>
        </w:r>
        <w:r>
          <w:rPr>
            <w:webHidden/>
          </w:rPr>
          <w:fldChar w:fldCharType="begin"/>
        </w:r>
        <w:r>
          <w:rPr>
            <w:webHidden/>
          </w:rPr>
          <w:instrText xml:space="preserve"> PAGEREF _Toc199713229 \h </w:instrText>
        </w:r>
        <w:r>
          <w:rPr>
            <w:webHidden/>
          </w:rPr>
        </w:r>
        <w:r>
          <w:rPr>
            <w:webHidden/>
          </w:rPr>
          <w:fldChar w:fldCharType="separate"/>
        </w:r>
        <w:r>
          <w:rPr>
            <w:webHidden/>
          </w:rPr>
          <w:t>11</w:t>
        </w:r>
        <w:r>
          <w:rPr>
            <w:webHidden/>
          </w:rPr>
          <w:fldChar w:fldCharType="end"/>
        </w:r>
      </w:hyperlink>
    </w:p>
    <w:p w14:paraId="78CA4060" w14:textId="2CB87DA3" w:rsidR="0070163A" w:rsidRDefault="007A7DED" w:rsidP="0070163A">
      <w:r w:rsidRPr="00E35314">
        <w:fldChar w:fldCharType="end"/>
      </w:r>
      <w:bookmarkStart w:id="16" w:name="_Toc419666882"/>
      <w:bookmarkEnd w:id="1"/>
      <w:bookmarkEnd w:id="2"/>
      <w:bookmarkEnd w:id="3"/>
      <w:bookmarkEnd w:id="4"/>
      <w:bookmarkEnd w:id="5"/>
      <w:bookmarkEnd w:id="6"/>
      <w:bookmarkEnd w:id="7"/>
      <w:bookmarkEnd w:id="8"/>
      <w:bookmarkEnd w:id="16"/>
    </w:p>
    <w:p w14:paraId="2CDFDF49" w14:textId="77777777" w:rsidR="0070163A" w:rsidRDefault="0070163A" w:rsidP="00CF40B2">
      <w:pPr>
        <w:pStyle w:val="09aLevel01"/>
        <w:rPr>
          <w:noProof/>
        </w:rPr>
        <w:sectPr w:rsidR="0070163A" w:rsidSect="0070163A">
          <w:headerReference w:type="default" r:id="rId14"/>
          <w:footerReference w:type="default" r:id="rId15"/>
          <w:headerReference w:type="first" r:id="rId16"/>
          <w:footnotePr>
            <w:numRestart w:val="eachSect"/>
          </w:footnotePr>
          <w:pgSz w:w="11900" w:h="16840" w:code="9"/>
          <w:pgMar w:top="1701" w:right="1418" w:bottom="1418" w:left="2155" w:header="851" w:footer="851" w:gutter="0"/>
          <w:pgNumType w:fmt="lowerRoman" w:start="1"/>
          <w:cols w:space="708"/>
          <w:docGrid w:linePitch="360"/>
        </w:sectPr>
      </w:pPr>
    </w:p>
    <w:p w14:paraId="4B3E85C9" w14:textId="1EBDF770" w:rsidR="001E3E3D" w:rsidRPr="00E35314" w:rsidRDefault="001E3E3D" w:rsidP="00CF40B2">
      <w:pPr>
        <w:pStyle w:val="09aLevel01"/>
        <w:rPr>
          <w:noProof/>
        </w:rPr>
      </w:pPr>
      <w:r w:rsidRPr="00E35314">
        <w:rPr>
          <w:noProof/>
        </w:rPr>
        <w:lastRenderedPageBreak/>
        <w:br/>
      </w:r>
      <w:r w:rsidR="008E3B78" w:rsidRPr="00E35314">
        <w:rPr>
          <w:noProof/>
        </w:rPr>
        <w:br/>
      </w:r>
      <w:r w:rsidRPr="00E35314">
        <w:rPr>
          <w:noProof/>
        </w:rPr>
        <w:br/>
      </w:r>
      <w:bookmarkStart w:id="17" w:name="_Toc199712480"/>
      <w:r w:rsidRPr="00E35314">
        <w:rPr>
          <w:noProof/>
        </w:rPr>
        <w:t>Introduction</w:t>
      </w:r>
      <w:bookmarkEnd w:id="17"/>
    </w:p>
    <w:p w14:paraId="389F3EC5" w14:textId="77777777" w:rsidR="001E3E3D" w:rsidRPr="00E35314" w:rsidRDefault="001E3E3D" w:rsidP="00067A34">
      <w:pPr>
        <w:pStyle w:val="09bLevel02"/>
        <w:rPr>
          <w:noProof/>
        </w:rPr>
      </w:pPr>
      <w:bookmarkStart w:id="18" w:name="_Toc199712481"/>
      <w:r w:rsidRPr="00E35314">
        <w:rPr>
          <w:noProof/>
        </w:rPr>
        <w:t>Research Background</w:t>
      </w:r>
      <w:bookmarkEnd w:id="18"/>
    </w:p>
    <w:p w14:paraId="5037E1BC" w14:textId="6A95005D" w:rsidR="00D05A3E" w:rsidRPr="00E35314" w:rsidRDefault="009253D0" w:rsidP="00D05A3E">
      <w:pPr>
        <w:pStyle w:val="10Normal01-FirstParagraph"/>
        <w:rPr>
          <w:noProof/>
          <w:lang w:val="en-US"/>
        </w:rPr>
      </w:pPr>
      <w:bookmarkStart w:id="19" w:name="_Toc300138917"/>
      <w:bookmarkStart w:id="20" w:name="_Toc301213346"/>
      <w:bookmarkStart w:id="21" w:name="_Toc301213502"/>
      <w:bookmarkStart w:id="22" w:name="_Toc301213551"/>
      <w:bookmarkStart w:id="23" w:name="_Toc303521663"/>
      <w:bookmarkStart w:id="24" w:name="_Toc303523617"/>
      <w:r w:rsidRPr="00E35314">
        <w:rPr>
          <w:noProof/>
          <w:lang w:val="en-US"/>
        </w:rPr>
        <w:t>Medical education has progressively shifted away from traditional lecture-based and rote memorisation methods. Although not without benefits, these methods have been criticised for their limited capacity to engage learners meaningfully and contextually</w:t>
      </w:r>
      <w:r w:rsidR="00B03355" w:rsidRPr="00E35314">
        <w:rPr>
          <w:noProof/>
          <w:lang w:val="en-US"/>
        </w:rPr>
        <w:t xml:space="preserve"> </w:t>
      </w:r>
      <w:r w:rsidR="00B03355" w:rsidRPr="00E35314">
        <w:rPr>
          <w:noProof/>
          <w:lang w:val="en-US"/>
        </w:rPr>
        <w:fldChar w:fldCharType="begin"/>
      </w:r>
      <w:r w:rsidR="00B03355" w:rsidRPr="00E35314">
        <w:rPr>
          <w:noProof/>
          <w:lang w:val="en-US"/>
        </w:rPr>
        <w:instrText xml:space="preserve"> ADDIN EN.CITE &lt;EndNote&gt;&lt;Cite&gt;&lt;Author&gt;Kaur&lt;/Author&gt;&lt;Year&gt;2014&lt;/Year&gt;&lt;RecNum&gt;7&lt;/RecNum&gt;&lt;DisplayText&gt;(Kaur et al., 2014)&lt;/DisplayText&gt;&lt;record&gt;&lt;rec-number&gt;7&lt;/rec-number&gt;&lt;foreign-keys&gt;&lt;key app="EN" db-id="ft52sfwpw2z9w7extvf5rap209reda5rr200" timestamp="1741050282"&gt;7&lt;/key&gt;&lt;/foreign-keys&gt;&lt;ref-type name="Journal Article"&gt;17&lt;/ref-type&gt;&lt;contributors&gt;&lt;authors&gt;&lt;author&gt;Kaur, Roopinder&lt;/author&gt;&lt;author&gt;Kumar, Rakesh&lt;/author&gt;&lt;author&gt;Sharma, Vivek&lt;/author&gt;&lt;/authors&gt;&lt;/contributors&gt;&lt;titles&gt;&lt;title&gt;Case based learning as an innovative teaching tool&lt;/title&gt;&lt;/titles&gt;&lt;dates&gt;&lt;year&gt;2014&lt;/year&gt;&lt;/dates&gt;&lt;urls&gt;&lt;/urls&gt;&lt;/record&gt;&lt;/Cite&gt;&lt;/EndNote&gt;</w:instrText>
      </w:r>
      <w:r w:rsidR="00B03355" w:rsidRPr="00E35314">
        <w:rPr>
          <w:noProof/>
          <w:lang w:val="en-US"/>
        </w:rPr>
        <w:fldChar w:fldCharType="separate"/>
      </w:r>
      <w:r w:rsidR="00B03355" w:rsidRPr="00E35314">
        <w:rPr>
          <w:noProof/>
          <w:lang w:val="en-US"/>
        </w:rPr>
        <w:t>(Kaur et al., 2014)</w:t>
      </w:r>
      <w:r w:rsidR="00B03355" w:rsidRPr="00E35314">
        <w:rPr>
          <w:noProof/>
          <w:lang w:val="en-US"/>
        </w:rPr>
        <w:fldChar w:fldCharType="end"/>
      </w:r>
      <w:r w:rsidRPr="00E35314">
        <w:rPr>
          <w:noProof/>
          <w:lang w:val="en-US"/>
        </w:rPr>
        <w:t>. In response to the need for more effective teaching and learning strategies, Problem-Based Learning (PBL) has been widely adopted as an integrated, student-centred, and self-directed learning approach. PBL places learners in small groups where they collaboratively solve clinically and contextually relevant problems, promoting more profound understanding and critical thinking, while developing relevant clinical reasoning skills essential for medical professionals</w:t>
      </w:r>
      <w:r w:rsidR="00B03355" w:rsidRPr="00E35314">
        <w:rPr>
          <w:noProof/>
          <w:lang w:val="en-US"/>
        </w:rPr>
        <w:t xml:space="preserve"> </w:t>
      </w:r>
      <w:r w:rsidR="00B03355" w:rsidRPr="00E35314">
        <w:rPr>
          <w:noProof/>
          <w:lang w:val="en-US"/>
        </w:rPr>
        <w:fldChar w:fldCharType="begin"/>
      </w:r>
      <w:r w:rsidR="00B03355" w:rsidRPr="00E35314">
        <w:rPr>
          <w:noProof/>
          <w:lang w:val="en-US"/>
        </w:rPr>
        <w:instrText xml:space="preserve"> ADDIN EN.CITE &lt;EndNote&gt;&lt;Cite&gt;&lt;Author&gt;Yoo&lt;/Author&gt;&lt;Year&gt;2019&lt;/Year&gt;&lt;RecNum&gt;3&lt;/RecNum&gt;&lt;DisplayText&gt;(Yoo et al., 2019)&lt;/DisplayText&gt;&lt;record&gt;&lt;rec-number&gt;3&lt;/rec-number&gt;&lt;foreign-keys&gt;&lt;key app="EN" db-id="ft52sfwpw2z9w7extvf5rap209reda5rr200" timestamp="1741050282"&gt;3&lt;/key&gt;&lt;/foreign-keys&gt;&lt;ref-type name="Journal Article"&gt;17&lt;/ref-type&gt;&lt;contributors&gt;&lt;authors&gt;&lt;author&gt;Dong Mi Yoo&lt;/author&gt;&lt;author&gt;A Ra Cho&lt;/author&gt;&lt;author&gt;Sun Kim&lt;/author&gt;&lt;/authors&gt;&lt;/contributors&gt;&lt;titles&gt;&lt;title&gt;Journal of Educational Evaluation for Health Professions&lt;/title&gt;&lt;secondary-title&gt;Journal of Educational Evaluation for Health Professions&lt;/secondary-title&gt;&lt;/titles&gt;&lt;periodical&gt;&lt;full-title&gt;Journal of Educational Evaluation for Health Professions&lt;/full-title&gt;&lt;/periodical&gt;&lt;volume&gt;16&lt;/volume&gt;&lt;dates&gt;&lt;year&gt;2019&lt;/year&gt;&lt;/dates&gt;&lt;isbn&gt;1975-5937&lt;/isbn&gt;&lt;urls&gt;&lt;related-urls&gt;&lt;url&gt;https://jeehp.org/journal/view.php?doi=10.3352/jeehp.2019.16.20&lt;/url&gt;&lt;/related-urls&gt;&lt;/urls&gt;&lt;electronic-resource-num&gt;10.3352/jeehp.2019.16.20&lt;/electronic-resource-num&gt;&lt;/record&gt;&lt;/Cite&gt;&lt;/EndNote&gt;</w:instrText>
      </w:r>
      <w:r w:rsidR="00B03355" w:rsidRPr="00E35314">
        <w:rPr>
          <w:noProof/>
          <w:lang w:val="en-US"/>
        </w:rPr>
        <w:fldChar w:fldCharType="separate"/>
      </w:r>
      <w:r w:rsidR="00B03355" w:rsidRPr="00E35314">
        <w:rPr>
          <w:noProof/>
          <w:lang w:val="en-US"/>
        </w:rPr>
        <w:t>(Yoo et al., 2019)</w:t>
      </w:r>
      <w:r w:rsidR="00B03355" w:rsidRPr="00E35314">
        <w:rPr>
          <w:noProof/>
          <w:lang w:val="en-US"/>
        </w:rPr>
        <w:fldChar w:fldCharType="end"/>
      </w:r>
      <w:r w:rsidRPr="00E35314">
        <w:rPr>
          <w:noProof/>
          <w:lang w:val="en-US"/>
        </w:rPr>
        <w:t>.</w:t>
      </w:r>
    </w:p>
    <w:p w14:paraId="0F648ECF" w14:textId="108EF8EC" w:rsidR="009253D0" w:rsidRPr="00E35314" w:rsidRDefault="009253D0" w:rsidP="009253D0">
      <w:pPr>
        <w:pStyle w:val="11Normal02-SecondOnwardParagraph"/>
        <w:ind w:firstLine="0"/>
        <w:rPr>
          <w:noProof/>
          <w:lang w:val="en-US"/>
        </w:rPr>
      </w:pPr>
      <w:r w:rsidRPr="00E35314">
        <w:rPr>
          <w:noProof/>
          <w:lang w:val="en-US"/>
        </w:rPr>
        <w:t xml:space="preserve">Collaborative learning is at the core of PBL, which emphasises active participation, mutual engagement, and the sharing of knowledge among peers. </w:t>
      </w:r>
      <w:r w:rsidR="0090720A" w:rsidRPr="00E35314">
        <w:rPr>
          <w:noProof/>
          <w:lang w:val="en-US"/>
        </w:rPr>
        <w:t xml:space="preserve">Collaborative and problem-solving skills are important social skills for students to approach tasks and solving problems jointly </w:t>
      </w:r>
      <w:r w:rsidR="0090720A" w:rsidRPr="00E35314">
        <w:rPr>
          <w:noProof/>
          <w:lang w:val="en-US"/>
        </w:rPr>
        <w:fldChar w:fldCharType="begin"/>
      </w:r>
      <w:r w:rsidR="0090720A" w:rsidRPr="00E35314">
        <w:rPr>
          <w:noProof/>
          <w:lang w:val="en-US"/>
        </w:rPr>
        <w:instrText xml:space="preserve"> ADDIN EN.CITE &lt;EndNote&gt;&lt;Cite&gt;&lt;Author&gt;Hendarwati&lt;/Author&gt;&lt;Year&gt;2021&lt;/Year&gt;&lt;RecNum&gt;22&lt;/RecNum&gt;&lt;DisplayText&gt;(Hendarwati et al., 2021)&lt;/DisplayText&gt;&lt;record&gt;&lt;rec-number&gt;22&lt;/rec-number&gt;&lt;foreign-keys&gt;&lt;key app="EN" db-id="ft52sfwpw2z9w7extvf5rap209reda5rr200" timestamp="1741136857"&gt;22&lt;/key&gt;&lt;/foreign-keys&gt;&lt;ref-type name="Journal Article"&gt;17&lt;/ref-type&gt;&lt;contributors&gt;&lt;authors&gt;&lt;author&gt;Endah Hendarwati&lt;/author&gt;&lt;author&gt;Luthfiyah Nurlaela&lt;/author&gt;&lt;author&gt;Bachtiar Syaiful Bachri&lt;/author&gt;&lt;author&gt;Naili Sa&amp;apos;ida&lt;/author&gt;&lt;/authors&gt;&lt;/contributors&gt;&lt;titles&gt;&lt;title&gt;Collaborative Problem Based Learning Integrated with Online Learning&lt;/title&gt;&lt;secondary-title&gt;International Journal of Emerging Technologies in Learning (iJET)&lt;/secondary-title&gt;&lt;/titles&gt;&lt;periodical&gt;&lt;full-title&gt;International Journal of Emerging Technologies in Learning (iJET)&lt;/full-title&gt;&lt;/periodical&gt;&lt;volume&gt;16&lt;/volume&gt;&lt;number&gt;13&lt;/number&gt;&lt;dates&gt;&lt;year&gt;2021&lt;/year&gt;&lt;/dates&gt;&lt;isbn&gt;1863-0383&lt;/isbn&gt;&lt;urls&gt;&lt;related-urls&gt;&lt;url&gt;https://online-journals.org/index.php/i-jet/article/view/24159&lt;/url&gt;&lt;/related-urls&gt;&lt;/urls&gt;&lt;electronic-resource-num&gt;10.3991/ijet.v16i13.24159&lt;/electronic-resource-num&gt;&lt;/record&gt;&lt;/Cite&gt;&lt;/EndNote&gt;</w:instrText>
      </w:r>
      <w:r w:rsidR="0090720A" w:rsidRPr="00E35314">
        <w:rPr>
          <w:noProof/>
          <w:lang w:val="en-US"/>
        </w:rPr>
        <w:fldChar w:fldCharType="separate"/>
      </w:r>
      <w:r w:rsidR="0090720A" w:rsidRPr="00E35314">
        <w:rPr>
          <w:noProof/>
          <w:lang w:val="en-US"/>
        </w:rPr>
        <w:t>(Hendarwati et al., 2021)</w:t>
      </w:r>
      <w:r w:rsidR="0090720A" w:rsidRPr="00E35314">
        <w:rPr>
          <w:noProof/>
          <w:lang w:val="en-US"/>
        </w:rPr>
        <w:fldChar w:fldCharType="end"/>
      </w:r>
      <w:r w:rsidR="0090720A" w:rsidRPr="00E35314">
        <w:rPr>
          <w:noProof/>
          <w:lang w:val="en-US"/>
        </w:rPr>
        <w:t xml:space="preserve">. </w:t>
      </w:r>
      <w:r w:rsidRPr="00E35314">
        <w:rPr>
          <w:noProof/>
          <w:lang w:val="en-US"/>
        </w:rPr>
        <w:t>This interaction-rich environment encourages students to explore and apply theoretical knowledge while developing interpersonal communication skills. In such a setting, peer assessment serves as a valuable tool to reinforce reflective practices and accountability. As part of formative assessment, feedback plays an essential role that enhances both individual and group learning.</w:t>
      </w:r>
    </w:p>
    <w:p w14:paraId="46632935" w14:textId="040EC045" w:rsidR="009253D0" w:rsidRPr="00E35314" w:rsidRDefault="009253D0" w:rsidP="009253D0">
      <w:pPr>
        <w:pStyle w:val="11Normal02-SecondOnwardParagraph"/>
        <w:ind w:firstLine="0"/>
        <w:rPr>
          <w:noProof/>
          <w:lang w:val="en-US"/>
        </w:rPr>
      </w:pPr>
      <w:r w:rsidRPr="00E35314">
        <w:rPr>
          <w:noProof/>
          <w:lang w:val="en-US"/>
        </w:rPr>
        <w:t xml:space="preserve">Despite the recognised importance of collaboration in PBL, traditional assessments often fail to objectively capture the rich and diverse quality </w:t>
      </w:r>
      <w:r w:rsidR="002F3C77" w:rsidRPr="00E35314">
        <w:rPr>
          <w:noProof/>
          <w:lang w:val="en-US"/>
        </w:rPr>
        <w:t xml:space="preserve">of the </w:t>
      </w:r>
      <w:r w:rsidRPr="00E35314">
        <w:rPr>
          <w:noProof/>
          <w:lang w:val="en-US"/>
        </w:rPr>
        <w:t xml:space="preserve">dynamics of group interaction. Most evaluations rely on subjective tutor impressions or limited peer feedback forms, which may not fully reflect the nuances of </w:t>
      </w:r>
      <w:r w:rsidR="00264D31" w:rsidRPr="00E35314">
        <w:rPr>
          <w:noProof/>
          <w:lang w:val="en-US"/>
        </w:rPr>
        <w:t xml:space="preserve">peer interaction and </w:t>
      </w:r>
      <w:r w:rsidR="00264D31" w:rsidRPr="00E35314">
        <w:rPr>
          <w:noProof/>
          <w:lang w:val="en-US"/>
        </w:rPr>
        <w:lastRenderedPageBreak/>
        <w:t>collaboration</w:t>
      </w:r>
      <w:r w:rsidR="00F53CAA" w:rsidRPr="00E35314">
        <w:rPr>
          <w:noProof/>
          <w:lang w:val="en-US"/>
        </w:rPr>
        <w:t xml:space="preserve"> </w:t>
      </w:r>
      <w:r w:rsidR="00F53CAA" w:rsidRPr="00E35314">
        <w:rPr>
          <w:noProof/>
          <w:lang w:val="en-US"/>
        </w:rPr>
        <w:fldChar w:fldCharType="begin"/>
      </w:r>
      <w:r w:rsidR="00F53CAA" w:rsidRPr="00E35314">
        <w:rPr>
          <w:noProof/>
          <w:lang w:val="en-US"/>
        </w:rPr>
        <w:instrText xml:space="preserve"> ADDIN EN.CITE &lt;EndNote&gt;&lt;Cite&gt;&lt;Author&gt;Jang&lt;/Author&gt;&lt;Year&gt;2016&lt;/Year&gt;&lt;RecNum&gt;25&lt;/RecNum&gt;&lt;DisplayText&gt;(Jang &amp;amp; Park, 2016)&lt;/DisplayText&gt;&lt;record&gt;&lt;rec-number&gt;25&lt;/rec-number&gt;&lt;foreign-keys&gt;&lt;key app="EN" db-id="ft52sfwpw2z9w7extvf5rap209reda5rr200" timestamp="1748530678"&gt;25&lt;/key&gt;&lt;/foreign-keys&gt;&lt;ref-type name="Journal Article"&gt;17&lt;/ref-type&gt;&lt;contributors&gt;&lt;authors&gt;&lt;author&gt;Jang, Hye Won&lt;/author&gt;&lt;author&gt;Park, Seung Won&lt;/author&gt;&lt;/authors&gt;&lt;/contributors&gt;&lt;titles&gt;&lt;title&gt;Effects of personality traits on collaborative performance in problem-based learning tutorials&lt;/title&gt;&lt;secondary-title&gt;Saudi Medical Journal&lt;/secondary-title&gt;&lt;/titles&gt;&lt;periodical&gt;&lt;full-title&gt;Saudi Medical Journal&lt;/full-title&gt;&lt;/periodical&gt;&lt;pages&gt;1365&lt;/pages&gt;&lt;volume&gt;37&lt;/volume&gt;&lt;number&gt;12&lt;/number&gt;&lt;dates&gt;&lt;year&gt;2016&lt;/year&gt;&lt;/dates&gt;&lt;urls&gt;&lt;/urls&gt;&lt;/record&gt;&lt;/Cite&gt;&lt;/EndNote&gt;</w:instrText>
      </w:r>
      <w:r w:rsidR="00F53CAA" w:rsidRPr="00E35314">
        <w:rPr>
          <w:noProof/>
          <w:lang w:val="en-US"/>
        </w:rPr>
        <w:fldChar w:fldCharType="separate"/>
      </w:r>
      <w:r w:rsidR="00F53CAA" w:rsidRPr="00E35314">
        <w:rPr>
          <w:noProof/>
          <w:lang w:val="en-US"/>
        </w:rPr>
        <w:t>(Jang &amp; Park, 2016)</w:t>
      </w:r>
      <w:r w:rsidR="00F53CAA" w:rsidRPr="00E35314">
        <w:rPr>
          <w:noProof/>
          <w:lang w:val="en-US"/>
        </w:rPr>
        <w:fldChar w:fldCharType="end"/>
      </w:r>
      <w:r w:rsidR="00264D31" w:rsidRPr="00E35314">
        <w:rPr>
          <w:noProof/>
          <w:lang w:val="en-US"/>
        </w:rPr>
        <w:t>. This limitation requires a more robust analytical framework to assess and uncover collaborative behaviour systematically.</w:t>
      </w:r>
    </w:p>
    <w:p w14:paraId="76C65A1C" w14:textId="3DCCB944" w:rsidR="00264D31" w:rsidRPr="00E35314" w:rsidRDefault="00264D31" w:rsidP="009253D0">
      <w:pPr>
        <w:pStyle w:val="11Normal02-SecondOnwardParagraph"/>
        <w:ind w:firstLine="0"/>
        <w:rPr>
          <w:noProof/>
          <w:lang w:val="en-US"/>
        </w:rPr>
      </w:pPr>
      <w:r w:rsidRPr="00E35314">
        <w:rPr>
          <w:noProof/>
          <w:lang w:val="en-US"/>
        </w:rPr>
        <w:t>Social Network Analysis (SNA) offers a robust methodology to address this gap. By conceptualising individuals as nodes and their interaction as edges within the network, SNA enables both visualisation of interaction and quantitative analysis of such interactions</w:t>
      </w:r>
      <w:r w:rsidR="00F53CAA" w:rsidRPr="00E35314">
        <w:rPr>
          <w:noProof/>
          <w:lang w:val="en-US"/>
        </w:rPr>
        <w:t xml:space="preserve"> </w:t>
      </w:r>
      <w:r w:rsidR="00F53CAA" w:rsidRPr="00E35314">
        <w:rPr>
          <w:noProof/>
          <w:lang w:val="en-US"/>
        </w:rPr>
        <w:fldChar w:fldCharType="begin"/>
      </w:r>
      <w:r w:rsidR="00F53CAA" w:rsidRPr="00E35314">
        <w:rPr>
          <w:noProof/>
          <w:lang w:val="en-US"/>
        </w:rPr>
        <w:instrText xml:space="preserve"> ADDIN EN.CITE &lt;EndNote&gt;&lt;Cite&gt;&lt;Author&gt;Goel&lt;/Author&gt;&lt;Year&gt;2011&lt;/Year&gt;&lt;RecNum&gt;1&lt;/RecNum&gt;&lt;DisplayText&gt;(Goel &amp;amp; Dey, 2011)&lt;/DisplayText&gt;&lt;record&gt;&lt;rec-number&gt;1&lt;/rec-number&gt;&lt;foreign-keys&gt;&lt;key app="EN" db-id="ft52sfwpw2z9w7extvf5rap209reda5rr200" timestamp="1741050282"&gt;1&lt;/key&gt;&lt;/foreign-keys&gt;&lt;ref-type name="Journal Article"&gt;17&lt;/ref-type&gt;&lt;contributors&gt;&lt;authors&gt;&lt;author&gt;Preeti Goel&lt;/author&gt;&lt;author&gt;Lipika Dey&lt;/author&gt;&lt;/authors&gt;&lt;/contributors&gt;&lt;titles&gt;&lt;title&gt;Finding approximately similar patterns in social networks | IEEE Conference Publication | IEEE Xplore&lt;/title&gt;&lt;secondary-title&gt;2011 International Conference on Computational Aspects of Social Networks (CASoN)&lt;/secondary-title&gt;&lt;/titles&gt;&lt;periodical&gt;&lt;full-title&gt;2011 International Conference on Computational Aspects of Social Networks (CASoN)&lt;/full-title&gt;&lt;/periodical&gt;&lt;dates&gt;&lt;year&gt;2011&lt;/year&gt;&lt;/dates&gt;&lt;urls&gt;&lt;related-urls&gt;&lt;url&gt;https://ieeexplore-ieee-org.eresourcesptsl.ukm.remotexs.co/document/6085933&lt;/url&gt;&lt;/related-urls&gt;&lt;/urls&gt;&lt;electronic-resource-num&gt;10.1109/CASON.2011.6085933&lt;/electronic-resource-num&gt;&lt;/record&gt;&lt;/Cite&gt;&lt;/EndNote&gt;</w:instrText>
      </w:r>
      <w:r w:rsidR="00F53CAA" w:rsidRPr="00E35314">
        <w:rPr>
          <w:noProof/>
          <w:lang w:val="en-US"/>
        </w:rPr>
        <w:fldChar w:fldCharType="separate"/>
      </w:r>
      <w:r w:rsidR="00F53CAA" w:rsidRPr="00E35314">
        <w:rPr>
          <w:noProof/>
          <w:lang w:val="en-US"/>
        </w:rPr>
        <w:t>(Goel &amp; Dey, 2011)</w:t>
      </w:r>
      <w:r w:rsidR="00F53CAA" w:rsidRPr="00E35314">
        <w:rPr>
          <w:noProof/>
          <w:lang w:val="en-US"/>
        </w:rPr>
        <w:fldChar w:fldCharType="end"/>
      </w:r>
      <w:r w:rsidRPr="00E35314">
        <w:rPr>
          <w:noProof/>
          <w:lang w:val="en-US"/>
        </w:rPr>
        <w:t xml:space="preserve">. It </w:t>
      </w:r>
      <w:r w:rsidR="00FA7B72" w:rsidRPr="00E35314">
        <w:rPr>
          <w:noProof/>
          <w:lang w:val="en-US"/>
        </w:rPr>
        <w:t>can</w:t>
      </w:r>
      <w:r w:rsidRPr="00E35314">
        <w:rPr>
          <w:noProof/>
          <w:lang w:val="en-US"/>
        </w:rPr>
        <w:t xml:space="preserve"> reveal patterns of connectivity, influence, and participation within a group. All of which are crucial in PBL setting. Although SNA has been increasingly applied in online medical education and organisational studies, the use in traditional, face-to-face education, specifically medical education, and particularly within the context of PBL, remains limited</w:t>
      </w:r>
      <w:r w:rsidR="00FA7B72" w:rsidRPr="00E35314">
        <w:rPr>
          <w:noProof/>
          <w:lang w:val="en-US"/>
        </w:rPr>
        <w:t xml:space="preserve"> </w:t>
      </w:r>
      <w:r w:rsidR="00FA7B72" w:rsidRPr="00E35314">
        <w:rPr>
          <w:noProof/>
          <w:lang w:val="en-US"/>
        </w:rPr>
        <w:fldChar w:fldCharType="begin"/>
      </w:r>
      <w:r w:rsidR="00FA7B72" w:rsidRPr="00E35314">
        <w:rPr>
          <w:noProof/>
          <w:lang w:val="en-US"/>
        </w:rPr>
        <w:instrText xml:space="preserve"> ADDIN EN.CITE &lt;EndNote&gt;&lt;Cite&gt;&lt;Author&gt;Isba&lt;/Author&gt;&lt;Year&gt;2017&lt;/Year&gt;&lt;RecNum&gt;16&lt;/RecNum&gt;&lt;DisplayText&gt;(Isba et al., 2017)&lt;/DisplayText&gt;&lt;record&gt;&lt;rec-number&gt;16&lt;/rec-number&gt;&lt;foreign-keys&gt;&lt;key app="EN" db-id="ft52sfwpw2z9w7extvf5rap209reda5rr200" timestamp="1741050283"&gt;16&lt;/key&gt;&lt;/foreign-keys&gt;&lt;ref-type name="Journal Article"&gt;17&lt;/ref-type&gt;&lt;contributors&gt;&lt;authors&gt;&lt;author&gt;Rachel Isba&lt;/author&gt;&lt;author&gt;Katherine Woolf&lt;/author&gt;&lt;author&gt;Robert Hanneman&lt;/author&gt;&lt;/authors&gt;&lt;/contributors&gt;&lt;titles&gt;&lt;title&gt;Social network analysis in medical education&lt;/title&gt;&lt;secondary-title&gt;Medical Education&lt;/secondary-title&gt;&lt;/titles&gt;&lt;periodical&gt;&lt;full-title&gt;Medical Education&lt;/full-title&gt;&lt;/periodical&gt;&lt;volume&gt;51&lt;/volume&gt;&lt;number&gt;1&lt;/number&gt;&lt;dates&gt;&lt;year&gt;2017&lt;/year&gt;&lt;/dates&gt;&lt;isbn&gt;1365-2923&lt;/isbn&gt;&lt;urls&gt;&lt;related-urls&gt;&lt;url&gt;https://asmepublications-onlinelibrary-wiley-com.eresourcesptsl.ukm.remotexs.co/doi/10.1111/medu.13152&lt;/url&gt;&lt;/related-urls&gt;&lt;/urls&gt;&lt;electronic-resource-num&gt;10.1111/medu.13152&lt;/electronic-resource-num&gt;&lt;/record&gt;&lt;/Cite&gt;&lt;/EndNote&gt;</w:instrText>
      </w:r>
      <w:r w:rsidR="00FA7B72" w:rsidRPr="00E35314">
        <w:rPr>
          <w:noProof/>
          <w:lang w:val="en-US"/>
        </w:rPr>
        <w:fldChar w:fldCharType="separate"/>
      </w:r>
      <w:r w:rsidR="00FA7B72" w:rsidRPr="00E35314">
        <w:rPr>
          <w:noProof/>
          <w:lang w:val="en-US"/>
        </w:rPr>
        <w:t>(Isba et al., 2017)</w:t>
      </w:r>
      <w:r w:rsidR="00FA7B72" w:rsidRPr="00E35314">
        <w:rPr>
          <w:noProof/>
          <w:lang w:val="en-US"/>
        </w:rPr>
        <w:fldChar w:fldCharType="end"/>
      </w:r>
      <w:r w:rsidRPr="00E35314">
        <w:rPr>
          <w:noProof/>
          <w:lang w:val="en-US"/>
        </w:rPr>
        <w:t>.</w:t>
      </w:r>
    </w:p>
    <w:p w14:paraId="7E28BEA1" w14:textId="68D50835" w:rsidR="00264D31" w:rsidRPr="00E35314" w:rsidRDefault="00264D31" w:rsidP="009253D0">
      <w:pPr>
        <w:pStyle w:val="11Normal02-SecondOnwardParagraph"/>
        <w:ind w:firstLine="0"/>
        <w:rPr>
          <w:noProof/>
          <w:lang w:val="en-US"/>
        </w:rPr>
      </w:pPr>
      <w:r w:rsidRPr="00E35314">
        <w:rPr>
          <w:noProof/>
          <w:lang w:val="en-US"/>
        </w:rPr>
        <w:t xml:space="preserve">This study aims to explore the potential of SNA as a tool to evaluate collaborative interactions in non-virtual PBL sessions among medical students. Specifically, this study seeks to (1) map and analyse the social network structures within PBL groups, (2) examine the relationship between student participation (measured through network centrality) and academic performance, and (3) identify students at risk of underperformance based on the interaction patterns. By integrating SNA with peer assessment data, this study aspires to provide a deeper understanding of </w:t>
      </w:r>
      <w:r w:rsidR="00702EBE" w:rsidRPr="00E35314">
        <w:rPr>
          <w:noProof/>
          <w:lang w:val="en-US"/>
        </w:rPr>
        <w:t xml:space="preserve">the </w:t>
      </w:r>
      <w:r w:rsidRPr="00E35314">
        <w:rPr>
          <w:noProof/>
          <w:lang w:val="en-US"/>
        </w:rPr>
        <w:t>social dynamics of PBL and support the development of targeted interventions.</w:t>
      </w:r>
    </w:p>
    <w:p w14:paraId="338CA5BE" w14:textId="3EA91A97" w:rsidR="001E3E3D" w:rsidRPr="00E35314" w:rsidRDefault="001E3E3D" w:rsidP="00CF40B2">
      <w:pPr>
        <w:pStyle w:val="09bLevel02"/>
        <w:rPr>
          <w:noProof/>
        </w:rPr>
      </w:pPr>
      <w:bookmarkStart w:id="25" w:name="_Toc199712482"/>
      <w:bookmarkEnd w:id="19"/>
      <w:bookmarkEnd w:id="20"/>
      <w:bookmarkEnd w:id="21"/>
      <w:bookmarkEnd w:id="22"/>
      <w:bookmarkEnd w:id="23"/>
      <w:bookmarkEnd w:id="24"/>
      <w:r w:rsidRPr="00E35314">
        <w:rPr>
          <w:noProof/>
        </w:rPr>
        <w:t>Problem Statement</w:t>
      </w:r>
      <w:bookmarkEnd w:id="25"/>
    </w:p>
    <w:p w14:paraId="35BF442A" w14:textId="3A0B044D" w:rsidR="001E3E3D" w:rsidRPr="00E35314" w:rsidRDefault="00B03355" w:rsidP="00C030FB">
      <w:pPr>
        <w:pStyle w:val="10Normal01-FirstParagraph"/>
        <w:rPr>
          <w:noProof/>
          <w:lang w:val="en-US"/>
        </w:rPr>
      </w:pPr>
      <w:bookmarkStart w:id="26" w:name="_Hlk199708630"/>
      <w:r w:rsidRPr="00E35314">
        <w:rPr>
          <w:noProof/>
          <w:lang w:val="en-US"/>
        </w:rPr>
        <w:t>Despite the praise and benefits of PBLs, there exists some concerns surrounding the understanding of the nuanced interactions between peers that occur during the session.</w:t>
      </w:r>
      <w:r w:rsidR="00D05A3E" w:rsidRPr="00E35314">
        <w:rPr>
          <w:noProof/>
          <w:lang w:val="en-US"/>
        </w:rPr>
        <w:t xml:space="preserve"> </w:t>
      </w:r>
      <w:r w:rsidRPr="00E35314">
        <w:rPr>
          <w:noProof/>
          <w:lang w:val="en-US"/>
        </w:rPr>
        <w:t>T</w:t>
      </w:r>
      <w:r w:rsidR="00D05A3E" w:rsidRPr="00E35314">
        <w:rPr>
          <w:noProof/>
          <w:lang w:val="en-US"/>
        </w:rPr>
        <w:t xml:space="preserve">he effectiveness of PBL in medical education varies among students, with some students being more engaged than others. This variation may raise concerns for less-engaged students. Existing research suggests that collaborative work may be studied using methods such as Social Network Analysis (SNA) to analyse these interactions. By applying SNA to PBL, this study aims to explore key structural differences between multiple PBL networks and explore the relationship between peer engagement and academic performance. Additionally, this study seeks to identify </w:t>
      </w:r>
      <w:r w:rsidR="00416BB8" w:rsidRPr="00E35314">
        <w:rPr>
          <w:noProof/>
          <w:lang w:val="en-US"/>
        </w:rPr>
        <w:t>n</w:t>
      </w:r>
      <w:r w:rsidR="00D05A3E" w:rsidRPr="00E35314">
        <w:rPr>
          <w:noProof/>
          <w:lang w:val="en-US"/>
        </w:rPr>
        <w:t>etwork patterns associated with underperforming students, which may allow for early intervention strategies</w:t>
      </w:r>
      <w:r w:rsidR="001E3E3D" w:rsidRPr="00E35314">
        <w:rPr>
          <w:noProof/>
          <w:lang w:val="en-US"/>
        </w:rPr>
        <w:t xml:space="preserve"> </w:t>
      </w:r>
      <w:bookmarkEnd w:id="26"/>
    </w:p>
    <w:p w14:paraId="284677BB" w14:textId="471DB5B8" w:rsidR="001E3E3D" w:rsidRPr="00E35314" w:rsidRDefault="001E3E3D" w:rsidP="00CF40B2">
      <w:pPr>
        <w:pStyle w:val="09bLevel02"/>
        <w:rPr>
          <w:noProof/>
        </w:rPr>
      </w:pPr>
      <w:bookmarkStart w:id="27" w:name="_Toc199712483"/>
      <w:r w:rsidRPr="00E35314">
        <w:rPr>
          <w:noProof/>
        </w:rPr>
        <w:lastRenderedPageBreak/>
        <w:t>Objective of Research</w:t>
      </w:r>
      <w:bookmarkEnd w:id="27"/>
    </w:p>
    <w:p w14:paraId="4850A54D" w14:textId="77777777" w:rsidR="001E3E3D" w:rsidRPr="00E35314" w:rsidRDefault="001E3E3D" w:rsidP="00067A34">
      <w:pPr>
        <w:pStyle w:val="09cLevel03"/>
        <w:rPr>
          <w:noProof/>
        </w:rPr>
      </w:pPr>
      <w:bookmarkStart w:id="28" w:name="_Toc199712484"/>
      <w:r w:rsidRPr="00E35314">
        <w:rPr>
          <w:noProof/>
        </w:rPr>
        <w:t>General Objective</w:t>
      </w:r>
      <w:bookmarkEnd w:id="28"/>
    </w:p>
    <w:p w14:paraId="58E26179" w14:textId="3462A526" w:rsidR="001E3E3D" w:rsidRPr="00E35314" w:rsidRDefault="00D05A3E" w:rsidP="00C030FB">
      <w:pPr>
        <w:pStyle w:val="10Normal01-FirstParagraph"/>
        <w:rPr>
          <w:noProof/>
          <w:lang w:val="en-US"/>
        </w:rPr>
      </w:pPr>
      <w:bookmarkStart w:id="29" w:name="_Hlk199708652"/>
      <w:r w:rsidRPr="00E35314">
        <w:rPr>
          <w:noProof/>
          <w:lang w:val="en-US"/>
        </w:rPr>
        <w:t>To analyse the structural and dynamic properties of Problem-Based Learning (PBL) discussion networks and their association with student academic performance</w:t>
      </w:r>
      <w:bookmarkEnd w:id="29"/>
      <w:r w:rsidRPr="00E35314">
        <w:rPr>
          <w:noProof/>
          <w:lang w:val="en-US"/>
        </w:rPr>
        <w:t>.</w:t>
      </w:r>
    </w:p>
    <w:p w14:paraId="2F03D287" w14:textId="77777777" w:rsidR="00DD2DA4" w:rsidRDefault="001E3E3D" w:rsidP="00392620">
      <w:pPr>
        <w:pStyle w:val="09cLevel03"/>
        <w:rPr>
          <w:noProof/>
        </w:rPr>
      </w:pPr>
      <w:bookmarkStart w:id="30" w:name="_Toc199712485"/>
      <w:r w:rsidRPr="00E35314">
        <w:rPr>
          <w:noProof/>
        </w:rPr>
        <w:t>Specific Objective</w:t>
      </w:r>
      <w:bookmarkEnd w:id="30"/>
    </w:p>
    <w:p w14:paraId="591C1B1B" w14:textId="77777777" w:rsidR="00D03541" w:rsidRPr="00392620" w:rsidRDefault="00D05A3E" w:rsidP="00392620">
      <w:pPr>
        <w:pStyle w:val="28aListCase-Text"/>
      </w:pPr>
      <w:bookmarkStart w:id="31" w:name="_Hlk199708672"/>
      <w:r w:rsidRPr="00D03541">
        <w:rPr>
          <w:noProof/>
        </w:rPr>
        <w:t xml:space="preserve">To </w:t>
      </w:r>
      <w:r w:rsidRPr="00392620">
        <w:t>compare the structural differences and interaction dynamics across multiple PBL discussion networks.</w:t>
      </w:r>
    </w:p>
    <w:p w14:paraId="272E7180" w14:textId="77777777" w:rsidR="00D03541" w:rsidRPr="00392620" w:rsidRDefault="00D05A3E" w:rsidP="00392620">
      <w:pPr>
        <w:pStyle w:val="28aListCase-Text"/>
      </w:pPr>
      <w:r w:rsidRPr="00392620">
        <w:t>To examine the relationship between individual centrality measures (e.g., degree, betweenness, closeness) within PBL networks and students' exam performance.</w:t>
      </w:r>
    </w:p>
    <w:p w14:paraId="468150C8" w14:textId="0F8973DC" w:rsidR="00D05A3E" w:rsidRPr="00D03541" w:rsidRDefault="00D05A3E" w:rsidP="00392620">
      <w:pPr>
        <w:pStyle w:val="28aListCase-Text"/>
        <w:rPr>
          <w:noProof/>
        </w:rPr>
      </w:pPr>
      <w:r w:rsidRPr="00392620">
        <w:t>To identify</w:t>
      </w:r>
      <w:r w:rsidRPr="00D03541">
        <w:rPr>
          <w:noProof/>
          <w:lang w:val="en-US"/>
        </w:rPr>
        <w:t xml:space="preserve"> distinctive network patterns and interaction characteristics associated with underperforming students in PBL discussions.</w:t>
      </w:r>
    </w:p>
    <w:bookmarkEnd w:id="31"/>
    <w:p w14:paraId="73834CB8" w14:textId="77777777" w:rsidR="00D05A3E" w:rsidRPr="00E35314" w:rsidRDefault="001E3E3D" w:rsidP="00D05A3E">
      <w:pPr>
        <w:pStyle w:val="Heading1"/>
        <w:numPr>
          <w:ilvl w:val="0"/>
          <w:numId w:val="0"/>
        </w:numPr>
        <w:jc w:val="both"/>
        <w:rPr>
          <w:noProof/>
          <w:lang w:val="en-US"/>
        </w:rPr>
      </w:pPr>
      <w:r w:rsidRPr="00E35314">
        <w:rPr>
          <w:noProof/>
          <w:lang w:val="en-US"/>
        </w:rPr>
        <w:br/>
      </w:r>
      <w:r w:rsidRPr="00E35314">
        <w:rPr>
          <w:noProof/>
          <w:lang w:val="en-US"/>
        </w:rPr>
        <w:br/>
      </w:r>
      <w:r w:rsidRPr="00E35314">
        <w:rPr>
          <w:noProof/>
          <w:lang w:val="en-US"/>
        </w:rPr>
        <w:br/>
      </w:r>
    </w:p>
    <w:p w14:paraId="53CAF15D" w14:textId="77777777" w:rsidR="00D05A3E" w:rsidRPr="00E35314" w:rsidRDefault="00D05A3E">
      <w:pPr>
        <w:spacing w:before="0" w:after="200" w:line="276" w:lineRule="auto"/>
        <w:jc w:val="left"/>
        <w:rPr>
          <w:rFonts w:eastAsia="Calibri"/>
          <w:b/>
          <w:caps/>
          <w:sz w:val="22"/>
          <w:szCs w:val="20"/>
        </w:rPr>
      </w:pPr>
      <w:r w:rsidRPr="00E35314">
        <w:br w:type="page"/>
      </w:r>
    </w:p>
    <w:p w14:paraId="2F280A2B" w14:textId="0795B17D" w:rsidR="00416BB8" w:rsidRDefault="00A72FF6" w:rsidP="00DD2DA4">
      <w:pPr>
        <w:pStyle w:val="09aLevel01"/>
        <w:rPr>
          <w:noProof/>
        </w:rPr>
      </w:pPr>
      <w:r w:rsidRPr="00E35314">
        <w:rPr>
          <w:noProof/>
        </w:rPr>
        <w:lastRenderedPageBreak/>
        <w:br/>
      </w:r>
      <w:r w:rsidRPr="00E35314">
        <w:rPr>
          <w:noProof/>
        </w:rPr>
        <w:br/>
      </w:r>
      <w:r w:rsidRPr="00E35314">
        <w:rPr>
          <w:noProof/>
        </w:rPr>
        <w:br/>
      </w:r>
      <w:bookmarkStart w:id="32" w:name="_Toc199712486"/>
      <w:r w:rsidRPr="00E35314">
        <w:rPr>
          <w:noProof/>
        </w:rPr>
        <w:t>Literature Review</w:t>
      </w:r>
      <w:bookmarkEnd w:id="32"/>
    </w:p>
    <w:p w14:paraId="36F11C05" w14:textId="476CF026" w:rsidR="00392620" w:rsidRPr="00392620" w:rsidRDefault="00392620" w:rsidP="00A760FC">
      <w:pPr>
        <w:pStyle w:val="09bLevel02"/>
        <w:numPr>
          <w:ilvl w:val="2"/>
          <w:numId w:val="17"/>
        </w:numPr>
      </w:pPr>
      <w:bookmarkStart w:id="33" w:name="_Toc199712487"/>
      <w:r>
        <w:t>Literature Review</w:t>
      </w:r>
      <w:bookmarkEnd w:id="33"/>
    </w:p>
    <w:p w14:paraId="7E01B17C" w14:textId="670E78C6" w:rsidR="00416BB8" w:rsidRPr="00E35314" w:rsidRDefault="00416BB8" w:rsidP="00416BB8">
      <w:pPr>
        <w:pStyle w:val="10Normal01-FirstParagraph"/>
        <w:rPr>
          <w:noProof/>
          <w:lang w:val="en-US"/>
        </w:rPr>
      </w:pPr>
      <w:bookmarkStart w:id="34" w:name="_Hlk199708711"/>
      <w:r w:rsidRPr="00E35314">
        <w:rPr>
          <w:noProof/>
          <w:lang w:val="en-US"/>
        </w:rPr>
        <w:t xml:space="preserve">Medical education has steered away from traditional lecture-based and </w:t>
      </w:r>
      <w:r w:rsidR="0084538E" w:rsidRPr="00E35314">
        <w:rPr>
          <w:noProof/>
          <w:lang w:val="en-US"/>
        </w:rPr>
        <w:t>memorisation-based</w:t>
      </w:r>
      <w:r w:rsidRPr="00E35314">
        <w:rPr>
          <w:noProof/>
          <w:lang w:val="en-US"/>
        </w:rPr>
        <w:t xml:space="preserve"> learning, which does not provide adequate prospects to the learners of the subject matter in a contextual manner </w:t>
      </w:r>
      <w:r w:rsidR="0084538E" w:rsidRPr="00E35314">
        <w:rPr>
          <w:noProof/>
          <w:lang w:val="en-US"/>
        </w:rPr>
        <w:fldChar w:fldCharType="begin"/>
      </w:r>
      <w:r w:rsidR="0084538E" w:rsidRPr="00E35314">
        <w:rPr>
          <w:noProof/>
          <w:lang w:val="en-US"/>
        </w:rPr>
        <w:instrText xml:space="preserve"> ADDIN EN.CITE &lt;EndNote&gt;&lt;Cite&gt;&lt;Author&gt;Kaur&lt;/Author&gt;&lt;Year&gt;2014&lt;/Year&gt;&lt;RecNum&gt;7&lt;/RecNum&gt;&lt;DisplayText&gt;(Kaur et al., 2014; Yoo et al., 2019)&lt;/DisplayText&gt;&lt;record&gt;&lt;rec-number&gt;7&lt;/rec-number&gt;&lt;foreign-keys&gt;&lt;key app="EN" db-id="ft52sfwpw2z9w7extvf5rap209reda5rr200" timestamp="1741050282"&gt;7&lt;/key&gt;&lt;/foreign-keys&gt;&lt;ref-type name="Journal Article"&gt;17&lt;/ref-type&gt;&lt;contributors&gt;&lt;authors&gt;&lt;author&gt;Kaur, Roopinder&lt;/author&gt;&lt;author&gt;Kumar, Rakesh&lt;/author&gt;&lt;author&gt;Sharma, Vivek&lt;/author&gt;&lt;/authors&gt;&lt;/contributors&gt;&lt;titles&gt;&lt;title&gt;Case based learning as an innovative teaching tool&lt;/title&gt;&lt;/titles&gt;&lt;dates&gt;&lt;year&gt;2014&lt;/year&gt;&lt;/dates&gt;&lt;urls&gt;&lt;/urls&gt;&lt;/record&gt;&lt;/Cite&gt;&lt;Cite&gt;&lt;Author&gt;Yoo&lt;/Author&gt;&lt;Year&gt;2019&lt;/Year&gt;&lt;RecNum&gt;3&lt;/RecNum&gt;&lt;record&gt;&lt;rec-number&gt;3&lt;/rec-number&gt;&lt;foreign-keys&gt;&lt;key app="EN" db-id="ft52sfwpw2z9w7extvf5rap209reda5rr200" timestamp="1741050282"&gt;3&lt;/key&gt;&lt;/foreign-keys&gt;&lt;ref-type name="Journal Article"&gt;17&lt;/ref-type&gt;&lt;contributors&gt;&lt;authors&gt;&lt;author&gt;Dong Mi Yoo&lt;/author&gt;&lt;author&gt;A Ra Cho&lt;/author&gt;&lt;author&gt;Sun Kim&lt;/author&gt;&lt;/authors&gt;&lt;/contributors&gt;&lt;titles&gt;&lt;title&gt;Journal of Educational Evaluation for Health Professions&lt;/title&gt;&lt;secondary-title&gt;Journal of Educational Evaluation for Health Professions&lt;/secondary-title&gt;&lt;/titles&gt;&lt;periodical&gt;&lt;full-title&gt;Journal of Educational Evaluation for Health Professions&lt;/full-title&gt;&lt;/periodical&gt;&lt;volume&gt;16&lt;/volume&gt;&lt;dates&gt;&lt;year&gt;2019&lt;/year&gt;&lt;/dates&gt;&lt;isbn&gt;1975-5937&lt;/isbn&gt;&lt;urls&gt;&lt;related-urls&gt;&lt;url&gt;https://jeehp.org/journal/view.php?doi=10.3352/jeehp.2019.16.20&lt;/url&gt;&lt;/related-urls&gt;&lt;/urls&gt;&lt;electronic-resource-num&gt;10.3352/jeehp.2019.16.20&lt;/electronic-resource-num&gt;&lt;/record&gt;&lt;/Cite&gt;&lt;/EndNote&gt;</w:instrText>
      </w:r>
      <w:r w:rsidR="0084538E" w:rsidRPr="00E35314">
        <w:rPr>
          <w:noProof/>
          <w:lang w:val="en-US"/>
        </w:rPr>
        <w:fldChar w:fldCharType="separate"/>
      </w:r>
      <w:r w:rsidR="0084538E" w:rsidRPr="00E35314">
        <w:rPr>
          <w:noProof/>
          <w:lang w:val="en-US"/>
        </w:rPr>
        <w:t>(Kaur et al., 2014; Yoo et al., 2019)</w:t>
      </w:r>
      <w:r w:rsidR="0084538E" w:rsidRPr="00E35314">
        <w:rPr>
          <w:noProof/>
          <w:lang w:val="en-US"/>
        </w:rPr>
        <w:fldChar w:fldCharType="end"/>
      </w:r>
      <w:r w:rsidRPr="00E35314">
        <w:rPr>
          <w:noProof/>
          <w:lang w:val="en-US"/>
        </w:rPr>
        <w:t xml:space="preserve">. As such, Problem-Based Learning (PBL) was introduced as an integrated, </w:t>
      </w:r>
      <w:r w:rsidR="0084538E" w:rsidRPr="00E35314">
        <w:rPr>
          <w:noProof/>
          <w:lang w:val="en-US"/>
        </w:rPr>
        <w:t>student-centred</w:t>
      </w:r>
      <w:r w:rsidRPr="00E35314">
        <w:rPr>
          <w:noProof/>
          <w:lang w:val="en-US"/>
        </w:rPr>
        <w:t>, and self-directed mode of learning</w:t>
      </w:r>
      <w:r w:rsidR="0084538E" w:rsidRPr="00E35314">
        <w:rPr>
          <w:noProof/>
          <w:lang w:val="en-US"/>
        </w:rPr>
        <w:t xml:space="preserve"> </w:t>
      </w:r>
      <w:r w:rsidR="0084538E" w:rsidRPr="00E35314">
        <w:rPr>
          <w:noProof/>
          <w:lang w:val="en-US"/>
        </w:rPr>
        <w:fldChar w:fldCharType="begin"/>
      </w:r>
      <w:r w:rsidR="0084538E" w:rsidRPr="00E35314">
        <w:rPr>
          <w:noProof/>
          <w:lang w:val="en-US"/>
        </w:rPr>
        <w:instrText xml:space="preserve"> ADDIN EN.CITE &lt;EndNote&gt;&lt;Cite&gt;&lt;Author&gt;Chegwidden&lt;/Author&gt;&lt;Year&gt;2006&lt;/Year&gt;&lt;RecNum&gt;5&lt;/RecNum&gt;&lt;DisplayText&gt;(Chegwidden, 2006)&lt;/DisplayText&gt;&lt;record&gt;&lt;rec-number&gt;5&lt;/rec-number&gt;&lt;foreign-keys&gt;&lt;key app="EN" db-id="ft52sfwpw2z9w7extvf5rap209reda5rr200" timestamp="1741050282"&gt;5&lt;/key&gt;&lt;/foreign-keys&gt;&lt;ref-type name="Journal Article"&gt;17&lt;/ref-type&gt;&lt;contributors&gt;&lt;authors&gt;&lt;author&gt;Chegwidden, W Richard&lt;/author&gt;&lt;/authors&gt;&lt;/contributors&gt;&lt;titles&gt;&lt;title&gt;A problem-based learning pathway for medical students: improving the process through action research&lt;/title&gt;&lt;secondary-title&gt;ANNALS-ACADEMY OF MEDICINE SINGAPORE&lt;/secondary-title&gt;&lt;/titles&gt;&lt;periodical&gt;&lt;full-title&gt;ANNALS-ACADEMY OF MEDICINE SINGAPORE&lt;/full-title&gt;&lt;/periodical&gt;&lt;pages&gt;642&lt;/pages&gt;&lt;volume&gt;35&lt;/volume&gt;&lt;number&gt;9&lt;/number&gt;&lt;dates&gt;&lt;year&gt;2006&lt;/year&gt;&lt;/dates&gt;&lt;isbn&gt;0304-4602&lt;/isbn&gt;&lt;urls&gt;&lt;/urls&gt;&lt;/record&gt;&lt;/Cite&gt;&lt;/EndNote&gt;</w:instrText>
      </w:r>
      <w:r w:rsidR="0084538E" w:rsidRPr="00E35314">
        <w:rPr>
          <w:noProof/>
          <w:lang w:val="en-US"/>
        </w:rPr>
        <w:fldChar w:fldCharType="separate"/>
      </w:r>
      <w:r w:rsidR="0084538E" w:rsidRPr="00E35314">
        <w:rPr>
          <w:noProof/>
          <w:lang w:val="en-US"/>
        </w:rPr>
        <w:t>(Chegwidden, 2006)</w:t>
      </w:r>
      <w:r w:rsidR="0084538E" w:rsidRPr="00E35314">
        <w:rPr>
          <w:noProof/>
          <w:lang w:val="en-US"/>
        </w:rPr>
        <w:fldChar w:fldCharType="end"/>
      </w:r>
      <w:r w:rsidRPr="00E35314">
        <w:rPr>
          <w:noProof/>
          <w:lang w:val="en-US"/>
        </w:rPr>
        <w:t xml:space="preserve">. PBL is conducted in smaller groups of 5-7 students, facilitating a deeper engagement with the material by encouraging students to work collaboratively in small groups to solve clinically relevant problems under the guidance of a tutor. This method promotes student-centred active learning, where students are not passive recipients of information but rather active participants </w:t>
      </w:r>
      <w:r w:rsidR="0084538E" w:rsidRPr="00E35314">
        <w:rPr>
          <w:noProof/>
          <w:lang w:val="en-US"/>
        </w:rPr>
        <w:t>who</w:t>
      </w:r>
      <w:r w:rsidRPr="00E35314">
        <w:rPr>
          <w:noProof/>
          <w:lang w:val="en-US"/>
        </w:rPr>
        <w:t xml:space="preserve"> enable them to develop contextual information. </w:t>
      </w:r>
      <w:r w:rsidR="00702EBE" w:rsidRPr="00E35314">
        <w:rPr>
          <w:noProof/>
          <w:lang w:val="en-US"/>
        </w:rPr>
        <w:t xml:space="preserve">PBL/case-based learning not only </w:t>
      </w:r>
      <w:r w:rsidR="0084538E" w:rsidRPr="00E35314">
        <w:rPr>
          <w:noProof/>
          <w:lang w:val="en-US"/>
        </w:rPr>
        <w:t>leads to better learning</w:t>
      </w:r>
      <w:r w:rsidR="00702EBE" w:rsidRPr="00E35314">
        <w:rPr>
          <w:noProof/>
          <w:lang w:val="en-US"/>
        </w:rPr>
        <w:t xml:space="preserve"> but </w:t>
      </w:r>
      <w:r w:rsidR="0084538E" w:rsidRPr="00E35314">
        <w:rPr>
          <w:noProof/>
          <w:lang w:val="en-US"/>
        </w:rPr>
        <w:t xml:space="preserve">also </w:t>
      </w:r>
      <w:r w:rsidRPr="00E35314">
        <w:rPr>
          <w:noProof/>
          <w:lang w:val="en-US"/>
        </w:rPr>
        <w:t xml:space="preserve">improves clinical reasoning, self-directed learning skills, and motivation for learning </w:t>
      </w:r>
      <w:r w:rsidR="0084538E" w:rsidRPr="00E35314">
        <w:rPr>
          <w:noProof/>
          <w:lang w:val="en-US"/>
        </w:rPr>
        <w:fldChar w:fldCharType="begin">
          <w:fldData xml:space="preserve">PEVuZE5vdGU+PENpdGU+PEF1dGhvcj5Nb2hhbW1lZDwvQXV0aG9yPjxZZWFyPjIwMjQ8L1llYXI+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</w:fldData>
        </w:fldChar>
      </w:r>
      <w:r w:rsidR="00702EBE" w:rsidRPr="00E35314">
        <w:rPr>
          <w:noProof/>
          <w:lang w:val="en-US"/>
        </w:rPr>
        <w:instrText xml:space="preserve"> ADDIN EN.CITE </w:instrText>
      </w:r>
      <w:r w:rsidR="00702EBE" w:rsidRPr="00E35314">
        <w:rPr>
          <w:noProof/>
          <w:lang w:val="en-US"/>
        </w:rPr>
        <w:fldChar w:fldCharType="begin">
          <w:fldData xml:space="preserve">PEVuZE5vdGU+PENpdGU+PEF1dGhvcj5Nb2hhbW1lZDwvQXV0aG9yPjxZZWFyPjIwMjQ8L1llYXI+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</w:fldData>
        </w:fldChar>
      </w:r>
      <w:r w:rsidR="00702EBE" w:rsidRPr="00E35314">
        <w:rPr>
          <w:noProof/>
          <w:lang w:val="en-US"/>
        </w:rPr>
        <w:instrText xml:space="preserve"> ADDIN EN.CITE.DATA </w:instrText>
      </w:r>
      <w:r w:rsidR="00702EBE" w:rsidRPr="00E35314">
        <w:rPr>
          <w:noProof/>
          <w:lang w:val="en-US"/>
        </w:rPr>
      </w:r>
      <w:r w:rsidR="00702EBE" w:rsidRPr="00E35314">
        <w:rPr>
          <w:noProof/>
          <w:lang w:val="en-US"/>
        </w:rPr>
        <w:fldChar w:fldCharType="end"/>
      </w:r>
      <w:r w:rsidR="0084538E" w:rsidRPr="00E35314">
        <w:rPr>
          <w:noProof/>
          <w:lang w:val="en-US"/>
        </w:rPr>
      </w:r>
      <w:r w:rsidR="0084538E" w:rsidRPr="00E35314">
        <w:rPr>
          <w:noProof/>
          <w:lang w:val="en-US"/>
        </w:rPr>
        <w:fldChar w:fldCharType="separate"/>
      </w:r>
      <w:r w:rsidR="00702EBE" w:rsidRPr="00E35314">
        <w:rPr>
          <w:noProof/>
          <w:lang w:val="en-US"/>
        </w:rPr>
        <w:t>(Hakimeh et al., 2016; Mohammed et al., 2024; Pruitt et al., 2017; Yoo et al., 2019)</w:t>
      </w:r>
      <w:r w:rsidR="0084538E" w:rsidRPr="00E35314">
        <w:rPr>
          <w:noProof/>
          <w:lang w:val="en-US"/>
        </w:rPr>
        <w:fldChar w:fldCharType="end"/>
      </w:r>
      <w:r w:rsidR="00702EBE" w:rsidRPr="00E35314">
        <w:rPr>
          <w:noProof/>
          <w:lang w:val="en-US"/>
        </w:rPr>
        <w:t>.</w:t>
      </w:r>
      <w:r w:rsidR="00F53CAA" w:rsidRPr="00E35314">
        <w:rPr>
          <w:noProof/>
          <w:lang w:val="en-US"/>
        </w:rPr>
        <w:t xml:space="preserve"> However, it is not without challenges and limitations. Often due to the complex nature of interaction within PBL discussions, assessment of PBL efficacy remains an issue. There is a gap of research on factors that contribute to successful collaborative work in PBLs such as interdependence, which is crucial as the success of PBL depends on how well individual students work together </w:t>
      </w:r>
      <w:r w:rsidR="00F53CAA" w:rsidRPr="00E35314">
        <w:rPr>
          <w:noProof/>
          <w:lang w:val="en-US"/>
        </w:rPr>
        <w:fldChar w:fldCharType="begin"/>
      </w:r>
      <w:r w:rsidR="00F53CAA" w:rsidRPr="00E35314">
        <w:rPr>
          <w:noProof/>
          <w:lang w:val="en-US"/>
        </w:rPr>
        <w:instrText xml:space="preserve"> ADDIN EN.CITE &lt;EndNote&gt;&lt;Cite&gt;&lt;Author&gt;Jang&lt;/Author&gt;&lt;Year&gt;2016&lt;/Year&gt;&lt;RecNum&gt;25&lt;/RecNum&gt;&lt;DisplayText&gt;(Jang &amp;amp; Park, 2016)&lt;/DisplayText&gt;&lt;record&gt;&lt;rec-number&gt;25&lt;/rec-number&gt;&lt;foreign-keys&gt;&lt;key app="EN" db-id="ft52sfwpw2z9w7extvf5rap209reda5rr200" timestamp="1748530678"&gt;25&lt;/key&gt;&lt;/foreign-keys&gt;&lt;ref-type name="Journal Article"&gt;17&lt;/ref-type&gt;&lt;contributors&gt;&lt;authors&gt;&lt;author&gt;Jang, Hye Won&lt;/author&gt;&lt;author&gt;Park, Seung Won&lt;/author&gt;&lt;/authors&gt;&lt;/contributors&gt;&lt;titles&gt;&lt;title&gt;Effects of personality traits on collaborative performance in problem-based learning tutorials&lt;/title&gt;&lt;secondary-title&gt;Saudi Medical Journal&lt;/secondary-title&gt;&lt;/titles&gt;&lt;periodical&gt;&lt;full-title&gt;Saudi Medical Journal&lt;/full-title&gt;&lt;/periodical&gt;&lt;pages&gt;1365&lt;/pages&gt;&lt;volume&gt;37&lt;/volume&gt;&lt;number&gt;12&lt;/number&gt;&lt;dates&gt;&lt;year&gt;2016&lt;/year&gt;&lt;/dates&gt;&lt;urls&gt;&lt;/urls&gt;&lt;/record&gt;&lt;/Cite&gt;&lt;/EndNote&gt;</w:instrText>
      </w:r>
      <w:r w:rsidR="00F53CAA" w:rsidRPr="00E35314">
        <w:rPr>
          <w:noProof/>
          <w:lang w:val="en-US"/>
        </w:rPr>
        <w:fldChar w:fldCharType="separate"/>
      </w:r>
      <w:r w:rsidR="00F53CAA" w:rsidRPr="00E35314">
        <w:rPr>
          <w:noProof/>
          <w:lang w:val="en-US"/>
        </w:rPr>
        <w:t>(Jang &amp; Park, 2016)</w:t>
      </w:r>
      <w:r w:rsidR="00F53CAA" w:rsidRPr="00E35314">
        <w:rPr>
          <w:noProof/>
          <w:lang w:val="en-US"/>
        </w:rPr>
        <w:fldChar w:fldCharType="end"/>
      </w:r>
      <w:r w:rsidR="00F53CAA" w:rsidRPr="00E35314">
        <w:rPr>
          <w:noProof/>
          <w:lang w:val="en-US"/>
        </w:rPr>
        <w:t>.</w:t>
      </w:r>
      <w:r w:rsidR="00702EBE" w:rsidRPr="00E35314">
        <w:rPr>
          <w:noProof/>
          <w:lang w:val="en-US"/>
        </w:rPr>
        <w:t xml:space="preserve"> PBL represents a significant advancement in medical education, addressing the limitations of traditional teaching methods by fostering a more engaging and effective learning environment. Nonetheless, due to PBL's collaborative nature, assessing student interactions and contributions within groups becomes essential to fully understanding and supporting this learning methodology.</w:t>
      </w:r>
    </w:p>
    <w:p w14:paraId="2202DCEE" w14:textId="163BBCA6" w:rsidR="00416BB8" w:rsidRPr="00E35314" w:rsidRDefault="00416BB8" w:rsidP="00416BB8">
      <w:pPr>
        <w:pStyle w:val="10Normal01-FirstParagraph"/>
        <w:rPr>
          <w:noProof/>
          <w:lang w:val="en-US"/>
        </w:rPr>
      </w:pPr>
      <w:r w:rsidRPr="00E35314">
        <w:rPr>
          <w:noProof/>
          <w:lang w:val="en-US"/>
        </w:rPr>
        <w:t xml:space="preserve">Peer assessment is typically used in evaluating presentations and </w:t>
      </w:r>
      <w:r w:rsidR="0084538E" w:rsidRPr="00E35314">
        <w:rPr>
          <w:noProof/>
          <w:lang w:val="en-US"/>
        </w:rPr>
        <w:t xml:space="preserve">practicals </w:t>
      </w:r>
      <w:r w:rsidR="0084538E" w:rsidRPr="00E35314">
        <w:rPr>
          <w:noProof/>
          <w:lang w:val="en-US"/>
        </w:rPr>
        <w:fldChar w:fldCharType="begin"/>
      </w:r>
      <w:r w:rsidR="0084538E" w:rsidRPr="00E35314">
        <w:rPr>
          <w:noProof/>
          <w:lang w:val="en-US"/>
        </w:rPr>
        <w:instrText xml:space="preserve"> ADDIN EN.CITE &lt;EndNote&gt;&lt;Cite&gt;&lt;Author&gt;Centre&lt;/Author&gt;&lt;Year&gt;2004&lt;/Year&gt;&lt;RecNum&gt;20&lt;/RecNum&gt;&lt;DisplayText&gt;(Centre et al., 2004)&lt;/DisplayText&gt;&lt;record&gt;&lt;rec-number&gt;20&lt;/rec-number&gt;&lt;foreign-keys&gt;&lt;key app="EN" db-id="ft52sfwpw2z9w7extvf5rap209reda5rr200" timestamp="1741136854"&gt;20&lt;/key&gt;&lt;/foreign-keys&gt;&lt;ref-type name="Book"&gt;6&lt;/ref-type&gt;&lt;contributors&gt;&lt;authors&gt;&lt;author&gt;LTSN Generic Centre&lt;/author&gt;&lt;author&gt;MacDonald, Ranald&lt;/author&gt;&lt;author&gt;Savin-Baden, Maggi&lt;/author&gt;&lt;/authors&gt;&lt;/contributors&gt;&lt;titles&gt;&lt;title&gt;Assessment Series: 13: A Briefing on Assessment in Problem-based Learning&lt;/title&gt;&lt;/titles&gt;&lt;dates&gt;&lt;year&gt;2004&lt;/year&gt;&lt;/dates&gt;&lt;publisher&gt;LTSN&lt;/publisher&gt;&lt;isbn&gt;1904190529&lt;/isbn&gt;&lt;urls&gt;&lt;/urls&gt;&lt;/record&gt;&lt;/Cite&gt;&lt;/EndNote&gt;</w:instrText>
      </w:r>
      <w:r w:rsidR="0084538E" w:rsidRPr="00E35314">
        <w:rPr>
          <w:noProof/>
          <w:lang w:val="en-US"/>
        </w:rPr>
        <w:fldChar w:fldCharType="separate"/>
      </w:r>
      <w:r w:rsidR="0084538E" w:rsidRPr="00E35314">
        <w:rPr>
          <w:noProof/>
          <w:lang w:val="en-US"/>
        </w:rPr>
        <w:t>(Centre et al., 2004)</w:t>
      </w:r>
      <w:r w:rsidR="0084538E" w:rsidRPr="00E35314">
        <w:rPr>
          <w:noProof/>
          <w:lang w:val="en-US"/>
        </w:rPr>
        <w:fldChar w:fldCharType="end"/>
      </w:r>
      <w:r w:rsidRPr="00E35314">
        <w:rPr>
          <w:noProof/>
          <w:lang w:val="en-US"/>
        </w:rPr>
        <w:t xml:space="preserve">. Peer assessment can be utilised at different stages throughout the learning process, offering ongoing practice for those conducting the assessments and delivering </w:t>
      </w:r>
      <w:r w:rsidRPr="00E35314">
        <w:rPr>
          <w:noProof/>
          <w:lang w:val="en-US"/>
        </w:rPr>
        <w:lastRenderedPageBreak/>
        <w:t>feedback on progress to those being assessed</w:t>
      </w:r>
      <w:r w:rsidR="0084538E" w:rsidRPr="00E35314">
        <w:rPr>
          <w:noProof/>
          <w:lang w:val="en-US"/>
        </w:rPr>
        <w:t xml:space="preserve"> </w:t>
      </w:r>
      <w:r w:rsidR="0084538E" w:rsidRPr="00E35314">
        <w:rPr>
          <w:noProof/>
          <w:lang w:val="en-US"/>
        </w:rPr>
        <w:fldChar w:fldCharType="begin"/>
      </w:r>
      <w:r w:rsidR="0084538E" w:rsidRPr="00E35314">
        <w:rPr>
          <w:noProof/>
          <w:lang w:val="en-US"/>
        </w:rPr>
        <w:instrText xml:space="preserve"> ADDIN EN.CITE &lt;EndNote&gt;&lt;Cite&gt;&lt;Author&gt;Alias&lt;/Author&gt;&lt;Year&gt;2015&lt;/Year&gt;&lt;RecNum&gt;19&lt;/RecNum&gt;&lt;DisplayText&gt;(Alias et al., 2015)&lt;/DisplayText&gt;&lt;record&gt;&lt;rec-number&gt;19&lt;/rec-number&gt;&lt;foreign-keys&gt;&lt;key app="EN" db-id="ft52sfwpw2z9w7extvf5rap209reda5rr200" timestamp="1741075433"&gt;19&lt;/key&gt;&lt;/foreign-keys&gt;&lt;ref-type name="Journal Article"&gt;17&lt;/ref-type&gt;&lt;contributors&gt;&lt;authors&gt;&lt;author&gt;Maizam Alias&lt;/author&gt;&lt;author&gt;Alias Masek&lt;/author&gt;&lt;author&gt;Hasanul Hadi Md Salleh&lt;/author&gt;&lt;/authors&gt;&lt;/contributors&gt;&lt;titles&gt;&lt;title&gt;Self, Peer and Teacher Assessments in Problem Based Learning: Are They in Agreements?&lt;/title&gt;&lt;secondary-title&gt;Procedia - Social and Behavioral Sciences&lt;/secondary-title&gt;&lt;/titles&gt;&lt;periodical&gt;&lt;full-title&gt;Procedia - Social and Behavioral Sciences&lt;/full-title&gt;&lt;/periodical&gt;&lt;volume&gt;204&lt;/volume&gt;&lt;dates&gt;&lt;year&gt;2015&lt;/year&gt;&lt;/dates&gt;&lt;isbn&gt;1877-0428&lt;/isbn&gt;&lt;urls&gt;&lt;related-urls&gt;&lt;url&gt;https://www.sciencedirect.com/science/article/pii/S1877042815048053?ref=pdf_download&amp;amp;fr=RR-2&amp;amp;rr=91afc8101e8e6d6b&lt;/url&gt;&lt;/related-urls&gt;&lt;/urls&gt;&lt;electronic-resource-num&gt;10.1016/j.sbspro.2015.08.157&lt;/electronic-resource-num&gt;&lt;/record&gt;&lt;/Cite&gt;&lt;/EndNote&gt;</w:instrText>
      </w:r>
      <w:r w:rsidR="0084538E" w:rsidRPr="00E35314">
        <w:rPr>
          <w:noProof/>
          <w:lang w:val="en-US"/>
        </w:rPr>
        <w:fldChar w:fldCharType="separate"/>
      </w:r>
      <w:r w:rsidR="0084538E" w:rsidRPr="00E35314">
        <w:rPr>
          <w:noProof/>
          <w:lang w:val="en-US"/>
        </w:rPr>
        <w:t>(Alias et al., 2015)</w:t>
      </w:r>
      <w:r w:rsidR="0084538E" w:rsidRPr="00E35314">
        <w:rPr>
          <w:noProof/>
          <w:lang w:val="en-US"/>
        </w:rPr>
        <w:fldChar w:fldCharType="end"/>
      </w:r>
      <w:r w:rsidRPr="00E35314">
        <w:rPr>
          <w:noProof/>
          <w:lang w:val="en-US"/>
        </w:rPr>
        <w:t xml:space="preserve">. Many parameters encapsulate the concept of peer interaction in PBL, such as Attitude and Collaborative Work, as evaluated by </w:t>
      </w:r>
      <w:r w:rsidR="0084538E" w:rsidRPr="00E35314">
        <w:rPr>
          <w:noProof/>
          <w:lang w:val="en-US"/>
        </w:rPr>
        <w:fldChar w:fldCharType="begin"/>
      </w:r>
      <w:r w:rsidR="0084538E" w:rsidRPr="00E35314">
        <w:rPr>
          <w:noProof/>
          <w:lang w:val="en-US"/>
        </w:rPr>
        <w:instrText xml:space="preserve"> ADDIN EN.CITE &lt;EndNote&gt;&lt;Cite AuthorYear="1"&gt;&lt;Author&gt;Elizondo-Montemayor&lt;/Author&gt;&lt;Year&gt;2004&lt;/Year&gt;&lt;RecNum&gt;18&lt;/RecNum&gt;&lt;DisplayText&gt;Elizondo-Montemayor (2004)&lt;/DisplayText&gt;&lt;record&gt;&lt;rec-number&gt;18&lt;/rec-number&gt;&lt;foreign-keys&gt;&lt;key app="EN" db-id="ft52sfwpw2z9w7extvf5rap209reda5rr200" timestamp="1741074527"&gt;18&lt;/key&gt;&lt;/foreign-keys&gt;&lt;ref-type name="Journal Article"&gt;17&lt;/ref-type&gt;&lt;contributors&gt;&lt;authors&gt;&lt;author&gt;Elizondo-Montemayor, L Leticia&lt;/author&gt;&lt;/authors&gt;&lt;/contributors&gt;&lt;titles&gt;&lt;title&gt;Formative and summative assessment of the problem-based learning tutorial session using a criterion-referenced system&lt;/title&gt;&lt;secondary-title&gt;Journal of the International Association of Medical Science Educators&lt;/secondary-title&gt;&lt;/titles&gt;&lt;periodical&gt;&lt;full-title&gt;Journal of the International Association of Medical Science Educators&lt;/full-title&gt;&lt;/periodical&gt;&lt;pages&gt;8-14&lt;/pages&gt;&lt;volume&gt;14&lt;/volume&gt;&lt;number&gt;1&lt;/number&gt;&lt;dates&gt;&lt;year&gt;2004&lt;/year&gt;&lt;/dates&gt;&lt;urls&gt;&lt;/urls&gt;&lt;/record&gt;&lt;/Cite&gt;&lt;/EndNote&gt;</w:instrText>
      </w:r>
      <w:r w:rsidR="0084538E" w:rsidRPr="00E35314">
        <w:rPr>
          <w:noProof/>
          <w:lang w:val="en-US"/>
        </w:rPr>
        <w:fldChar w:fldCharType="separate"/>
      </w:r>
      <w:r w:rsidR="0084538E" w:rsidRPr="00E35314">
        <w:rPr>
          <w:noProof/>
          <w:lang w:val="en-US"/>
        </w:rPr>
        <w:t>Elizondo-Montemayor (2004)</w:t>
      </w:r>
      <w:r w:rsidR="0084538E" w:rsidRPr="00E35314">
        <w:rPr>
          <w:noProof/>
          <w:lang w:val="en-US"/>
        </w:rPr>
        <w:fldChar w:fldCharType="end"/>
      </w:r>
      <w:r w:rsidR="0084538E" w:rsidRPr="00E35314">
        <w:rPr>
          <w:noProof/>
          <w:lang w:val="en-US"/>
        </w:rPr>
        <w:t xml:space="preserve"> </w:t>
      </w:r>
      <w:r w:rsidR="0084538E" w:rsidRPr="00E35314">
        <w:rPr>
          <w:noProof/>
          <w:lang w:val="en-US"/>
        </w:rPr>
        <w:fldChar w:fldCharType="begin"/>
      </w:r>
      <w:r w:rsidR="0084538E" w:rsidRPr="00E35314">
        <w:rPr>
          <w:noProof/>
          <w:lang w:val="en-US"/>
        </w:rPr>
        <w:instrText xml:space="preserve"> ADDIN EN.CITE &lt;EndNote&gt;&lt;Cite&gt;&lt;Author&gt;Elizondo-Montemayor&lt;/Author&gt;&lt;Year&gt;2004&lt;/Year&gt;&lt;RecNum&gt;18&lt;/RecNum&gt;&lt;DisplayText&gt;(Elizondo-Montemayor, 2004)&lt;/DisplayText&gt;&lt;record&gt;&lt;rec-number&gt;18&lt;/rec-number&gt;&lt;foreign-keys&gt;&lt;key app="EN" db-id="ft52sfwpw2z9w7extvf5rap209reda5rr200" timestamp="1741074527"&gt;18&lt;/key&gt;&lt;/foreign-keys&gt;&lt;ref-type name="Journal Article"&gt;17&lt;/ref-type&gt;&lt;contributors&gt;&lt;authors&gt;&lt;author&gt;Elizondo-Montemayor, L Leticia&lt;/author&gt;&lt;/authors&gt;&lt;/contributors&gt;&lt;titles&gt;&lt;title&gt;Formative and summative assessment of the problem-based learning tutorial session using a criterion-referenced system&lt;/title&gt;&lt;secondary-title&gt;Journal of the International Association of Medical Science Educators&lt;/secondary-title&gt;&lt;/titles&gt;&lt;periodical&gt;&lt;full-title&gt;Journal of the International Association of Medical Science Educators&lt;/full-title&gt;&lt;/periodical&gt;&lt;pages&gt;8-14&lt;/pages&gt;&lt;volume&gt;14&lt;/volume&gt;&lt;number&gt;1&lt;/number&gt;&lt;dates&gt;&lt;year&gt;2004&lt;/year&gt;&lt;/dates&gt;&lt;urls&gt;&lt;/urls&gt;&lt;/record&gt;&lt;/Cite&gt;&lt;/EndNote&gt;</w:instrText>
      </w:r>
      <w:r w:rsidR="0084538E" w:rsidRPr="00E35314">
        <w:rPr>
          <w:noProof/>
          <w:lang w:val="en-US"/>
        </w:rPr>
        <w:fldChar w:fldCharType="separate"/>
      </w:r>
      <w:r w:rsidR="0084538E" w:rsidRPr="00E35314">
        <w:rPr>
          <w:noProof/>
          <w:lang w:val="en-US"/>
        </w:rPr>
        <w:t>(Elizondo-Montemayor, 2004)</w:t>
      </w:r>
      <w:r w:rsidR="0084538E" w:rsidRPr="00E35314">
        <w:rPr>
          <w:noProof/>
          <w:lang w:val="en-US"/>
        </w:rPr>
        <w:fldChar w:fldCharType="end"/>
      </w:r>
      <w:r w:rsidRPr="00E35314">
        <w:rPr>
          <w:noProof/>
          <w:lang w:val="en-US"/>
        </w:rPr>
        <w:t>. However, this paper aims to highlight one of the components: collaborative work. Collaborative work and PBL are interconnected pedagogical approaches emphasising interactive and student-centred learning experiences. In collaborative learning, knowledge and expertise are shared among students in small groups, similar to PBL. This promotes deep learning when students are engaged in high-quality social interaction, such as discussing contradictory information</w:t>
      </w:r>
      <w:r w:rsidR="0084538E" w:rsidRPr="00E35314">
        <w:rPr>
          <w:noProof/>
          <w:lang w:val="en-US"/>
        </w:rPr>
        <w:t xml:space="preserve"> </w:t>
      </w:r>
      <w:r w:rsidR="0084538E" w:rsidRPr="00E35314">
        <w:rPr>
          <w:noProof/>
          <w:lang w:val="en-US"/>
        </w:rPr>
        <w:fldChar w:fldCharType="begin"/>
      </w:r>
      <w:r w:rsidR="0084538E" w:rsidRPr="00E35314">
        <w:rPr>
          <w:noProof/>
          <w:lang w:val="en-US"/>
        </w:rPr>
        <w:instrText xml:space="preserve"> ADDIN EN.CITE &lt;EndNote&gt;&lt;Cite&gt;&lt;Author&gt;Scager&lt;/Author&gt;&lt;Year&gt;2017&lt;/Year&gt;&lt;RecNum&gt;21&lt;/RecNum&gt;&lt;DisplayText&gt;(Scager et al., 2017)&lt;/DisplayText&gt;&lt;record&gt;&lt;rec-number&gt;21&lt;/rec-number&gt;&lt;foreign-keys&gt;&lt;key app="EN" db-id="ft52sfwpw2z9w7extvf5rap209reda5rr200" timestamp="1741136857"&gt;21&lt;/key&gt;&lt;/foreign-keys&gt;&lt;ref-type name="Journal Article"&gt;17&lt;/ref-type&gt;&lt;contributors&gt;&lt;authors&gt;&lt;author&gt;Karin  Scager&lt;/author&gt;&lt;author&gt;Johannes  Boonstra&lt;/author&gt;&lt;author&gt;Ton  Peeters&lt;/author&gt;&lt;author&gt;Jonne  Vulperhorst&lt;/author&gt;&lt;author&gt;Fred  Wiegant&lt;/author&gt;&lt;/authors&gt;&lt;/contributors&gt;&lt;titles&gt;&lt;title&gt;Collaborative Learning in Higher Education: Evoking Positive Interdependence&lt;/title&gt;&lt;secondary-title&gt;CBE—Life Sciences Education&lt;/secondary-title&gt;&lt;/titles&gt;&lt;periodical&gt;&lt;full-title&gt;CBE—Life Sciences Education&lt;/full-title&gt;&lt;/periodical&gt;&lt;volume&gt;15&lt;/volume&gt;&lt;number&gt;4&lt;/number&gt;&lt;dates&gt;&lt;year&gt;2017&lt;/year&gt;&lt;/dates&gt;&lt;isbn&gt;1931-7913&lt;/isbn&gt;&lt;urls&gt;&lt;related-urls&gt;&lt;url&gt;https://www.lifescied.org/doi/10.1187/cbe.16-07-0219&lt;/url&gt;&lt;/related-urls&gt;&lt;/urls&gt;&lt;electronic-resource-num&gt;10.1187/cbe.16-07-0219&lt;/electronic-resource-num&gt;&lt;/record&gt;&lt;/Cite&gt;&lt;/EndNote&gt;</w:instrText>
      </w:r>
      <w:r w:rsidR="0084538E" w:rsidRPr="00E35314">
        <w:rPr>
          <w:noProof/>
          <w:lang w:val="en-US"/>
        </w:rPr>
        <w:fldChar w:fldCharType="separate"/>
      </w:r>
      <w:r w:rsidR="0084538E" w:rsidRPr="00E35314">
        <w:rPr>
          <w:noProof/>
          <w:lang w:val="en-US"/>
        </w:rPr>
        <w:t>(Scager et al., 2017)</w:t>
      </w:r>
      <w:r w:rsidR="0084538E" w:rsidRPr="00E35314">
        <w:rPr>
          <w:noProof/>
          <w:lang w:val="en-US"/>
        </w:rPr>
        <w:fldChar w:fldCharType="end"/>
      </w:r>
      <w:r w:rsidR="0084538E" w:rsidRPr="00E35314">
        <w:rPr>
          <w:noProof/>
          <w:lang w:val="en-US"/>
        </w:rPr>
        <w:t xml:space="preserve">. </w:t>
      </w:r>
      <w:r w:rsidRPr="00E35314">
        <w:rPr>
          <w:noProof/>
          <w:lang w:val="en-US"/>
        </w:rPr>
        <w:t xml:space="preserve">Integrating collaborative learning and the PBL framework appears to yield significant results. A study by </w:t>
      </w:r>
      <w:r w:rsidR="0084538E" w:rsidRPr="00E35314">
        <w:rPr>
          <w:noProof/>
          <w:lang w:val="en-US"/>
        </w:rPr>
        <w:fldChar w:fldCharType="begin"/>
      </w:r>
      <w:r w:rsidR="0084538E" w:rsidRPr="00E35314">
        <w:rPr>
          <w:noProof/>
          <w:lang w:val="en-US"/>
        </w:rPr>
        <w:instrText xml:space="preserve"> ADDIN EN.CITE &lt;EndNote&gt;&lt;Cite AuthorYear="1"&gt;&lt;Author&gt;Hendarwati&lt;/Author&gt;&lt;Year&gt;2021&lt;/Year&gt;&lt;RecNum&gt;22&lt;/RecNum&gt;&lt;DisplayText&gt;Hendarwati et al. (2021)&lt;/DisplayText&gt;&lt;record&gt;&lt;rec-number&gt;22&lt;/rec-number&gt;&lt;foreign-keys&gt;&lt;key app="EN" db-id="ft52sfwpw2z9w7extvf5rap209reda5rr200" timestamp="1741136857"&gt;22&lt;/key&gt;&lt;/foreign-keys&gt;&lt;ref-type name="Journal Article"&gt;17&lt;/ref-type&gt;&lt;contributors&gt;&lt;authors&gt;&lt;author&gt;Endah Hendarwati&lt;/author&gt;&lt;author&gt;Luthfiyah Nurlaela&lt;/author&gt;&lt;author&gt;Bachtiar Syaiful Bachri&lt;/author&gt;&lt;author&gt;Naili Sa&amp;apos;ida&lt;/author&gt;&lt;/authors&gt;&lt;/contributors&gt;&lt;titles&gt;&lt;title&gt;Collaborative Problem Based Learning Integrated with Online Learning&lt;/title&gt;&lt;secondary-title&gt;International Journal of Emerging Technologies in Learning (iJET)&lt;/secondary-title&gt;&lt;/titles&gt;&lt;periodical&gt;&lt;full-title&gt;International Journal of Emerging Technologies in Learning (iJET)&lt;/full-title&gt;&lt;/periodical&gt;&lt;volume&gt;16&lt;/volume&gt;&lt;number&gt;13&lt;/number&gt;&lt;dates&gt;&lt;year&gt;2021&lt;/year&gt;&lt;/dates&gt;&lt;isbn&gt;1863-0383&lt;/isbn&gt;&lt;urls&gt;&lt;related-urls&gt;&lt;url&gt;https://online-journals.org/index.php/i-jet/article/view/24159&lt;/url&gt;&lt;/related-urls&gt;&lt;/urls&gt;&lt;electronic-resource-num&gt;10.3991/ijet.v16i13.24159&lt;/electronic-resource-num&gt;&lt;/record&gt;&lt;/Cite&gt;&lt;/EndNote&gt;</w:instrText>
      </w:r>
      <w:r w:rsidR="0084538E" w:rsidRPr="00E35314">
        <w:rPr>
          <w:noProof/>
          <w:lang w:val="en-US"/>
        </w:rPr>
        <w:fldChar w:fldCharType="separate"/>
      </w:r>
      <w:r w:rsidR="0084538E" w:rsidRPr="00E35314">
        <w:rPr>
          <w:noProof/>
          <w:lang w:val="en-US"/>
        </w:rPr>
        <w:t>Hendarwati et al. (2021)</w:t>
      </w:r>
      <w:r w:rsidR="0084538E" w:rsidRPr="00E35314">
        <w:rPr>
          <w:noProof/>
          <w:lang w:val="en-US"/>
        </w:rPr>
        <w:fldChar w:fldCharType="end"/>
      </w:r>
      <w:r w:rsidR="0084538E" w:rsidRPr="00E35314">
        <w:rPr>
          <w:noProof/>
          <w:lang w:val="en-US"/>
        </w:rPr>
        <w:t xml:space="preserve"> </w:t>
      </w:r>
      <w:r w:rsidRPr="00E35314">
        <w:rPr>
          <w:noProof/>
          <w:lang w:val="en-US"/>
        </w:rPr>
        <w:t xml:space="preserve">implemented an integration of collaborative learning and PBL called Collaborative Problem Based Learning (CPBL), which has been shown to increase student collaborative and problem-solving skills </w:t>
      </w:r>
      <w:r w:rsidR="0084538E" w:rsidRPr="00E35314">
        <w:rPr>
          <w:noProof/>
          <w:lang w:val="en-US"/>
        </w:rPr>
        <w:fldChar w:fldCharType="begin"/>
      </w:r>
      <w:r w:rsidR="0084538E" w:rsidRPr="00E35314">
        <w:rPr>
          <w:noProof/>
          <w:lang w:val="en-US"/>
        </w:rPr>
        <w:instrText xml:space="preserve"> ADDIN EN.CITE &lt;EndNote&gt;&lt;Cite&gt;&lt;Author&gt;Hendarwati&lt;/Author&gt;&lt;Year&gt;2021&lt;/Year&gt;&lt;RecNum&gt;22&lt;/RecNum&gt;&lt;DisplayText&gt;(Hendarwati et al., 2021)&lt;/DisplayText&gt;&lt;record&gt;&lt;rec-number&gt;22&lt;/rec-number&gt;&lt;foreign-keys&gt;&lt;key app="EN" db-id="ft52sfwpw2z9w7extvf5rap209reda5rr200" timestamp="1741136857"&gt;22&lt;/key&gt;&lt;/foreign-keys&gt;&lt;ref-type name="Journal Article"&gt;17&lt;/ref-type&gt;&lt;contributors&gt;&lt;authors&gt;&lt;author&gt;Endah Hendarwati&lt;/author&gt;&lt;author&gt;Luthfiyah Nurlaela&lt;/author&gt;&lt;author&gt;Bachtiar Syaiful Bachri&lt;/author&gt;&lt;author&gt;Naili Sa&amp;apos;ida&lt;/author&gt;&lt;/authors&gt;&lt;/contributors&gt;&lt;titles&gt;&lt;title&gt;Collaborative Problem Based Learning Integrated with Online Learning&lt;/title&gt;&lt;secondary-title&gt;International Journal of Emerging Technologies in Learning (iJET)&lt;/secondary-title&gt;&lt;/titles&gt;&lt;periodical&gt;&lt;full-title&gt;International Journal of Emerging Technologies in Learning (iJET)&lt;/full-title&gt;&lt;/periodical&gt;&lt;volume&gt;16&lt;/volume&gt;&lt;number&gt;13&lt;/number&gt;&lt;dates&gt;&lt;year&gt;2021&lt;/year&gt;&lt;/dates&gt;&lt;isbn&gt;1863-0383&lt;/isbn&gt;&lt;urls&gt;&lt;related-urls&gt;&lt;url&gt;https://online-journals.org/index.php/i-jet/article/view/24159&lt;/url&gt;&lt;/related-urls&gt;&lt;/urls&gt;&lt;electronic-resource-num&gt;10.3991/ijet.v16i13.24159&lt;/electronic-resource-num&gt;&lt;/record&gt;&lt;/Cite&gt;&lt;/EndNote&gt;</w:instrText>
      </w:r>
      <w:r w:rsidR="0084538E" w:rsidRPr="00E35314">
        <w:rPr>
          <w:noProof/>
          <w:lang w:val="en-US"/>
        </w:rPr>
        <w:fldChar w:fldCharType="separate"/>
      </w:r>
      <w:r w:rsidR="0084538E" w:rsidRPr="00E35314">
        <w:rPr>
          <w:noProof/>
          <w:lang w:val="en-US"/>
        </w:rPr>
        <w:t>(Hendarwati et al., 2021)</w:t>
      </w:r>
      <w:r w:rsidR="0084538E" w:rsidRPr="00E35314">
        <w:rPr>
          <w:noProof/>
          <w:lang w:val="en-US"/>
        </w:rPr>
        <w:fldChar w:fldCharType="end"/>
      </w:r>
      <w:r w:rsidRPr="00E35314">
        <w:rPr>
          <w:noProof/>
          <w:lang w:val="en-US"/>
        </w:rPr>
        <w:t xml:space="preserve">. Thus, this study aims to utilise collaborative </w:t>
      </w:r>
      <w:r w:rsidR="0084538E" w:rsidRPr="00E35314">
        <w:rPr>
          <w:noProof/>
          <w:lang w:val="en-US"/>
        </w:rPr>
        <w:t>work</w:t>
      </w:r>
      <w:r w:rsidRPr="00E35314">
        <w:rPr>
          <w:noProof/>
          <w:lang w:val="en-US"/>
        </w:rPr>
        <w:t xml:space="preserve"> in PBL to assess peer assessment for network development. </w:t>
      </w:r>
      <w:r w:rsidR="00266C31" w:rsidRPr="00E35314">
        <w:rPr>
          <w:noProof/>
          <w:lang w:val="en-US"/>
        </w:rPr>
        <w:t>An objective and systematic approach is required to effectively evaluate the quality and structure of the nuanced collaborative interactions within PBL groups</w:t>
      </w:r>
      <w:r w:rsidR="004F6031" w:rsidRPr="00E35314">
        <w:rPr>
          <w:noProof/>
          <w:lang w:val="en-US"/>
        </w:rPr>
        <w:t>.</w:t>
      </w:r>
    </w:p>
    <w:p w14:paraId="62E26C1A" w14:textId="3B5B1313" w:rsidR="00416BB8" w:rsidRPr="00E35314" w:rsidRDefault="00416BB8" w:rsidP="00416BB8">
      <w:pPr>
        <w:pStyle w:val="10Normal01-FirstParagraph"/>
        <w:rPr>
          <w:noProof/>
          <w:lang w:val="en-US"/>
        </w:rPr>
      </w:pPr>
      <w:r w:rsidRPr="00E35314">
        <w:rPr>
          <w:noProof/>
          <w:lang w:val="en-US"/>
        </w:rPr>
        <w:t>Social Network Analysis (SNA) is a methodological approach to examining human relationships and structures within social networks. It uses graph theory to represent individuals as nodes and their interactions as edges. Thus, for this study, the students will be represented by nodes, and edges will represent the collaborative work interaction. This analytical framework allows researchers to explore the dynamics of social relationships across various contexts, from informal social media interactions to formal organisational structures. SNA has gained prominence as it provides insights into the underlying connectivity patterns and influence among nodes within a network, thereby facilitating a deeper understanding of social dynamics</w:t>
      </w:r>
      <w:r w:rsidR="0084538E" w:rsidRPr="00E35314">
        <w:rPr>
          <w:noProof/>
          <w:lang w:val="en-US"/>
        </w:rPr>
        <w:t xml:space="preserve"> </w:t>
      </w:r>
      <w:r w:rsidR="0084538E" w:rsidRPr="00E35314">
        <w:rPr>
          <w:noProof/>
          <w:lang w:val="en-US"/>
        </w:rPr>
        <w:fldChar w:fldCharType="begin">
          <w:fldData xml:space="preserve">PEVuZE5vdGU+PENpdGU+PEF1dGhvcj5Hb2VsPC9BdXRob3I+PFllYXI+MjAxMTwvWWVhcj48UmVj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</w:fldData>
        </w:fldChar>
      </w:r>
      <w:r w:rsidR="0084538E" w:rsidRPr="00E35314">
        <w:rPr>
          <w:noProof/>
          <w:lang w:val="en-US"/>
        </w:rPr>
        <w:instrText xml:space="preserve"> ADDIN EN.CITE </w:instrText>
      </w:r>
      <w:r w:rsidR="0084538E" w:rsidRPr="00E35314">
        <w:rPr>
          <w:noProof/>
          <w:lang w:val="en-US"/>
        </w:rPr>
        <w:fldChar w:fldCharType="begin">
          <w:fldData xml:space="preserve">PEVuZE5vdGU+PENpdGU+PEF1dGhvcj5Hb2VsPC9BdXRob3I+PFllYXI+MjAxMTwvWWVhcj48UmVj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</w:fldData>
        </w:fldChar>
      </w:r>
      <w:r w:rsidR="0084538E" w:rsidRPr="00E35314">
        <w:rPr>
          <w:noProof/>
          <w:lang w:val="en-US"/>
        </w:rPr>
        <w:instrText xml:space="preserve"> ADDIN EN.CITE.DATA </w:instrText>
      </w:r>
      <w:r w:rsidR="0084538E" w:rsidRPr="00E35314">
        <w:rPr>
          <w:noProof/>
          <w:lang w:val="en-US"/>
        </w:rPr>
      </w:r>
      <w:r w:rsidR="0084538E" w:rsidRPr="00E35314">
        <w:rPr>
          <w:noProof/>
          <w:lang w:val="en-US"/>
        </w:rPr>
        <w:fldChar w:fldCharType="end"/>
      </w:r>
      <w:r w:rsidR="0084538E" w:rsidRPr="00E35314">
        <w:rPr>
          <w:noProof/>
          <w:lang w:val="en-US"/>
        </w:rPr>
      </w:r>
      <w:r w:rsidR="0084538E" w:rsidRPr="00E35314">
        <w:rPr>
          <w:noProof/>
          <w:lang w:val="en-US"/>
        </w:rPr>
        <w:fldChar w:fldCharType="separate"/>
      </w:r>
      <w:r w:rsidR="0084538E" w:rsidRPr="00E35314">
        <w:rPr>
          <w:noProof/>
          <w:lang w:val="en-US"/>
        </w:rPr>
        <w:t>(Goel &amp; Dey, 2011; Samatan et al., 2020)</w:t>
      </w:r>
      <w:r w:rsidR="0084538E" w:rsidRPr="00E35314">
        <w:rPr>
          <w:noProof/>
          <w:lang w:val="en-US"/>
        </w:rPr>
        <w:fldChar w:fldCharType="end"/>
      </w:r>
      <w:r w:rsidRPr="00E35314">
        <w:rPr>
          <w:noProof/>
          <w:lang w:val="en-US"/>
        </w:rPr>
        <w:t xml:space="preserve">. SNA has emerged as a powerful methodological tool for studying the dynamics of PBL in educational settings, particularly in medical education. SNA provides a framework for understanding the relational aspects of learning environments by mapping interactions among participants, thus revealing the underlying structures that influence group dynamics and learning outcomes. This approach is particularly relevant in PBL contexts, where collaboration and communication are essential for </w:t>
      </w:r>
      <w:r w:rsidRPr="00E35314">
        <w:rPr>
          <w:noProof/>
          <w:lang w:val="en-US"/>
        </w:rPr>
        <w:lastRenderedPageBreak/>
        <w:t>effective problem-solving and knowledge construction</w:t>
      </w:r>
      <w:r w:rsidR="00165CF2" w:rsidRPr="00E35314">
        <w:rPr>
          <w:noProof/>
          <w:lang w:val="en-US"/>
        </w:rPr>
        <w:t xml:space="preserve"> </w:t>
      </w:r>
      <w:r w:rsidR="00165CF2" w:rsidRPr="00E35314">
        <w:rPr>
          <w:noProof/>
          <w:lang w:val="en-US"/>
        </w:rPr>
        <w:fldChar w:fldCharType="begin">
          <w:fldData xml:space="preserve">PEVuZE5vdGU+PENpdGU+PEF1dGhvcj5TYXFyPC9BdXRob3I+PFllYXI+MjAxOTwvWWVhcj48UmVj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</w:fldData>
        </w:fldChar>
      </w:r>
      <w:r w:rsidR="00165CF2" w:rsidRPr="00E35314">
        <w:rPr>
          <w:noProof/>
          <w:lang w:val="en-US"/>
        </w:rPr>
        <w:instrText xml:space="preserve"> ADDIN EN.CITE </w:instrText>
      </w:r>
      <w:r w:rsidR="00165CF2" w:rsidRPr="00E35314">
        <w:rPr>
          <w:noProof/>
          <w:lang w:val="en-US"/>
        </w:rPr>
        <w:fldChar w:fldCharType="begin">
          <w:fldData xml:space="preserve">PEVuZE5vdGU+PENpdGU+PEF1dGhvcj5TYXFyPC9BdXRob3I+PFllYXI+MjAxOTwvWWVhcj48UmVj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</w:fldData>
        </w:fldChar>
      </w:r>
      <w:r w:rsidR="00165CF2" w:rsidRPr="00E35314">
        <w:rPr>
          <w:noProof/>
          <w:lang w:val="en-US"/>
        </w:rPr>
        <w:instrText xml:space="preserve"> ADDIN EN.CITE.DATA </w:instrText>
      </w:r>
      <w:r w:rsidR="00165CF2" w:rsidRPr="00E35314">
        <w:rPr>
          <w:noProof/>
          <w:lang w:val="en-US"/>
        </w:rPr>
      </w:r>
      <w:r w:rsidR="00165CF2" w:rsidRPr="00E35314">
        <w:rPr>
          <w:noProof/>
          <w:lang w:val="en-US"/>
        </w:rPr>
        <w:fldChar w:fldCharType="end"/>
      </w:r>
      <w:r w:rsidR="00165CF2" w:rsidRPr="00E35314">
        <w:rPr>
          <w:noProof/>
          <w:lang w:val="en-US"/>
        </w:rPr>
      </w:r>
      <w:r w:rsidR="00165CF2" w:rsidRPr="00E35314">
        <w:rPr>
          <w:noProof/>
          <w:lang w:val="en-US"/>
        </w:rPr>
        <w:fldChar w:fldCharType="separate"/>
      </w:r>
      <w:r w:rsidR="00165CF2" w:rsidRPr="00E35314">
        <w:rPr>
          <w:noProof/>
          <w:lang w:val="en-US"/>
        </w:rPr>
        <w:t>(Saqr et al., 2019; Saqr et al., 2020)</w:t>
      </w:r>
      <w:r w:rsidR="00165CF2" w:rsidRPr="00E35314">
        <w:rPr>
          <w:noProof/>
          <w:lang w:val="en-US"/>
        </w:rPr>
        <w:fldChar w:fldCharType="end"/>
      </w:r>
      <w:r w:rsidRPr="00E35314">
        <w:rPr>
          <w:noProof/>
          <w:lang w:val="en-US"/>
        </w:rPr>
        <w:t>.</w:t>
      </w:r>
      <w:r w:rsidR="00266C31" w:rsidRPr="00E35314">
        <w:rPr>
          <w:noProof/>
          <w:lang w:val="en-US"/>
        </w:rPr>
        <w:t xml:space="preserve"> Several studies have demonstrated how SNA can be applied to uncover meaningful patterns in student engagement and academic performance across diverse educational context not limited to medical education.</w:t>
      </w:r>
    </w:p>
    <w:p w14:paraId="235A12E4" w14:textId="01D74F49" w:rsidR="00416BB8" w:rsidRPr="00E35314" w:rsidRDefault="00416BB8" w:rsidP="00416BB8">
      <w:pPr>
        <w:pStyle w:val="10Normal01-FirstParagraph"/>
        <w:rPr>
          <w:noProof/>
          <w:lang w:val="en-US"/>
        </w:rPr>
      </w:pPr>
      <w:r w:rsidRPr="00E35314">
        <w:rPr>
          <w:noProof/>
          <w:lang w:val="en-US"/>
        </w:rPr>
        <w:t xml:space="preserve">A study by </w:t>
      </w:r>
      <w:r w:rsidR="00165CF2" w:rsidRPr="00E35314">
        <w:rPr>
          <w:noProof/>
          <w:lang w:val="en-US"/>
        </w:rPr>
        <w:fldChar w:fldCharType="begin"/>
      </w:r>
      <w:r w:rsidR="00165CF2" w:rsidRPr="00E35314">
        <w:rPr>
          <w:noProof/>
          <w:lang w:val="en-US"/>
        </w:rPr>
        <w:instrText xml:space="preserve"> ADDIN EN.CITE &lt;EndNote&gt;&lt;Cite AuthorYear="1"&gt;&lt;Author&gt;Dokuka&lt;/Author&gt;&lt;Year&gt;2020&lt;/Year&gt;&lt;RecNum&gt;14&lt;/RecNum&gt;&lt;DisplayText&gt;Dokuka et al. (2020)&lt;/DisplayText&gt;&lt;record&gt;&lt;rec-number&gt;14&lt;/rec-number&gt;&lt;foreign-keys&gt;&lt;key app="EN" db-id="ft52sfwpw2z9w7extvf5rap209reda5rr200" timestamp="1741050283"&gt;14&lt;/key&gt;&lt;/foreign-keys&gt;&lt;ref-type name="Journal Article"&gt;17&lt;/ref-type&gt;&lt;contributors&gt;&lt;authors&gt;&lt;author&gt;Sofia Dokuka&lt;/author&gt;&lt;author&gt;Diliara Valeeva&lt;/author&gt;&lt;author&gt;Maria Yudkevich&lt;/author&gt;&lt;/authors&gt;&lt;/contributors&gt;&lt;titles&gt;&lt;title&gt;How academic achievement spreads: The role of distinct social networks in academic performance diffusion&lt;/title&gt;&lt;secondary-title&gt;PLOS ONE&lt;/secondary-title&gt;&lt;/titles&gt;&lt;periodical&gt;&lt;full-title&gt;PLOS ONE&lt;/full-title&gt;&lt;/periodical&gt;&lt;volume&gt;15&lt;/volume&gt;&lt;number&gt;7&lt;/number&gt;&lt;dates&gt;&lt;year&gt;2020&lt;/year&gt;&lt;/dates&gt;&lt;isbn&gt;1932-6203&lt;/isbn&gt;&lt;urls&gt;&lt;related-urls&gt;&lt;url&gt;https://journals.plos.org/plosone/article?id=10.1371/journal.pone.0236737&lt;/url&gt;&lt;/related-urls&gt;&lt;/urls&gt;&lt;electronic-resource-num&gt;10.1371/journal.pone.0236737&lt;/electronic-resource-num&gt;&lt;/record&gt;&lt;/Cite&gt;&lt;/EndNote&gt;</w:instrText>
      </w:r>
      <w:r w:rsidR="00165CF2" w:rsidRPr="00E35314">
        <w:rPr>
          <w:noProof/>
          <w:lang w:val="en-US"/>
        </w:rPr>
        <w:fldChar w:fldCharType="separate"/>
      </w:r>
      <w:r w:rsidR="00165CF2" w:rsidRPr="00E35314">
        <w:rPr>
          <w:noProof/>
          <w:lang w:val="en-US"/>
        </w:rPr>
        <w:t>Dokuka et al. (2020)</w:t>
      </w:r>
      <w:r w:rsidR="00165CF2" w:rsidRPr="00E35314">
        <w:rPr>
          <w:noProof/>
          <w:lang w:val="en-US"/>
        </w:rPr>
        <w:fldChar w:fldCharType="end"/>
      </w:r>
      <w:r w:rsidRPr="00E35314">
        <w:rPr>
          <w:noProof/>
          <w:lang w:val="en-US"/>
        </w:rPr>
        <w:t xml:space="preserve"> found that the diffusion of academic achievement can be determined by the nature of the social network. </w:t>
      </w:r>
      <w:r w:rsidR="00266C31" w:rsidRPr="00E35314">
        <w:rPr>
          <w:noProof/>
          <w:lang w:val="en-US"/>
        </w:rPr>
        <w:t>Their f</w:t>
      </w:r>
      <w:r w:rsidRPr="00E35314">
        <w:rPr>
          <w:noProof/>
          <w:lang w:val="en-US"/>
        </w:rPr>
        <w:t xml:space="preserve">indings showed that higher academic performance is positively associated with social integration in the classroom, emphasising the importance of close friendship relationships that effectively spread complex behaviours such as academic achievement </w:t>
      </w:r>
      <w:r w:rsidR="00165CF2" w:rsidRPr="00E35314">
        <w:rPr>
          <w:noProof/>
          <w:lang w:val="en-US"/>
        </w:rPr>
        <w:fldChar w:fldCharType="begin"/>
      </w:r>
      <w:r w:rsidR="00165CF2" w:rsidRPr="00E35314">
        <w:rPr>
          <w:noProof/>
          <w:lang w:val="en-US"/>
        </w:rPr>
        <w:instrText xml:space="preserve"> ADDIN EN.CITE &lt;EndNote&gt;&lt;Cite&gt;&lt;Author&gt;Dokuka&lt;/Author&gt;&lt;Year&gt;2020&lt;/Year&gt;&lt;RecNum&gt;14&lt;/RecNum&gt;&lt;DisplayText&gt;(Dokuka et al., 2020)&lt;/DisplayText&gt;&lt;record&gt;&lt;rec-number&gt;14&lt;/rec-number&gt;&lt;foreign-keys&gt;&lt;key app="EN" db-id="ft52sfwpw2z9w7extvf5rap209reda5rr200" timestamp="1741050283"&gt;14&lt;/key&gt;&lt;/foreign-keys&gt;&lt;ref-type name="Journal Article"&gt;17&lt;/ref-type&gt;&lt;contributors&gt;&lt;authors&gt;&lt;author&gt;Sofia Dokuka&lt;/author&gt;&lt;author&gt;Diliara Valeeva&lt;/author&gt;&lt;author&gt;Maria Yudkevich&lt;/author&gt;&lt;/authors&gt;&lt;/contributors&gt;&lt;titles&gt;&lt;title&gt;How academic achievement spreads: The role of distinct social networks in academic performance diffusion&lt;/title&gt;&lt;secondary-title&gt;PLOS ONE&lt;/secondary-title&gt;&lt;/titles&gt;&lt;periodical&gt;&lt;full-title&gt;PLOS ONE&lt;/full-title&gt;&lt;/periodical&gt;&lt;volume&gt;15&lt;/volume&gt;&lt;number&gt;7&lt;/number&gt;&lt;dates&gt;&lt;year&gt;2020&lt;/year&gt;&lt;/dates&gt;&lt;isbn&gt;1932-6203&lt;/isbn&gt;&lt;urls&gt;&lt;related-urls&gt;&lt;url&gt;https://journals.plos.org/plosone/article?id=10.1371/journal.pone.0236737&lt;/url&gt;&lt;/related-urls&gt;&lt;/urls&gt;&lt;electronic-resource-num&gt;10.1371/journal.pone.0236737&lt;/electronic-resource-num&gt;&lt;/record&gt;&lt;/Cite&gt;&lt;/EndNote&gt;</w:instrText>
      </w:r>
      <w:r w:rsidR="00165CF2" w:rsidRPr="00E35314">
        <w:rPr>
          <w:noProof/>
          <w:lang w:val="en-US"/>
        </w:rPr>
        <w:fldChar w:fldCharType="separate"/>
      </w:r>
      <w:r w:rsidR="00165CF2" w:rsidRPr="00E35314">
        <w:rPr>
          <w:noProof/>
          <w:lang w:val="en-US"/>
        </w:rPr>
        <w:t>(Dokuka et al., 2020)</w:t>
      </w:r>
      <w:r w:rsidR="00165CF2" w:rsidRPr="00E35314">
        <w:rPr>
          <w:noProof/>
          <w:lang w:val="en-US"/>
        </w:rPr>
        <w:fldChar w:fldCharType="end"/>
      </w:r>
      <w:r w:rsidRPr="00E35314">
        <w:rPr>
          <w:noProof/>
          <w:lang w:val="en-US"/>
        </w:rPr>
        <w:t xml:space="preserve">. </w:t>
      </w:r>
      <w:r w:rsidR="00266C31" w:rsidRPr="00E35314">
        <w:rPr>
          <w:noProof/>
          <w:lang w:val="en-US"/>
        </w:rPr>
        <w:t xml:space="preserve">Similarly, </w:t>
      </w:r>
      <w:r w:rsidR="00165CF2" w:rsidRPr="00E35314">
        <w:rPr>
          <w:noProof/>
          <w:lang w:val="en-US"/>
        </w:rPr>
        <w:fldChar w:fldCharType="begin"/>
      </w:r>
      <w:r w:rsidR="00165CF2" w:rsidRPr="00E35314">
        <w:rPr>
          <w:noProof/>
          <w:lang w:val="en-US"/>
        </w:rPr>
        <w:instrText xml:space="preserve"> ADDIN EN.CITE &lt;EndNote&gt;&lt;Cite AuthorYear="1"&gt;&lt;Author&gt;Castillo&lt;/Author&gt;&lt;Year&gt;2021&lt;/Year&gt;&lt;RecNum&gt;15&lt;/RecNum&gt;&lt;DisplayText&gt;Castillo et al. (2021)&lt;/DisplayText&gt;&lt;record&gt;&lt;rec-number&gt;15&lt;/rec-number&gt;&lt;foreign-keys&gt;&lt;key app="EN" db-id="ft52sfwpw2z9w7extvf5rap209reda5rr200" timestamp="1741050283"&gt;15&lt;/key&gt;&lt;/foreign-keys&gt;&lt;ref-type name="Journal Article"&gt;17&lt;/ref-type&gt;&lt;contributors&gt;&lt;authors&gt;&lt;author&gt;Tito Castillo&lt;/author&gt;&lt;author&gt;Rodrigo F. Herrera&lt;/author&gt;&lt;author&gt;Tania Guffante&lt;/author&gt;&lt;author&gt;Ángel Paredes&lt;/author&gt;&lt;author&gt;Oscar Paredes&lt;/author&gt;&lt;author&gt;Castillo, Tito&lt;/author&gt;&lt;author&gt;Herrera, Rodrigo F.&lt;/author&gt;&lt;author&gt;Guffante, Tania&lt;/author&gt;&lt;author&gt;Paredes, Ángel&lt;/author&gt;&lt;author&gt;Paredes, Oscar&lt;/author&gt;&lt;/authors&gt;&lt;/contributors&gt;&lt;titles&gt;&lt;title&gt;The Interaction of Civil Engineering Students in Group Work through the Social Network Analysis&lt;/title&gt;&lt;secondary-title&gt;Sustainability 2021, Vol. 13, Page 9847&lt;/secondary-title&gt;&lt;/titles&gt;&lt;periodical&gt;&lt;full-title&gt;Sustainability 2021, Vol. 13, Page 9847&lt;/full-title&gt;&lt;/periodical&gt;&lt;volume&gt;13&lt;/volume&gt;&lt;number&gt;17&lt;/number&gt;&lt;dates&gt;&lt;year&gt;2021&lt;/year&gt;&lt;/dates&gt;&lt;isbn&gt;2071-1050&lt;/isbn&gt;&lt;urls&gt;&lt;related-urls&gt;&lt;url&gt;https://www.mdpi.com/2071-1050/13/17/9847&lt;/url&gt;&lt;/related-urls&gt;&lt;/urls&gt;&lt;electronic-resource-num&gt;10.3390/su13179847&lt;/electronic-resource-num&gt;&lt;/record&gt;&lt;/Cite&gt;&lt;/EndNote&gt;</w:instrText>
      </w:r>
      <w:r w:rsidR="00165CF2" w:rsidRPr="00E35314">
        <w:rPr>
          <w:noProof/>
          <w:lang w:val="en-US"/>
        </w:rPr>
        <w:fldChar w:fldCharType="separate"/>
      </w:r>
      <w:r w:rsidR="00165CF2" w:rsidRPr="00E35314">
        <w:rPr>
          <w:noProof/>
          <w:lang w:val="en-US"/>
        </w:rPr>
        <w:t>Castillo et al. (2021)</w:t>
      </w:r>
      <w:r w:rsidR="00165CF2" w:rsidRPr="00E35314">
        <w:rPr>
          <w:noProof/>
          <w:lang w:val="en-US"/>
        </w:rPr>
        <w:fldChar w:fldCharType="end"/>
      </w:r>
      <w:r w:rsidR="00266C31" w:rsidRPr="00E35314">
        <w:rPr>
          <w:noProof/>
          <w:lang w:val="en-US"/>
        </w:rPr>
        <w:t>, who</w:t>
      </w:r>
      <w:r w:rsidRPr="00E35314">
        <w:rPr>
          <w:noProof/>
          <w:lang w:val="en-US"/>
        </w:rPr>
        <w:t xml:space="preserve"> conducted a study on group work among civil engineering students</w:t>
      </w:r>
      <w:r w:rsidR="00266C31" w:rsidRPr="00E35314">
        <w:rPr>
          <w:noProof/>
          <w:lang w:val="en-US"/>
        </w:rPr>
        <w:t>,</w:t>
      </w:r>
      <w:r w:rsidR="00165CF2" w:rsidRPr="00E35314">
        <w:rPr>
          <w:noProof/>
          <w:lang w:val="en-US"/>
        </w:rPr>
        <w:t xml:space="preserve"> </w:t>
      </w:r>
      <w:r w:rsidRPr="00E35314">
        <w:rPr>
          <w:noProof/>
          <w:lang w:val="en-US"/>
        </w:rPr>
        <w:t xml:space="preserve">found that </w:t>
      </w:r>
      <w:r w:rsidR="00266C31" w:rsidRPr="00E35314">
        <w:rPr>
          <w:noProof/>
          <w:lang w:val="en-US"/>
        </w:rPr>
        <w:t>closely connected groups and triads within the network are</w:t>
      </w:r>
      <w:r w:rsidRPr="00E35314">
        <w:rPr>
          <w:noProof/>
          <w:lang w:val="en-US"/>
        </w:rPr>
        <w:t xml:space="preserve"> related to lower grades</w:t>
      </w:r>
      <w:r w:rsidR="00266C31" w:rsidRPr="00E35314">
        <w:rPr>
          <w:noProof/>
          <w:lang w:val="en-US"/>
        </w:rPr>
        <w:t>. They were</w:t>
      </w:r>
      <w:r w:rsidRPr="00E35314">
        <w:rPr>
          <w:noProof/>
          <w:lang w:val="en-US"/>
        </w:rPr>
        <w:t xml:space="preserve"> able to establish the relationship between the social characteristics of individuals in their respective networks and their educational performance </w:t>
      </w:r>
      <w:r w:rsidR="00165CF2" w:rsidRPr="00E35314">
        <w:rPr>
          <w:noProof/>
          <w:lang w:val="en-US"/>
        </w:rPr>
        <w:fldChar w:fldCharType="begin"/>
      </w:r>
      <w:r w:rsidR="00165CF2" w:rsidRPr="00E35314">
        <w:rPr>
          <w:noProof/>
          <w:lang w:val="en-US"/>
        </w:rPr>
        <w:instrText xml:space="preserve"> ADDIN EN.CITE &lt;EndNote&gt;&lt;Cite&gt;&lt;Author&gt;Castillo&lt;/Author&gt;&lt;Year&gt;2021&lt;/Year&gt;&lt;RecNum&gt;15&lt;/RecNum&gt;&lt;DisplayText&gt;(Castillo et al., 2021)&lt;/DisplayText&gt;&lt;record&gt;&lt;rec-number&gt;15&lt;/rec-number&gt;&lt;foreign-keys&gt;&lt;key app="EN" db-id="ft52sfwpw2z9w7extvf5rap209reda5rr200" timestamp="1741050283"&gt;15&lt;/key&gt;&lt;/foreign-keys&gt;&lt;ref-type name="Journal Article"&gt;17&lt;/ref-type&gt;&lt;contributors&gt;&lt;authors&gt;&lt;author&gt;Tito Castillo&lt;/author&gt;&lt;author&gt;Rodrigo F. Herrera&lt;/author&gt;&lt;author&gt;Tania Guffante&lt;/author&gt;&lt;author&gt;Ángel Paredes&lt;/author&gt;&lt;author&gt;Oscar Paredes&lt;/author&gt;&lt;author&gt;Castillo, Tito&lt;/author&gt;&lt;author&gt;Herrera, Rodrigo F.&lt;/author&gt;&lt;author&gt;Guffante, Tania&lt;/author&gt;&lt;author&gt;Paredes, Ángel&lt;/author&gt;&lt;author&gt;Paredes, Oscar&lt;/author&gt;&lt;/authors&gt;&lt;/contributors&gt;&lt;titles&gt;&lt;title&gt;The Interaction of Civil Engineering Students in Group Work through the Social Network Analysis&lt;/title&gt;&lt;secondary-title&gt;Sustainability 2021, Vol. 13, Page 9847&lt;/secondary-title&gt;&lt;/titles&gt;&lt;periodical&gt;&lt;full-title&gt;Sustainability 2021, Vol. 13, Page 9847&lt;/full-title&gt;&lt;/periodical&gt;&lt;volume&gt;13&lt;/volume&gt;&lt;number&gt;17&lt;/number&gt;&lt;dates&gt;&lt;year&gt;2021&lt;/year&gt;&lt;/dates&gt;&lt;isbn&gt;2071-1050&lt;/isbn&gt;&lt;urls&gt;&lt;related-urls&gt;&lt;url&gt;https://www.mdpi.com/2071-1050/13/17/9847&lt;/url&gt;&lt;/related-urls&gt;&lt;/urls&gt;&lt;electronic-resource-num&gt;10.3390/su13179847&lt;/electronic-resource-num&gt;&lt;/record&gt;&lt;/Cite&gt;&lt;/EndNote&gt;</w:instrText>
      </w:r>
      <w:r w:rsidR="00165CF2" w:rsidRPr="00E35314">
        <w:rPr>
          <w:noProof/>
          <w:lang w:val="en-US"/>
        </w:rPr>
        <w:fldChar w:fldCharType="separate"/>
      </w:r>
      <w:r w:rsidR="00165CF2" w:rsidRPr="00E35314">
        <w:rPr>
          <w:noProof/>
          <w:lang w:val="en-US"/>
        </w:rPr>
        <w:t>(Castillo et al., 2021)</w:t>
      </w:r>
      <w:r w:rsidR="00165CF2" w:rsidRPr="00E35314">
        <w:rPr>
          <w:noProof/>
          <w:lang w:val="en-US"/>
        </w:rPr>
        <w:fldChar w:fldCharType="end"/>
      </w:r>
      <w:r w:rsidRPr="00E35314">
        <w:rPr>
          <w:noProof/>
          <w:lang w:val="en-US"/>
        </w:rPr>
        <w:t>.</w:t>
      </w:r>
      <w:r w:rsidR="00266C31" w:rsidRPr="00E35314">
        <w:rPr>
          <w:noProof/>
          <w:lang w:val="en-US"/>
        </w:rPr>
        <w:t xml:space="preserve"> This study further established that the social characteristics of individuals within their networks significantly impacted educational outcomes. These findings highlight the potential of SNA to identify key interaction patterns that influence learning outcomes. Therefore, this study aims to apply SNA in a face-to-face medical PBL setting to explore how peer-assessed collaborative work relates to academic achievement and group dynamics.</w:t>
      </w:r>
    </w:p>
    <w:p w14:paraId="51936874" w14:textId="04C479D7" w:rsidR="00416BB8" w:rsidRPr="00E35314" w:rsidRDefault="00416BB8" w:rsidP="00416BB8">
      <w:pPr>
        <w:pStyle w:val="10Normal01-FirstParagraph"/>
        <w:rPr>
          <w:noProof/>
          <w:lang w:val="en-US"/>
        </w:rPr>
      </w:pPr>
      <w:r w:rsidRPr="00E35314">
        <w:rPr>
          <w:noProof/>
          <w:lang w:val="en-US"/>
        </w:rPr>
        <w:t xml:space="preserve">In the context of medical education, SNA has been steadily increasingly applied. It is often used to study collaboration among medical students and healthcare professionals. </w:t>
      </w:r>
      <w:r w:rsidR="00165CF2" w:rsidRPr="00E35314">
        <w:rPr>
          <w:noProof/>
          <w:lang w:val="en-US"/>
        </w:rPr>
        <w:fldChar w:fldCharType="begin"/>
      </w:r>
      <w:r w:rsidR="00165CF2" w:rsidRPr="00E35314">
        <w:rPr>
          <w:noProof/>
          <w:lang w:val="en-US"/>
        </w:rPr>
        <w:instrText xml:space="preserve"> ADDIN EN.CITE &lt;EndNote&gt;&lt;Cite AuthorYear="1"&gt;&lt;Author&gt;Isba&lt;/Author&gt;&lt;Year&gt;2017&lt;/Year&gt;&lt;RecNum&gt;16&lt;/RecNum&gt;&lt;DisplayText&gt;Isba et al. (2017)&lt;/DisplayText&gt;&lt;record&gt;&lt;rec-number&gt;16&lt;/rec-number&gt;&lt;foreign-keys&gt;&lt;key app="EN" db-id="ft52sfwpw2z9w7extvf5rap209reda5rr200" timestamp="1741050283"&gt;16&lt;/key&gt;&lt;/foreign-keys&gt;&lt;ref-type name="Journal Article"&gt;17&lt;/ref-type&gt;&lt;contributors&gt;&lt;authors&gt;&lt;author&gt;Rachel Isba&lt;/author&gt;&lt;author&gt;Katherine Woolf&lt;/author&gt;&lt;author&gt;Robert Hanneman&lt;/author&gt;&lt;/authors&gt;&lt;/contributors&gt;&lt;titles&gt;&lt;title&gt;Social network analysis in medical education&lt;/title&gt;&lt;secondary-title&gt;Medical Education&lt;/secondary-title&gt;&lt;/titles&gt;&lt;periodical&gt;&lt;full-title&gt;Medical Education&lt;/full-title&gt;&lt;/periodical&gt;&lt;volume&gt;51&lt;/volume&gt;&lt;number&gt;1&lt;/number&gt;&lt;dates&gt;&lt;year&gt;2017&lt;/year&gt;&lt;/dates&gt;&lt;isbn&gt;1365-2923&lt;/isbn&gt;&lt;urls&gt;&lt;related-urls&gt;&lt;url&gt;https://asmepublications-onlinelibrary-wiley-com.eresourcesptsl.ukm.remotexs.co/doi/10.1111/medu.13152&lt;/url&gt;&lt;/related-urls&gt;&lt;/urls&gt;&lt;electronic-resource-num&gt;10.1111/medu.13152&lt;/electronic-resource-num&gt;&lt;/record&gt;&lt;/Cite&gt;&lt;/EndNote&gt;</w:instrText>
      </w:r>
      <w:r w:rsidR="00165CF2" w:rsidRPr="00E35314">
        <w:rPr>
          <w:noProof/>
          <w:lang w:val="en-US"/>
        </w:rPr>
        <w:fldChar w:fldCharType="separate"/>
      </w:r>
      <w:r w:rsidR="00165CF2" w:rsidRPr="00E35314">
        <w:rPr>
          <w:noProof/>
          <w:lang w:val="en-US"/>
        </w:rPr>
        <w:t>Isba et al. (2017)</w:t>
      </w:r>
      <w:r w:rsidR="00165CF2" w:rsidRPr="00E35314">
        <w:rPr>
          <w:noProof/>
          <w:lang w:val="en-US"/>
        </w:rPr>
        <w:fldChar w:fldCharType="end"/>
      </w:r>
      <w:r w:rsidRPr="00E35314">
        <w:rPr>
          <w:noProof/>
          <w:lang w:val="en-US"/>
        </w:rPr>
        <w:t xml:space="preserve"> highlights the relevance of SNA, which would yield significant insights that would improve experiences and outcomes for medical trainees and educators. However, </w:t>
      </w:r>
      <w:r w:rsidR="00165CF2" w:rsidRPr="00E35314">
        <w:rPr>
          <w:noProof/>
          <w:lang w:val="en-US"/>
        </w:rPr>
        <w:t xml:space="preserve">despite its relevance, </w:t>
      </w:r>
      <w:r w:rsidRPr="00E35314">
        <w:rPr>
          <w:noProof/>
          <w:lang w:val="en-US"/>
        </w:rPr>
        <w:t xml:space="preserve">it has also been highlighted that SNA has been underused in the context of medical education </w:t>
      </w:r>
      <w:r w:rsidR="00165CF2" w:rsidRPr="00E35314">
        <w:rPr>
          <w:noProof/>
          <w:lang w:val="en-US"/>
        </w:rPr>
        <w:fldChar w:fldCharType="begin"/>
      </w:r>
      <w:r w:rsidR="00165CF2" w:rsidRPr="00E35314">
        <w:rPr>
          <w:noProof/>
          <w:lang w:val="en-US"/>
        </w:rPr>
        <w:instrText xml:space="preserve"> ADDIN EN.CITE &lt;EndNote&gt;&lt;Cite&gt;&lt;Author&gt;Isba&lt;/Author&gt;&lt;Year&gt;2017&lt;/Year&gt;&lt;RecNum&gt;16&lt;/RecNum&gt;&lt;DisplayText&gt;(Isba et al., 2017)&lt;/DisplayText&gt;&lt;record&gt;&lt;rec-number&gt;16&lt;/rec-number&gt;&lt;foreign-keys&gt;&lt;key app="EN" db-id="ft52sfwpw2z9w7extvf5rap209reda5rr200" timestamp="1741050283"&gt;16&lt;/key&gt;&lt;/foreign-keys&gt;&lt;ref-type name="Journal Article"&gt;17&lt;/ref-type&gt;&lt;contributors&gt;&lt;authors&gt;&lt;author&gt;Rachel Isba&lt;/author&gt;&lt;author&gt;Katherine Woolf&lt;/author&gt;&lt;author&gt;Robert Hanneman&lt;/author&gt;&lt;/authors&gt;&lt;/contributors&gt;&lt;titles&gt;&lt;title&gt;Social network analysis in medical education&lt;/title&gt;&lt;secondary-title&gt;Medical Education&lt;/secondary-title&gt;&lt;/titles&gt;&lt;periodical&gt;&lt;full-title&gt;Medical Education&lt;/full-title&gt;&lt;/periodical&gt;&lt;volume&gt;51&lt;/volume&gt;&lt;number&gt;1&lt;/number&gt;&lt;dates&gt;&lt;year&gt;2017&lt;/year&gt;&lt;/dates&gt;&lt;isbn&gt;1365-2923&lt;/isbn&gt;&lt;urls&gt;&lt;related-urls&gt;&lt;url&gt;https://asmepublications-onlinelibrary-wiley-com.eresourcesptsl.ukm.remotexs.co/doi/10.1111/medu.13152&lt;/url&gt;&lt;/related-urls&gt;&lt;/urls&gt;&lt;electronic-resource-num&gt;10.1111/medu.13152&lt;/electronic-resource-num&gt;&lt;/record&gt;&lt;/Cite&gt;&lt;/EndNote&gt;</w:instrText>
      </w:r>
      <w:r w:rsidR="00165CF2" w:rsidRPr="00E35314">
        <w:rPr>
          <w:noProof/>
          <w:lang w:val="en-US"/>
        </w:rPr>
        <w:fldChar w:fldCharType="separate"/>
      </w:r>
      <w:r w:rsidR="00165CF2" w:rsidRPr="00E35314">
        <w:rPr>
          <w:noProof/>
          <w:lang w:val="en-US"/>
        </w:rPr>
        <w:t>(Isba et al., 2017)</w:t>
      </w:r>
      <w:r w:rsidR="00165CF2" w:rsidRPr="00E35314">
        <w:rPr>
          <w:noProof/>
          <w:lang w:val="en-US"/>
        </w:rPr>
        <w:fldChar w:fldCharType="end"/>
      </w:r>
      <w:r w:rsidRPr="00E35314">
        <w:rPr>
          <w:noProof/>
          <w:lang w:val="en-US"/>
        </w:rPr>
        <w:t xml:space="preserve">. Nonetheless, </w:t>
      </w:r>
      <w:r w:rsidR="00165CF2" w:rsidRPr="00E35314">
        <w:rPr>
          <w:noProof/>
          <w:lang w:val="en-US"/>
        </w:rPr>
        <w:fldChar w:fldCharType="begin"/>
      </w:r>
      <w:r w:rsidR="00165CF2" w:rsidRPr="00E35314">
        <w:rPr>
          <w:noProof/>
          <w:lang w:val="en-US"/>
        </w:rPr>
        <w:instrText xml:space="preserve"> ADDIN EN.CITE &lt;EndNote&gt;&lt;Cite AuthorYear="1"&gt;&lt;Author&gt;Saqr&lt;/Author&gt;&lt;Year&gt;2019&lt;/Year&gt;&lt;RecNum&gt;11&lt;/RecNum&gt;&lt;DisplayText&gt;Saqr et al. (2019)&lt;/DisplayText&gt;&lt;record&gt;&lt;rec-number&gt;11&lt;/rec-number&gt;&lt;foreign-keys&gt;&lt;key app="EN" db-id="ft52sfwpw2z9w7extvf5rap209reda5rr200" timestamp="1741050282"&gt;11&lt;/key&gt;&lt;/foreign-keys&gt;&lt;ref-type name="Journal Article"&gt;17&lt;/ref-type&gt;&lt;contributors&gt;&lt;authors&gt;&lt;author&gt;Saqr, Mohammed&lt;/author&gt;&lt;author&gt;Alamro, Ahmad&lt;/author&gt;&lt;author&gt;Saqr, Mohammed&lt;/author&gt;&lt;author&gt;Alamro, Ahmad&lt;/author&gt;&lt;/authors&gt;&lt;/contributors&gt;&lt;titles&gt;&lt;title&gt;The role of social network analysis as a learning analytics tool in online problem based learning&lt;/title&gt;&lt;secondary-title&gt;BMC Medical Education 2019 19:1&lt;/secondary-title&gt;&lt;/titles&gt;&lt;periodical&gt;&lt;full-title&gt;BMC Medical Education 2019 19:1&lt;/full-title&gt;&lt;/periodical&gt;&lt;volume&gt;19&lt;/volume&gt;&lt;number&gt;1&lt;/number&gt;&lt;dates&gt;&lt;year&gt;2019&lt;/year&gt;&lt;/dates&gt;&lt;isbn&gt;1472-6920&lt;/isbn&gt;&lt;urls&gt;&lt;related-urls&gt;&lt;url&gt;https://bmcmededuc.biomedcentral.com/articles/10.1186/s12909-019-1599-6&lt;/url&gt;&lt;/related-urls&gt;&lt;/urls&gt;&lt;electronic-resource-num&gt;10.1186/s12909-019-1599-6&lt;/electronic-resource-num&gt;&lt;/record&gt;&lt;/Cite&gt;&lt;/EndNote&gt;</w:instrText>
      </w:r>
      <w:r w:rsidR="00165CF2" w:rsidRPr="00E35314">
        <w:rPr>
          <w:noProof/>
          <w:lang w:val="en-US"/>
        </w:rPr>
        <w:fldChar w:fldCharType="separate"/>
      </w:r>
      <w:r w:rsidR="00165CF2" w:rsidRPr="00E35314">
        <w:rPr>
          <w:noProof/>
          <w:lang w:val="en-US"/>
        </w:rPr>
        <w:t>Saqr et al. (2019)</w:t>
      </w:r>
      <w:r w:rsidR="00165CF2" w:rsidRPr="00E35314">
        <w:rPr>
          <w:noProof/>
          <w:lang w:val="en-US"/>
        </w:rPr>
        <w:fldChar w:fldCharType="end"/>
      </w:r>
      <w:r w:rsidRPr="00E35314">
        <w:rPr>
          <w:noProof/>
          <w:lang w:val="en-US"/>
        </w:rPr>
        <w:t xml:space="preserve"> conducted a study on online problem-based learning among dental students and found that using multiple regression analysis, SNA centrality measures could be used to predict group performances </w:t>
      </w:r>
      <w:r w:rsidR="00165CF2" w:rsidRPr="00E35314">
        <w:rPr>
          <w:noProof/>
          <w:lang w:val="en-US"/>
        </w:rPr>
        <w:fldChar w:fldCharType="begin"/>
      </w:r>
      <w:r w:rsidR="00165CF2" w:rsidRPr="00E35314">
        <w:rPr>
          <w:noProof/>
          <w:lang w:val="en-US"/>
        </w:rPr>
        <w:instrText xml:space="preserve"> ADDIN EN.CITE &lt;EndNote&gt;&lt;Cite&gt;&lt;Author&gt;Saqr&lt;/Author&gt;&lt;Year&gt;2019&lt;/Year&gt;&lt;RecNum&gt;11&lt;/RecNum&gt;&lt;DisplayText&gt;(Saqr et al., 2019)&lt;/DisplayText&gt;&lt;record&gt;&lt;rec-number&gt;11&lt;/rec-number&gt;&lt;foreign-keys&gt;&lt;key app="EN" db-id="ft52sfwpw2z9w7extvf5rap209reda5rr200" timestamp="1741050282"&gt;11&lt;/key&gt;&lt;/foreign-keys&gt;&lt;ref-type name="Journal Article"&gt;17&lt;/ref-type&gt;&lt;contributors&gt;&lt;authors&gt;&lt;author&gt;Saqr, Mohammed&lt;/author&gt;&lt;author&gt;Alamro, Ahmad&lt;/author&gt;&lt;author&gt;Saqr, Mohammed&lt;/author&gt;&lt;author&gt;Alamro, Ahmad&lt;/author&gt;&lt;/authors&gt;&lt;/contributors&gt;&lt;titles&gt;&lt;title&gt;The role of social network analysis as a learning analytics tool in online problem based learning&lt;/title&gt;&lt;secondary-title&gt;BMC Medical Education 2019 19:1&lt;/secondary-title&gt;&lt;/titles&gt;&lt;periodical&gt;&lt;full-title&gt;BMC Medical Education 2019 19:1&lt;/full-title&gt;&lt;/periodical&gt;&lt;volume&gt;19&lt;/volume&gt;&lt;number&gt;1&lt;/number&gt;&lt;dates&gt;&lt;year&gt;2019&lt;/year&gt;&lt;/dates&gt;&lt;isbn&gt;1472-6920&lt;/isbn&gt;&lt;urls&gt;&lt;related-urls&gt;&lt;url&gt;https://bmcmededuc.biomedcentral.com/articles/10.1186/s12909-019-1599-6&lt;/url&gt;&lt;/related-urls&gt;&lt;/urls&gt;&lt;electronic-resource-num&gt;10.1186/s12909-019-1599-6&lt;/electronic-resource-num&gt;&lt;/record&gt;&lt;/Cite&gt;&lt;/EndNote&gt;</w:instrText>
      </w:r>
      <w:r w:rsidR="00165CF2" w:rsidRPr="00E35314">
        <w:rPr>
          <w:noProof/>
          <w:lang w:val="en-US"/>
        </w:rPr>
        <w:fldChar w:fldCharType="separate"/>
      </w:r>
      <w:r w:rsidR="00165CF2" w:rsidRPr="00E35314">
        <w:rPr>
          <w:noProof/>
          <w:lang w:val="en-US"/>
        </w:rPr>
        <w:t>(Saqr et al., 2019)</w:t>
      </w:r>
      <w:r w:rsidR="00165CF2" w:rsidRPr="00E35314">
        <w:rPr>
          <w:noProof/>
          <w:lang w:val="en-US"/>
        </w:rPr>
        <w:fldChar w:fldCharType="end"/>
      </w:r>
      <w:r w:rsidRPr="00E35314">
        <w:rPr>
          <w:noProof/>
          <w:lang w:val="en-US"/>
        </w:rPr>
        <w:t>. Another study by</w:t>
      </w:r>
      <w:r w:rsidR="00A760FC">
        <w:rPr>
          <w:noProof/>
          <w:lang w:val="en-US"/>
        </w:rPr>
        <w:t xml:space="preserve"> </w:t>
      </w:r>
      <w:r w:rsidR="00A760FC">
        <w:rPr>
          <w:noProof/>
          <w:lang w:val="en-US"/>
        </w:rPr>
        <w:fldChar w:fldCharType="begin"/>
      </w:r>
      <w:r w:rsidR="00A760FC">
        <w:rPr>
          <w:noProof/>
          <w:lang w:val="en-US"/>
        </w:rPr>
        <w:instrText xml:space="preserve"> ADDIN EN.CITE &lt;EndNote&gt;&lt;Cite AuthorYear="1"&gt;&lt;Author&gt;Saqr&lt;/Author&gt;&lt;Year&gt;2020&lt;/Year&gt;&lt;RecNum&gt;10&lt;/RecNum&gt;&lt;DisplayText&gt;Saqr et al. (2020)&lt;/DisplayText&gt;&lt;record&gt;&lt;rec-number&gt;10&lt;/rec-number&gt;&lt;foreign-keys&gt;&lt;key app="EN" db-id="ft52sfwpw2z9w7extvf5rap209reda5rr200" timestamp="1741050282"&gt;10&lt;/key&gt;&lt;/foreign-keys&gt;&lt;ref-type name="Journal Article"&gt;17&lt;/ref-type&gt;&lt;contributors&gt;&lt;authors&gt;&lt;author&gt;Saqr, Mohammed&lt;/author&gt;&lt;author&gt;Nouri, Jalal&lt;/author&gt;&lt;author&gt;Vartiainen, Henriikka&lt;/author&gt;&lt;author&gt;Malmberg, Jonna&lt;/author&gt;&lt;author&gt;Saqr, Mohammed&lt;/author&gt;&lt;author&gt;Nouri, Jalal&lt;/author&gt;&lt;author&gt;Vartiainen, Henriikka&lt;/author&gt;&lt;author&gt;Malmberg, Jonna&lt;/author&gt;&lt;/authors&gt;&lt;/contributors&gt;&lt;titles&gt;&lt;title&gt;What makes an online problem-based group successful? A learning analytics study using social network analysis&lt;/title&gt;&lt;secondary-title&gt;BMC Medical Education 2020 20:1&lt;/secondary-title&gt;&lt;/titles&gt;&lt;periodical&gt;&lt;full-title&gt;BMC Medical Education 2020 20:1&lt;/full-title&gt;&lt;/periodical&gt;&lt;volume&gt;20&lt;/volume&gt;&lt;number&gt;1&lt;/number&gt;&lt;dates&gt;&lt;year&gt;2020&lt;/year&gt;&lt;/dates&gt;&lt;isbn&gt;1472-6920&lt;/isbn&gt;&lt;urls&gt;&lt;related-urls&gt;&lt;url&gt;https://bmcmededuc.biomedcentral.com/articles/10.1186/s12909-020-01997-7&lt;/url&gt;&lt;/related-urls&gt;&lt;/urls&gt;&lt;electronic-resource-num&gt;10.1186/s12909-020-01997-7&lt;/electronic-resource-num&gt;&lt;/record&gt;&lt;/Cite&gt;&lt;/EndNote&gt;</w:instrText>
      </w:r>
      <w:r w:rsidR="00A760FC">
        <w:rPr>
          <w:noProof/>
          <w:lang w:val="en-US"/>
        </w:rPr>
        <w:fldChar w:fldCharType="separate"/>
      </w:r>
      <w:r w:rsidR="00A760FC">
        <w:rPr>
          <w:noProof/>
          <w:lang w:val="en-US"/>
        </w:rPr>
        <w:t>Saqr et al. (2020)</w:t>
      </w:r>
      <w:r w:rsidR="00A760FC">
        <w:rPr>
          <w:noProof/>
          <w:lang w:val="en-US"/>
        </w:rPr>
        <w:fldChar w:fldCharType="end"/>
      </w:r>
      <w:r w:rsidR="00A760FC">
        <w:rPr>
          <w:noProof/>
          <w:lang w:val="en-US"/>
        </w:rPr>
        <w:t xml:space="preserve"> </w:t>
      </w:r>
      <w:r w:rsidRPr="00E35314">
        <w:rPr>
          <w:noProof/>
          <w:lang w:val="en-US"/>
        </w:rPr>
        <w:t xml:space="preserve">visualised the social networks of PBL and precisely mapped each PBL group and the activity level within the group. They were able to identify both isolated </w:t>
      </w:r>
      <w:r w:rsidRPr="00E35314">
        <w:rPr>
          <w:noProof/>
          <w:lang w:val="en-US"/>
        </w:rPr>
        <w:lastRenderedPageBreak/>
        <w:t>and active students and found that students’ level of activity</w:t>
      </w:r>
      <w:r w:rsidR="00165CF2" w:rsidRPr="00E35314">
        <w:rPr>
          <w:noProof/>
          <w:lang w:val="en-US"/>
        </w:rPr>
        <w:t xml:space="preserve"> </w:t>
      </w:r>
      <w:r w:rsidRPr="00E35314">
        <w:rPr>
          <w:noProof/>
          <w:lang w:val="en-US"/>
        </w:rPr>
        <w:t>and interaction with tutors are positively correlated with academic performance</w:t>
      </w:r>
      <w:r w:rsidR="00165CF2" w:rsidRPr="00E35314">
        <w:rPr>
          <w:noProof/>
          <w:lang w:val="en-US"/>
        </w:rPr>
        <w:t xml:space="preserve"> </w:t>
      </w:r>
      <w:r w:rsidR="00A760FC">
        <w:rPr>
          <w:noProof/>
          <w:lang w:val="en-US"/>
        </w:rPr>
        <w:fldChar w:fldCharType="begin"/>
      </w:r>
      <w:r w:rsidR="00A760FC">
        <w:rPr>
          <w:noProof/>
          <w:lang w:val="en-US"/>
        </w:rPr>
        <w:instrText xml:space="preserve"> ADDIN EN.CITE &lt;EndNote&gt;&lt;Cite&gt;&lt;Author&gt;Saqr&lt;/Author&gt;&lt;Year&gt;2020&lt;/Year&gt;&lt;RecNum&gt;10&lt;/RecNum&gt;&lt;DisplayText&gt;(Saqr et al., 2020)&lt;/DisplayText&gt;&lt;record&gt;&lt;rec-number&gt;10&lt;/rec-number&gt;&lt;foreign-keys&gt;&lt;key app="EN" db-id="ft52sfwpw2z9w7extvf5rap209reda5rr200" timestamp="1741050282"&gt;10&lt;/key&gt;&lt;/foreign-keys&gt;&lt;ref-type name="Journal Article"&gt;17&lt;/ref-type&gt;&lt;contributors&gt;&lt;authors&gt;&lt;author&gt;Saqr, Mohammed&lt;/author&gt;&lt;author&gt;Nouri, Jalal&lt;/author&gt;&lt;author&gt;Vartiainen, Henriikka&lt;/author&gt;&lt;author&gt;Malmberg, Jonna&lt;/author&gt;&lt;author&gt;Saqr, Mohammed&lt;/author&gt;&lt;author&gt;Nouri, Jalal&lt;/author&gt;&lt;author&gt;Vartiainen, Henriikka&lt;/author&gt;&lt;author&gt;Malmberg, Jonna&lt;/author&gt;&lt;/authors&gt;&lt;/contributors&gt;&lt;titles&gt;&lt;title&gt;What makes an online problem-based group successful? A learning analytics study using social network analysis&lt;/title&gt;&lt;secondary-title&gt;BMC Medical Education 2020 20:1&lt;/secondary-title&gt;&lt;/titles&gt;&lt;periodical&gt;&lt;full-title&gt;BMC Medical Education 2020 20:1&lt;/full-title&gt;&lt;/periodical&gt;&lt;volume&gt;20&lt;/volume&gt;&lt;number&gt;1&lt;/number&gt;&lt;dates&gt;&lt;year&gt;2020&lt;/year&gt;&lt;/dates&gt;&lt;isbn&gt;1472-6920&lt;/isbn&gt;&lt;urls&gt;&lt;related-urls&gt;&lt;url&gt;https://bmcmededuc.biomedcentral.com/articles/10.1186/s12909-020-01997-7&lt;/url&gt;&lt;/related-urls&gt;&lt;/urls&gt;&lt;electronic-resource-num&gt;10.1186/s12909-020-01997-7&lt;/electronic-resource-num&gt;&lt;/record&gt;&lt;/Cite&gt;&lt;/EndNote&gt;</w:instrText>
      </w:r>
      <w:r w:rsidR="00A760FC">
        <w:rPr>
          <w:noProof/>
          <w:lang w:val="en-US"/>
        </w:rPr>
        <w:fldChar w:fldCharType="separate"/>
      </w:r>
      <w:r w:rsidR="00A760FC">
        <w:rPr>
          <w:noProof/>
          <w:lang w:val="en-US"/>
        </w:rPr>
        <w:t>(Saqr et al., 2020)</w:t>
      </w:r>
      <w:r w:rsidR="00A760FC">
        <w:rPr>
          <w:noProof/>
          <w:lang w:val="en-US"/>
        </w:rPr>
        <w:fldChar w:fldCharType="end"/>
      </w:r>
      <w:r w:rsidR="00165CF2" w:rsidRPr="00E35314">
        <w:rPr>
          <w:noProof/>
          <w:lang w:val="en-US"/>
        </w:rPr>
        <w:t>.</w:t>
      </w:r>
    </w:p>
    <w:p w14:paraId="50D6DE8E" w14:textId="123E7703" w:rsidR="00B83BA5" w:rsidRPr="00E35314" w:rsidRDefault="007908F4" w:rsidP="00416BB8">
      <w:pPr>
        <w:pStyle w:val="10Normal01-FirstParagraph"/>
        <w:rPr>
          <w:noProof/>
          <w:lang w:val="en-US"/>
        </w:rPr>
      </w:pPr>
      <w:r w:rsidRPr="00E35314">
        <w:rPr>
          <w:noProof/>
          <w:lang w:val="en-US"/>
        </w:rPr>
        <w:t>Building on these insights, t</w:t>
      </w:r>
      <w:r w:rsidR="00416BB8" w:rsidRPr="00E35314">
        <w:rPr>
          <w:noProof/>
          <w:lang w:val="en-US"/>
        </w:rPr>
        <w:t>his study aims to investigate SNA networks among PBL groups in medical education in a non-virtual setting. SNA has been a learning analytic tool that has been proven helpful in multiple contexts but is lacking in medical education. SNA methods, such as measures of centrality and subgroup analysis, can be used to observe the correlation between student participation and exam performance while identifying possible underperforming students. Thus, early identification and intervention among the participating students can be achieved.</w:t>
      </w:r>
      <w:r w:rsidR="001E3E3D" w:rsidRPr="00E35314">
        <w:rPr>
          <w:noProof/>
          <w:lang w:val="en-US"/>
        </w:rPr>
        <w:t xml:space="preserve"> </w:t>
      </w:r>
    </w:p>
    <w:bookmarkEnd w:id="34"/>
    <w:p w14:paraId="10E3EDCA" w14:textId="3895B64A" w:rsidR="00392620" w:rsidRPr="00435C7B" w:rsidRDefault="00416BB8" w:rsidP="00435C7B">
      <w:pPr>
        <w:spacing w:before="0" w:after="200" w:line="276" w:lineRule="auto"/>
        <w:jc w:val="left"/>
        <w:rPr>
          <w:rFonts w:eastAsia="Calibri"/>
          <w:b/>
          <w:caps/>
          <w:sz w:val="22"/>
          <w:szCs w:val="20"/>
        </w:rPr>
      </w:pPr>
      <w:r w:rsidRPr="00E35314">
        <w:br w:type="page"/>
      </w:r>
    </w:p>
    <w:p w14:paraId="06758556" w14:textId="03A842B5" w:rsidR="00067A34" w:rsidRPr="00067A34" w:rsidRDefault="001E3E3D" w:rsidP="00A760FC">
      <w:pPr>
        <w:pStyle w:val="09aLevel01"/>
        <w:numPr>
          <w:ilvl w:val="1"/>
          <w:numId w:val="17"/>
        </w:numPr>
        <w:rPr>
          <w:noProof/>
        </w:rPr>
      </w:pPr>
      <w:r w:rsidRPr="00E35314">
        <w:rPr>
          <w:noProof/>
        </w:rPr>
        <w:lastRenderedPageBreak/>
        <w:br/>
      </w:r>
      <w:r w:rsidR="008E3B78" w:rsidRPr="00E35314">
        <w:rPr>
          <w:noProof/>
        </w:rPr>
        <w:br/>
      </w:r>
      <w:r w:rsidRPr="00E35314">
        <w:rPr>
          <w:noProof/>
        </w:rPr>
        <w:br/>
      </w:r>
      <w:bookmarkStart w:id="35" w:name="_Toc419666891"/>
      <w:bookmarkStart w:id="36" w:name="_Toc199712488"/>
      <w:bookmarkEnd w:id="35"/>
      <w:r w:rsidRPr="00E35314">
        <w:rPr>
          <w:noProof/>
        </w:rPr>
        <w:t>Methodology</w:t>
      </w:r>
      <w:bookmarkStart w:id="37" w:name="_Toc417154779"/>
      <w:bookmarkStart w:id="38" w:name="_Toc417155924"/>
      <w:bookmarkStart w:id="39" w:name="_Toc417155967"/>
      <w:bookmarkStart w:id="40" w:name="_Toc417156200"/>
      <w:bookmarkStart w:id="41" w:name="_Toc417158909"/>
      <w:bookmarkStart w:id="42" w:name="_Toc417160851"/>
      <w:bookmarkStart w:id="43" w:name="_Toc417160903"/>
      <w:bookmarkStart w:id="44" w:name="_Toc417244219"/>
      <w:bookmarkStart w:id="45" w:name="_Toc418016057"/>
      <w:bookmarkStart w:id="46" w:name="_Toc418108615"/>
      <w:bookmarkEnd w:id="36"/>
    </w:p>
    <w:p w14:paraId="34068AE8" w14:textId="69F1CEC0" w:rsidR="001E3E3D" w:rsidRPr="00E35314" w:rsidRDefault="00416BB8" w:rsidP="00A760FC">
      <w:pPr>
        <w:pStyle w:val="09bLevel02"/>
        <w:numPr>
          <w:ilvl w:val="2"/>
          <w:numId w:val="18"/>
        </w:numPr>
        <w:rPr>
          <w:noProof/>
        </w:rPr>
      </w:pPr>
      <w:bookmarkStart w:id="47" w:name="_Toc199712489"/>
      <w:bookmarkStart w:id="48" w:name="_Hlk199708345"/>
      <w:r w:rsidRPr="00392620">
        <w:t>Study</w:t>
      </w:r>
      <w:r w:rsidRPr="00E35314">
        <w:rPr>
          <w:noProof/>
        </w:rPr>
        <w:t xml:space="preserve"> Design</w:t>
      </w:r>
      <w:bookmarkEnd w:id="47"/>
    </w:p>
    <w:p w14:paraId="657CE7D9" w14:textId="77777777" w:rsidR="00416BB8" w:rsidRPr="00E35314" w:rsidRDefault="00416BB8" w:rsidP="00416BB8">
      <w:r w:rsidRPr="00E35314">
        <w:t>This short-term pilot study uses a cross-sectional and comparative network analysis approach.</w:t>
      </w:r>
    </w:p>
    <w:p w14:paraId="21B02C5F" w14:textId="1A73E42B" w:rsidR="00416BB8" w:rsidRPr="00E35314" w:rsidRDefault="00416BB8" w:rsidP="00A760FC">
      <w:pPr>
        <w:pStyle w:val="09bLevel02"/>
        <w:numPr>
          <w:ilvl w:val="2"/>
          <w:numId w:val="19"/>
        </w:numPr>
        <w:rPr>
          <w:noProof/>
        </w:rPr>
      </w:pPr>
      <w:bookmarkStart w:id="49" w:name="_Toc199712490"/>
      <w:bookmarkStart w:id="50" w:name="_Hlk199708766"/>
      <w:bookmarkEnd w:id="48"/>
      <w:r w:rsidRPr="00E35314">
        <w:rPr>
          <w:noProof/>
        </w:rPr>
        <w:t>Sampling</w:t>
      </w:r>
      <w:bookmarkEnd w:id="49"/>
    </w:p>
    <w:p w14:paraId="316BAC57" w14:textId="49061A7C" w:rsidR="00416BB8" w:rsidRDefault="00416BB8" w:rsidP="00416BB8">
      <w:pPr>
        <w:pStyle w:val="10Normal01-FirstParagraph"/>
        <w:rPr>
          <w:noProof/>
          <w:lang w:val="en-US"/>
        </w:rPr>
      </w:pPr>
      <w:r w:rsidRPr="00E35314">
        <w:rPr>
          <w:noProof/>
          <w:lang w:val="en-US"/>
        </w:rPr>
        <w:t xml:space="preserve">This study will use cluster sampling. The study population is </w:t>
      </w:r>
      <w:r w:rsidR="00D850A6">
        <w:rPr>
          <w:noProof/>
          <w:lang w:val="en-US"/>
        </w:rPr>
        <w:t xml:space="preserve">208 Yeaar1 medical students and </w:t>
      </w:r>
      <w:r w:rsidRPr="00E35314">
        <w:rPr>
          <w:noProof/>
          <w:lang w:val="en-US"/>
        </w:rPr>
        <w:t xml:space="preserve">184 Year 2 medical students of Universiti Kebangsaan Malaysia participating in PBL sessions. The total number of PBL groups among </w:t>
      </w:r>
      <w:r w:rsidR="00D850A6">
        <w:rPr>
          <w:noProof/>
          <w:lang w:val="en-US"/>
        </w:rPr>
        <w:t xml:space="preserve">Year 1 and </w:t>
      </w:r>
      <w:r w:rsidRPr="00E35314">
        <w:rPr>
          <w:noProof/>
          <w:lang w:val="en-US"/>
        </w:rPr>
        <w:t xml:space="preserve">Year 2 medical students is </w:t>
      </w:r>
      <w:r w:rsidR="00D850A6">
        <w:rPr>
          <w:noProof/>
          <w:lang w:val="en-US"/>
        </w:rPr>
        <w:t>4</w:t>
      </w:r>
      <w:r w:rsidRPr="00E35314">
        <w:rPr>
          <w:noProof/>
          <w:lang w:val="en-US"/>
        </w:rPr>
        <w:t xml:space="preserve">0. Taking into </w:t>
      </w:r>
      <w:r w:rsidR="00165CF2" w:rsidRPr="00E35314">
        <w:rPr>
          <w:noProof/>
          <w:lang w:val="en-US"/>
        </w:rPr>
        <w:t xml:space="preserve">account the </w:t>
      </w:r>
      <w:r w:rsidRPr="00E35314">
        <w:rPr>
          <w:noProof/>
          <w:lang w:val="en-US"/>
        </w:rPr>
        <w:t xml:space="preserve">intracluster correlation, </w:t>
      </w:r>
      <w:r w:rsidR="00165CF2" w:rsidRPr="00E35314">
        <w:rPr>
          <w:noProof/>
          <w:lang w:val="en-US"/>
        </w:rPr>
        <w:fldChar w:fldCharType="begin"/>
      </w:r>
      <w:r w:rsidR="00165CF2" w:rsidRPr="00E35314">
        <w:rPr>
          <w:noProof/>
          <w:lang w:val="en-US"/>
        </w:rPr>
        <w:instrText xml:space="preserve"> ADDIN EN.CITE &lt;EndNote&gt;&lt;Cite AuthorYear="1"&gt;&lt;Author&gt;Killip&lt;/Author&gt;&lt;Year&gt;2004&lt;/Year&gt;&lt;RecNum&gt;23&lt;/RecNum&gt;&lt;DisplayText&gt;Killip et al. (2004)&lt;/DisplayText&gt;&lt;record&gt;&lt;rec-number&gt;23&lt;/rec-number&gt;&lt;foreign-keys&gt;&lt;key app="EN" db-id="ft52sfwpw2z9w7extvf5rap209reda5rr200" timestamp="1741563089"&gt;23&lt;/key&gt;&lt;/foreign-keys&gt;&lt;ref-type name="Journal Article"&gt;17&lt;/ref-type&gt;&lt;contributors&gt;&lt;authors&gt;&lt;author&gt;Shersten Killip&lt;/author&gt;&lt;author&gt;Ziyad Mahfoud&lt;/author&gt;&lt;author&gt;Kevin Pearce&lt;/author&gt;&lt;/authors&gt;&lt;/contributors&gt;&lt;titles&gt;&lt;title&gt;What Is an Intracluster Correlation Coefficient? Crucial Concepts for Primary Care Researchers&lt;/title&gt;&lt;secondary-title&gt;Annals of Family Medicine&lt;/secondary-title&gt;&lt;/titles&gt;&lt;periodical&gt;&lt;full-title&gt;Annals of Family Medicine&lt;/full-title&gt;&lt;/periodical&gt;&lt;volume&gt;2&lt;/volume&gt;&lt;number&gt;3&lt;/number&gt;&lt;dates&gt;&lt;year&gt;2004&lt;/year&gt;&lt;/dates&gt;&lt;isbn&gt;1544-1709&lt;/isbn&gt;&lt;urls&gt;&lt;related-urls&gt;&lt;url&gt;https://pmc.ncbi.nlm.nih.gov/articles/PMC1466680/#sec6&lt;/url&gt;&lt;/related-urls&gt;&lt;/urls&gt;&lt;electronic-resource-num&gt;10.1370/afm.141&lt;/electronic-resource-num&gt;&lt;/record&gt;&lt;/Cite&gt;&lt;/EndNote&gt;</w:instrText>
      </w:r>
      <w:r w:rsidR="00165CF2" w:rsidRPr="00E35314">
        <w:rPr>
          <w:noProof/>
          <w:lang w:val="en-US"/>
        </w:rPr>
        <w:fldChar w:fldCharType="separate"/>
      </w:r>
      <w:r w:rsidR="00165CF2" w:rsidRPr="00E35314">
        <w:rPr>
          <w:noProof/>
          <w:lang w:val="en-US"/>
        </w:rPr>
        <w:t>Killip et al. (2004)</w:t>
      </w:r>
      <w:r w:rsidR="00165CF2" w:rsidRPr="00E35314">
        <w:rPr>
          <w:noProof/>
          <w:lang w:val="en-US"/>
        </w:rPr>
        <w:fldChar w:fldCharType="end"/>
      </w:r>
      <w:r w:rsidRPr="00E35314">
        <w:rPr>
          <w:noProof/>
          <w:lang w:val="en-US"/>
        </w:rPr>
        <w:t xml:space="preserve"> recommends rho value of 0.01-0.02 </w:t>
      </w:r>
      <w:r w:rsidR="00165CF2" w:rsidRPr="00E35314">
        <w:rPr>
          <w:noProof/>
          <w:lang w:val="en-US"/>
        </w:rPr>
        <w:fldChar w:fldCharType="begin"/>
      </w:r>
      <w:r w:rsidR="00165CF2" w:rsidRPr="00E35314">
        <w:rPr>
          <w:noProof/>
          <w:lang w:val="en-US"/>
        </w:rPr>
        <w:instrText xml:space="preserve"> ADDIN EN.CITE &lt;EndNote&gt;&lt;Cite&gt;&lt;Author&gt;Killip&lt;/Author&gt;&lt;Year&gt;2004&lt;/Year&gt;&lt;RecNum&gt;23&lt;/RecNum&gt;&lt;DisplayText&gt;(Killip et al., 2004)&lt;/DisplayText&gt;&lt;record&gt;&lt;rec-number&gt;23&lt;/rec-number&gt;&lt;foreign-keys&gt;&lt;key app="EN" db-id="ft52sfwpw2z9w7extvf5rap209reda5rr200" timestamp="1741563089"&gt;23&lt;/key&gt;&lt;/foreign-keys&gt;&lt;ref-type name="Journal Article"&gt;17&lt;/ref-type&gt;&lt;contributors&gt;&lt;authors&gt;&lt;author&gt;Shersten Killip&lt;/author&gt;&lt;author&gt;Ziyad Mahfoud&lt;/author&gt;&lt;author&gt;Kevin Pearce&lt;/author&gt;&lt;/authors&gt;&lt;/contributors&gt;&lt;titles&gt;&lt;title&gt;What Is an Intracluster Correlation Coefficient? Crucial Concepts for Primary Care Researchers&lt;/title&gt;&lt;secondary-title&gt;Annals of Family Medicine&lt;/secondary-title&gt;&lt;/titles&gt;&lt;periodical&gt;&lt;full-title&gt;Annals of Family Medicine&lt;/full-title&gt;&lt;/periodical&gt;&lt;volume&gt;2&lt;/volume&gt;&lt;number&gt;3&lt;/number&gt;&lt;dates&gt;&lt;year&gt;2004&lt;/year&gt;&lt;/dates&gt;&lt;isbn&gt;1544-1709&lt;/isbn&gt;&lt;urls&gt;&lt;related-urls&gt;&lt;url&gt;https://pmc.ncbi.nlm.nih.gov/articles/PMC1466680/#sec6&lt;/url&gt;&lt;/related-urls&gt;&lt;/urls&gt;&lt;electronic-resource-num&gt;10.1370/afm.141&lt;/electronic-resource-num&gt;&lt;/record&gt;&lt;/Cite&gt;&lt;/EndNote&gt;</w:instrText>
      </w:r>
      <w:r w:rsidR="00165CF2" w:rsidRPr="00E35314">
        <w:rPr>
          <w:noProof/>
          <w:lang w:val="en-US"/>
        </w:rPr>
        <w:fldChar w:fldCharType="separate"/>
      </w:r>
      <w:r w:rsidR="00165CF2" w:rsidRPr="00E35314">
        <w:rPr>
          <w:noProof/>
          <w:lang w:val="en-US"/>
        </w:rPr>
        <w:t>(Killip et al., 2004)</w:t>
      </w:r>
      <w:r w:rsidR="00165CF2" w:rsidRPr="00E35314">
        <w:rPr>
          <w:noProof/>
          <w:lang w:val="en-US"/>
        </w:rPr>
        <w:fldChar w:fldCharType="end"/>
      </w:r>
      <w:r w:rsidRPr="00E35314">
        <w:rPr>
          <w:noProof/>
          <w:lang w:val="en-US"/>
        </w:rPr>
        <w:t xml:space="preserve">. Therefore, the calculated effective sample size (ESS) </w:t>
      </w:r>
      <w:r w:rsidR="00DC7DEC">
        <w:rPr>
          <w:noProof/>
          <w:lang w:val="en-US"/>
        </w:rPr>
        <w:t>as in equation 1.1 is 80 students</w:t>
      </w:r>
      <w:r w:rsidRPr="00E35314">
        <w:rPr>
          <w:noProof/>
          <w:lang w:val="en-US"/>
        </w:rPr>
        <w:t>.</w:t>
      </w:r>
      <w:r w:rsidR="00DC7DEC">
        <w:rPr>
          <w:noProof/>
          <w:lang w:val="en-US"/>
        </w:rPr>
        <w:t xml:space="preserve"> This rounds the number of </w:t>
      </w:r>
      <w:r w:rsidRPr="00E35314">
        <w:rPr>
          <w:noProof/>
          <w:lang w:val="en-US"/>
        </w:rPr>
        <w:t xml:space="preserve"> </w:t>
      </w:r>
    </w:p>
    <w:p w14:paraId="1A46DD1E" w14:textId="40AE7B74" w:rsidR="00DC7DEC" w:rsidRDefault="00DC7DEC" w:rsidP="00DC7DEC">
      <w:pPr>
        <w:pStyle w:val="16aEquation-LeftBox"/>
      </w:pPr>
      <m:oMath>
        <m:r>
          <w:rPr>
            <w:rFonts w:ascii="Cambria Math" w:hAnsi="Cambria Math"/>
          </w:rPr>
          <m:t>ESS</m:t>
        </m:r>
        <m:r>
          <m:rPr>
            <m:sty m:val="p"/>
          </m:rPr>
          <w:rPr>
            <w:rFonts w:ascii="Cambria Math" w:hAnsi="Cambria Math"/>
          </w:rPr>
          <m:t>=</m:t>
        </m:r>
        <m:f>
          <m:fPr>
            <m:ctrlPr>
              <w:rPr>
                <w:rFonts w:ascii="Cambria Math" w:hAnsi="Cambria Math"/>
              </w:rPr>
            </m:ctrlPr>
          </m:fPr>
          <m:num>
            <m:r>
              <w:rPr>
                <w:rFonts w:ascii="Cambria Math" w:hAnsi="Cambria Math"/>
              </w:rPr>
              <m:t>mk</m:t>
            </m:r>
          </m:num>
          <m:den>
            <m:r>
              <m:rPr>
                <m:sty m:val="p"/>
              </m:rPr>
              <w:rPr>
                <w:rFonts w:ascii="Cambria Math" w:hAnsi="Cambria Math"/>
              </w:rPr>
              <m:t>1+</m:t>
            </m:r>
            <m:r>
              <w:rPr>
                <w:rFonts w:ascii="Cambria Math" w:hAnsi="Cambria Math"/>
              </w:rPr>
              <m:t>ρ</m:t>
            </m:r>
            <m:d>
              <m:dPr>
                <m:ctrlPr>
                  <w:rPr>
                    <w:rFonts w:ascii="Cambria Math" w:hAnsi="Cambria Math"/>
                  </w:rPr>
                </m:ctrlPr>
              </m:dPr>
              <m:e>
                <m:r>
                  <w:rPr>
                    <w:rFonts w:ascii="Cambria Math" w:hAnsi="Cambria Math"/>
                  </w:rPr>
                  <m:t>m</m:t>
                </m:r>
                <m:r>
                  <m:rPr>
                    <m:sty m:val="p"/>
                  </m:rPr>
                  <w:rPr>
                    <w:rFonts w:ascii="Cambria Math" w:hAnsi="Cambria Math"/>
                  </w:rPr>
                  <m:t>-1</m:t>
                </m:r>
              </m:e>
            </m:d>
          </m:den>
        </m:f>
        <m:r>
          <m:rPr>
            <m:sty m:val="p"/>
          </m:rPr>
          <w:rPr>
            <w:rFonts w:ascii="Cambria Math" w:hAnsi="Cambria Math"/>
          </w:rPr>
          <m:t>=</m:t>
        </m:r>
        <m:f>
          <m:fPr>
            <m:ctrlPr>
              <w:rPr>
                <w:rFonts w:ascii="Cambria Math" w:hAnsi="Cambria Math"/>
                <w:noProof/>
              </w:rPr>
            </m:ctrlPr>
          </m:fPr>
          <m:num>
            <m:r>
              <m:rPr>
                <m:sty m:val="p"/>
              </m:rPr>
              <w:rPr>
                <w:rFonts w:ascii="Cambria Math" w:hAnsi="Cambria Math"/>
                <w:noProof/>
              </w:rPr>
              <m:t>392⋅1</m:t>
            </m:r>
          </m:num>
          <m:den>
            <m:r>
              <m:rPr>
                <m:sty m:val="p"/>
              </m:rPr>
              <w:rPr>
                <w:rFonts w:ascii="Cambria Math" w:hAnsi="Cambria Math"/>
                <w:noProof/>
              </w:rPr>
              <m:t>1+0.01⋅</m:t>
            </m:r>
            <m:d>
              <m:dPr>
                <m:ctrlPr>
                  <w:rPr>
                    <w:rFonts w:ascii="Cambria Math" w:hAnsi="Cambria Math"/>
                    <w:noProof/>
                  </w:rPr>
                </m:ctrlPr>
              </m:dPr>
              <m:e>
                <m:r>
                  <m:rPr>
                    <m:sty m:val="p"/>
                  </m:rPr>
                  <w:rPr>
                    <w:rFonts w:ascii="Cambria Math" w:hAnsi="Cambria Math"/>
                    <w:noProof/>
                  </w:rPr>
                  <m:t>392-1</m:t>
                </m:r>
              </m:e>
            </m:d>
          </m:den>
        </m:f>
        <m:r>
          <m:rPr>
            <m:sty m:val="p"/>
          </m:rPr>
          <w:rPr>
            <w:rFonts w:ascii="Cambria Math" w:hAnsi="Cambria Math"/>
            <w:noProof/>
          </w:rPr>
          <m:t>=</m:t>
        </m:r>
        <m:f>
          <m:fPr>
            <m:ctrlPr>
              <w:rPr>
                <w:rFonts w:ascii="Cambria Math" w:hAnsi="Cambria Math"/>
                <w:noProof/>
              </w:rPr>
            </m:ctrlPr>
          </m:fPr>
          <m:num>
            <m:r>
              <m:rPr>
                <m:sty m:val="p"/>
              </m:rPr>
              <w:rPr>
                <w:rFonts w:ascii="Cambria Math" w:hAnsi="Cambria Math"/>
                <w:noProof/>
              </w:rPr>
              <m:t>392</m:t>
            </m:r>
          </m:num>
          <m:den>
            <m:r>
              <m:rPr>
                <m:sty m:val="p"/>
              </m:rPr>
              <w:rPr>
                <w:rFonts w:ascii="Cambria Math" w:hAnsi="Cambria Math"/>
                <w:noProof/>
              </w:rPr>
              <m:t>4.91</m:t>
            </m:r>
          </m:den>
        </m:f>
        <m:r>
          <m:rPr>
            <m:sty m:val="p"/>
          </m:rPr>
          <w:rPr>
            <w:rFonts w:ascii="Cambria Math" w:hAnsi="Cambria Math"/>
            <w:noProof/>
          </w:rPr>
          <m:t xml:space="preserve">≈80 </m:t>
        </m:r>
        <m:r>
          <w:rPr>
            <w:rFonts w:ascii="Cambria Math" w:hAnsi="Cambria Math"/>
            <w:noProof/>
          </w:rPr>
          <m:t>students</m:t>
        </m:r>
      </m:oMath>
      <w:r>
        <w:t xml:space="preserve"> </w:t>
      </w:r>
      <w:r>
        <w:tab/>
      </w:r>
      <w:r>
        <w:tab/>
      </w:r>
      <w:r>
        <w:tab/>
      </w:r>
      <w:proofErr w:type="gramStart"/>
      <w:r>
        <w:t>…(</w:t>
      </w:r>
      <w:proofErr w:type="gramEnd"/>
      <w:r>
        <w:t>1.1)</w:t>
      </w:r>
    </w:p>
    <w:p w14:paraId="79C6BFDB" w14:textId="77777777" w:rsidR="00DC7DEC" w:rsidRDefault="00DC7DEC" w:rsidP="00DC7DEC">
      <w:pPr>
        <w:pStyle w:val="16aEquation-LeftBox"/>
      </w:pPr>
    </w:p>
    <w:p w14:paraId="50385DC9" w14:textId="6F57066C" w:rsidR="00DC7DEC" w:rsidRPr="00592338" w:rsidRDefault="00DC7DEC" w:rsidP="00592338">
      <w:pPr>
        <w:pStyle w:val="16aEquation-LeftBox"/>
      </w:pPr>
      <m:oMath>
        <m:r>
          <w:rPr>
            <w:rFonts w:ascii="Cambria Math" w:hAnsi="Cambria Math"/>
          </w:rPr>
          <m:t>80</m:t>
        </m:r>
        <m:r>
          <m:rPr>
            <m:nor/>
          </m:rPr>
          <w:rPr>
            <w:rFonts w:ascii="Cambria Math" w:hAnsi="Cambria Math"/>
          </w:rPr>
          <m:t xml:space="preserve"> students</m:t>
        </m:r>
        <m:r>
          <w:rPr>
            <w:rFonts w:ascii="Cambria Math" w:hAnsi="Cambria Math"/>
          </w:rPr>
          <m:t>=</m:t>
        </m:r>
        <m:f>
          <m:fPr>
            <m:ctrlPr>
              <w:rPr>
                <w:rFonts w:ascii="Cambria Math" w:hAnsi="Cambria Math"/>
              </w:rPr>
            </m:ctrlPr>
          </m:fPr>
          <m:num>
            <m:r>
              <w:rPr>
                <w:rFonts w:ascii="Cambria Math" w:hAnsi="Cambria Math"/>
              </w:rPr>
              <m:t>80</m:t>
            </m:r>
            <m:ctrlPr>
              <w:rPr>
                <w:rFonts w:ascii="Cambria Math" w:hAnsi="Cambria Math"/>
                <w:i/>
              </w:rPr>
            </m:ctrlPr>
          </m:num>
          <m:den>
            <m:r>
              <w:rPr>
                <w:rFonts w:ascii="Cambria Math" w:hAnsi="Cambria Math"/>
              </w:rPr>
              <m:t>10</m:t>
            </m:r>
            <m:ctrlPr>
              <w:rPr>
                <w:rFonts w:ascii="Cambria Math" w:hAnsi="Cambria Math"/>
                <w:i/>
              </w:rPr>
            </m:ctrlPr>
          </m:den>
        </m:f>
        <m:r>
          <m:rPr>
            <m:sty m:val="p"/>
          </m:rPr>
          <w:rPr>
            <w:rFonts w:ascii="Cambria Math" w:hAnsi="Cambria Math"/>
          </w:rPr>
          <m:t>≈</m:t>
        </m:r>
        <m:r>
          <m:rPr>
            <m:nor/>
          </m:rPr>
          <w:rPr>
            <w:rFonts w:ascii="Cambria Math" w:hAnsi="Cambria Math"/>
          </w:rPr>
          <m:t>8 PBL Groups</m:t>
        </m:r>
      </m:oMath>
      <w:r>
        <w:tab/>
      </w:r>
      <w:r>
        <w:tab/>
      </w:r>
      <w:r>
        <w:tab/>
      </w:r>
      <w:r>
        <w:tab/>
      </w:r>
      <w:r>
        <w:tab/>
      </w:r>
      <w:r>
        <w:tab/>
      </w:r>
      <w:proofErr w:type="gramStart"/>
      <w:r>
        <w:t>…(</w:t>
      </w:r>
      <w:proofErr w:type="gramEnd"/>
      <w:r>
        <w:t>1.2)</w:t>
      </w:r>
    </w:p>
    <w:p w14:paraId="60A0A1E6" w14:textId="77777777" w:rsidR="00592338" w:rsidRDefault="00592338">
      <w:pPr>
        <w:spacing w:before="0" w:after="200" w:line="276" w:lineRule="auto"/>
        <w:jc w:val="left"/>
        <w:rPr>
          <w:rFonts w:eastAsia="Calibri"/>
          <w:b/>
          <w:caps/>
          <w:sz w:val="22"/>
          <w:szCs w:val="22"/>
        </w:rPr>
      </w:pPr>
      <w:bookmarkStart w:id="51" w:name="_Toc199712491"/>
      <w:bookmarkEnd w:id="50"/>
      <w:r>
        <w:br w:type="page"/>
      </w:r>
    </w:p>
    <w:p w14:paraId="64AE0A42" w14:textId="7B0DEF42" w:rsidR="00416BB8" w:rsidRPr="00E35314" w:rsidRDefault="00416BB8" w:rsidP="00A760FC">
      <w:pPr>
        <w:pStyle w:val="09bLevel02"/>
        <w:numPr>
          <w:ilvl w:val="2"/>
          <w:numId w:val="19"/>
        </w:numPr>
        <w:rPr>
          <w:noProof/>
        </w:rPr>
      </w:pPr>
      <w:r w:rsidRPr="00E35314">
        <w:rPr>
          <w:noProof/>
        </w:rPr>
        <w:lastRenderedPageBreak/>
        <w:t>Study Instrument</w:t>
      </w:r>
      <w:bookmarkEnd w:id="51"/>
    </w:p>
    <w:p w14:paraId="3C2CB07F" w14:textId="45A6A24E" w:rsidR="00416BB8" w:rsidRPr="00E35314" w:rsidRDefault="00416BB8" w:rsidP="00416BB8">
      <w:pPr>
        <w:pStyle w:val="10Normal01-FirstParagraph"/>
        <w:rPr>
          <w:noProof/>
          <w:lang w:val="en-US"/>
        </w:rPr>
      </w:pPr>
      <w:r w:rsidRPr="00E35314">
        <w:rPr>
          <w:noProof/>
          <w:lang w:val="en-US"/>
        </w:rPr>
        <w:t xml:space="preserve">The questionnaire that will be used is from </w:t>
      </w:r>
      <w:r w:rsidR="00165CF2" w:rsidRPr="00E35314">
        <w:rPr>
          <w:noProof/>
          <w:lang w:val="en-US"/>
        </w:rPr>
        <w:fldChar w:fldCharType="begin"/>
      </w:r>
      <w:r w:rsidR="00165CF2" w:rsidRPr="00E35314">
        <w:rPr>
          <w:noProof/>
          <w:lang w:val="en-US"/>
        </w:rPr>
        <w:instrText xml:space="preserve"> ADDIN EN.CITE &lt;EndNote&gt;&lt;Cite AuthorYear="1"&gt;&lt;Author&gt;Elizondo-Montemayor&lt;/Author&gt;&lt;Year&gt;2004&lt;/Year&gt;&lt;RecNum&gt;18&lt;/RecNum&gt;&lt;DisplayText&gt;Elizondo-Montemayor (2004)&lt;/DisplayText&gt;&lt;record&gt;&lt;rec-number&gt;18&lt;/rec-number&gt;&lt;foreign-keys&gt;&lt;key app="EN" db-id="ft52sfwpw2z9w7extvf5rap209reda5rr200" timestamp="1741074527"&gt;18&lt;/key&gt;&lt;/foreign-keys&gt;&lt;ref-type name="Journal Article"&gt;17&lt;/ref-type&gt;&lt;contributors&gt;&lt;authors&gt;&lt;author&gt;Elizondo-Montemayor, L Leticia&lt;/author&gt;&lt;/authors&gt;&lt;/contributors&gt;&lt;titles&gt;&lt;title&gt;Formative and summative assessment of the problem-based learning tutorial session using a criterion-referenced system&lt;/title&gt;&lt;secondary-title&gt;Journal of the International Association of Medical Science Educators&lt;/secondary-title&gt;&lt;/titles&gt;&lt;periodical&gt;&lt;full-title&gt;Journal of the International Association of Medical Science Educators&lt;/full-title&gt;&lt;/periodical&gt;&lt;pages&gt;8-14&lt;/pages&gt;&lt;volume&gt;14&lt;/volume&gt;&lt;number&gt;1&lt;/number&gt;&lt;dates&gt;&lt;year&gt;2004&lt;/year&gt;&lt;/dates&gt;&lt;urls&gt;&lt;/urls&gt;&lt;/record&gt;&lt;/Cite&gt;&lt;/EndNote&gt;</w:instrText>
      </w:r>
      <w:r w:rsidR="00165CF2" w:rsidRPr="00E35314">
        <w:rPr>
          <w:noProof/>
          <w:lang w:val="en-US"/>
        </w:rPr>
        <w:fldChar w:fldCharType="separate"/>
      </w:r>
      <w:r w:rsidR="00165CF2" w:rsidRPr="00E35314">
        <w:rPr>
          <w:noProof/>
          <w:lang w:val="en-US"/>
        </w:rPr>
        <w:t>Elizondo-Montemayor (2004)</w:t>
      </w:r>
      <w:r w:rsidR="00165CF2" w:rsidRPr="00E35314">
        <w:rPr>
          <w:noProof/>
          <w:lang w:val="en-US"/>
        </w:rPr>
        <w:fldChar w:fldCharType="end"/>
      </w:r>
      <w:r w:rsidR="00165CF2" w:rsidRPr="00E35314">
        <w:rPr>
          <w:noProof/>
          <w:lang w:val="en-US"/>
        </w:rPr>
        <w:t xml:space="preserve"> </w:t>
      </w:r>
      <w:r w:rsidRPr="00E35314">
        <w:rPr>
          <w:noProof/>
          <w:lang w:val="en-US"/>
        </w:rPr>
        <w:t xml:space="preserve">and was further adopted for Problem-Based Learning and validated by </w:t>
      </w:r>
      <w:r w:rsidR="00165CF2" w:rsidRPr="00E35314">
        <w:rPr>
          <w:noProof/>
          <w:lang w:val="en-US"/>
        </w:rPr>
        <w:fldChar w:fldCharType="begin"/>
      </w:r>
      <w:r w:rsidR="00165CF2" w:rsidRPr="00E35314">
        <w:rPr>
          <w:noProof/>
          <w:lang w:val="en-US"/>
        </w:rPr>
        <w:instrText xml:space="preserve"> ADDIN EN.CITE &lt;EndNote&gt;&lt;Cite AuthorYear="1"&gt;&lt;Author&gt;Alias&lt;/Author&gt;&lt;Year&gt;2015&lt;/Year&gt;&lt;RecNum&gt;19&lt;/RecNum&gt;&lt;DisplayText&gt;Alias et al. (2015)&lt;/DisplayText&gt;&lt;record&gt;&lt;rec-number&gt;19&lt;/rec-number&gt;&lt;foreign-keys&gt;&lt;key app="EN" db-id="ft52sfwpw2z9w7extvf5rap209reda5rr200" timestamp="1741075433"&gt;19&lt;/key&gt;&lt;/foreign-keys&gt;&lt;ref-type name="Journal Article"&gt;17&lt;/ref-type&gt;&lt;contributors&gt;&lt;authors&gt;&lt;author&gt;Maizam Alias&lt;/author&gt;&lt;author&gt;Alias Masek&lt;/author&gt;&lt;author&gt;Hasanul Hadi Md Salleh&lt;/author&gt;&lt;/authors&gt;&lt;/contributors&gt;&lt;titles&gt;&lt;title&gt;Self, Peer and Teacher Assessments in Problem Based Learning: Are They in Agreements?&lt;/title&gt;&lt;secondary-title&gt;Procedia - Social and Behavioral Sciences&lt;/secondary-title&gt;&lt;/titles&gt;&lt;periodical&gt;&lt;full-title&gt;Procedia - Social and Behavioral Sciences&lt;/full-title&gt;&lt;/periodical&gt;&lt;volume&gt;204&lt;/volume&gt;&lt;dates&gt;&lt;year&gt;2015&lt;/year&gt;&lt;/dates&gt;&lt;isbn&gt;1877-0428&lt;/isbn&gt;&lt;urls&gt;&lt;related-urls&gt;&lt;url&gt;https://www.sciencedirect.com/science/article/pii/S1877042815048053?ref=pdf_download&amp;amp;fr=RR-2&amp;amp;rr=91afc8101e8e6d6b&lt;/url&gt;&lt;/related-urls&gt;&lt;/urls&gt;&lt;electronic-resource-num&gt;10.1016/j.sbspro.2015.08.157&lt;/electronic-resource-num&gt;&lt;/record&gt;&lt;/Cite&gt;&lt;/EndNote&gt;</w:instrText>
      </w:r>
      <w:r w:rsidR="00165CF2" w:rsidRPr="00E35314">
        <w:rPr>
          <w:noProof/>
          <w:lang w:val="en-US"/>
        </w:rPr>
        <w:fldChar w:fldCharType="separate"/>
      </w:r>
      <w:r w:rsidR="00165CF2" w:rsidRPr="00E35314">
        <w:rPr>
          <w:noProof/>
          <w:lang w:val="en-US"/>
        </w:rPr>
        <w:t>Alias et al. (2015)</w:t>
      </w:r>
      <w:r w:rsidR="00165CF2" w:rsidRPr="00E35314">
        <w:rPr>
          <w:noProof/>
          <w:lang w:val="en-US"/>
        </w:rPr>
        <w:fldChar w:fldCharType="end"/>
      </w:r>
      <w:r w:rsidR="00165CF2" w:rsidRPr="00E35314">
        <w:rPr>
          <w:noProof/>
          <w:lang w:val="en-US"/>
        </w:rPr>
        <w:t xml:space="preserve"> </w:t>
      </w:r>
      <w:r w:rsidR="00165CF2" w:rsidRPr="00E35314">
        <w:rPr>
          <w:noProof/>
          <w:lang w:val="en-US"/>
        </w:rPr>
        <w:fldChar w:fldCharType="begin"/>
      </w:r>
      <w:r w:rsidR="00165CF2" w:rsidRPr="00E35314">
        <w:rPr>
          <w:noProof/>
          <w:lang w:val="en-US"/>
        </w:rPr>
        <w:instrText xml:space="preserve"> ADDIN EN.CITE &lt;EndNote&gt;&lt;Cite&gt;&lt;Author&gt;Alias&lt;/Author&gt;&lt;Year&gt;2015&lt;/Year&gt;&lt;RecNum&gt;19&lt;/RecNum&gt;&lt;DisplayText&gt;(Alias et al., 2015; Elizondo-Montemayor, 2004)&lt;/DisplayText&gt;&lt;record&gt;&lt;rec-number&gt;19&lt;/rec-number&gt;&lt;foreign-keys&gt;&lt;key app="EN" db-id="ft52sfwpw2z9w7extvf5rap209reda5rr200" timestamp="1741075433"&gt;19&lt;/key&gt;&lt;/foreign-keys&gt;&lt;ref-type name="Journal Article"&gt;17&lt;/ref-type&gt;&lt;contributors&gt;&lt;authors&gt;&lt;author&gt;Maizam Alias&lt;/author&gt;&lt;author&gt;Alias Masek&lt;/author&gt;&lt;author&gt;Hasanul Hadi Md Salleh&lt;/author&gt;&lt;/authors&gt;&lt;/contributors&gt;&lt;titles&gt;&lt;title&gt;Self, Peer and Teacher Assessments in Problem Based Learning: Are They in Agreements?&lt;/title&gt;&lt;secondary-title&gt;Procedia - Social and Behavioral Sciences&lt;/secondary-title&gt;&lt;/titles&gt;&lt;periodical&gt;&lt;full-title&gt;Procedia - Social and Behavioral Sciences&lt;/full-title&gt;&lt;/periodical&gt;&lt;volume&gt;204&lt;/volume&gt;&lt;dates&gt;&lt;year&gt;2015&lt;/year&gt;&lt;/dates&gt;&lt;isbn&gt;1877-0428&lt;/isbn&gt;&lt;urls&gt;&lt;related-urls&gt;&lt;url&gt;https://www.sciencedirect.com/science/article/pii/S1877042815048053?ref=pdf_download&amp;amp;fr=RR-2&amp;amp;rr=91afc8101e8e6d6b&lt;/url&gt;&lt;/related-urls&gt;&lt;/urls&gt;&lt;electronic-resource-num&gt;10.1016/j.sbspro.2015.08.157&lt;/electronic-resource-num&gt;&lt;/record&gt;&lt;/Cite&gt;&lt;Cite&gt;&lt;Author&gt;Elizondo-Montemayor&lt;/Author&gt;&lt;Year&gt;2004&lt;/Year&gt;&lt;RecNum&gt;18&lt;/RecNum&gt;&lt;record&gt;&lt;rec-number&gt;18&lt;/rec-number&gt;&lt;foreign-keys&gt;&lt;key app="EN" db-id="ft52sfwpw2z9w7extvf5rap209reda5rr200" timestamp="1741074527"&gt;18&lt;/key&gt;&lt;/foreign-keys&gt;&lt;ref-type name="Journal Article"&gt;17&lt;/ref-type&gt;&lt;contributors&gt;&lt;authors&gt;&lt;author&gt;Elizondo-Montemayor, L Leticia&lt;/author&gt;&lt;/authors&gt;&lt;/contributors&gt;&lt;titles&gt;&lt;title&gt;Formative and summative assessment of the problem-based learning tutorial session using a criterion-referenced system&lt;/title&gt;&lt;secondary-title&gt;Journal of the International Association of Medical Science Educators&lt;/secondary-title&gt;&lt;/titles&gt;&lt;periodical&gt;&lt;full-title&gt;Journal of the International Association of Medical Science Educators&lt;/full-title&gt;&lt;/periodical&gt;&lt;pages&gt;8-14&lt;/pages&gt;&lt;volume&gt;14&lt;/volume&gt;&lt;number&gt;1&lt;/number&gt;&lt;dates&gt;&lt;year&gt;2004&lt;/year&gt;&lt;/dates&gt;&lt;urls&gt;&lt;/urls&gt;&lt;/record&gt;&lt;/Cite&gt;&lt;/EndNote&gt;</w:instrText>
      </w:r>
      <w:r w:rsidR="00165CF2" w:rsidRPr="00E35314">
        <w:rPr>
          <w:noProof/>
          <w:lang w:val="en-US"/>
        </w:rPr>
        <w:fldChar w:fldCharType="separate"/>
      </w:r>
      <w:r w:rsidR="00165CF2" w:rsidRPr="00E35314">
        <w:rPr>
          <w:noProof/>
          <w:lang w:val="en-US"/>
        </w:rPr>
        <w:t>(Alias et al., 2015; Elizondo-Montemayor, 2004)</w:t>
      </w:r>
      <w:r w:rsidR="00165CF2" w:rsidRPr="00E35314">
        <w:rPr>
          <w:noProof/>
          <w:lang w:val="en-US"/>
        </w:rPr>
        <w:fldChar w:fldCharType="end"/>
      </w:r>
      <w:r w:rsidRPr="00E35314">
        <w:rPr>
          <w:noProof/>
          <w:lang w:val="en-US"/>
        </w:rPr>
        <w:t>. The validated questionnaire by Alias et al is provided in Table 1, where students indicate the level of their agreement to the given statements on a scale of 1 to 4, indicating a strong disagreement to strong agreement respectively. The reliability testing conducted by Alias et al. using the Cronbach Alpha method is r=.97</w:t>
      </w:r>
      <w:r w:rsidR="00165CF2" w:rsidRPr="00E35314">
        <w:rPr>
          <w:noProof/>
          <w:lang w:val="en-US"/>
        </w:rPr>
        <w:t xml:space="preserve"> </w:t>
      </w:r>
      <w:r w:rsidR="00165CF2" w:rsidRPr="00E35314">
        <w:rPr>
          <w:noProof/>
          <w:lang w:val="en-US"/>
        </w:rPr>
        <w:fldChar w:fldCharType="begin"/>
      </w:r>
      <w:r w:rsidR="00165CF2" w:rsidRPr="00E35314">
        <w:rPr>
          <w:noProof/>
          <w:lang w:val="en-US"/>
        </w:rPr>
        <w:instrText xml:space="preserve"> ADDIN EN.CITE &lt;EndNote&gt;&lt;Cite&gt;&lt;Author&gt;Alias&lt;/Author&gt;&lt;Year&gt;2015&lt;/Year&gt;&lt;RecNum&gt;19&lt;/RecNum&gt;&lt;DisplayText&gt;(Alias et al., 2015)&lt;/DisplayText&gt;&lt;record&gt;&lt;rec-number&gt;19&lt;/rec-number&gt;&lt;foreign-keys&gt;&lt;key app="EN" db-id="ft52sfwpw2z9w7extvf5rap209reda5rr200" timestamp="1741075433"&gt;19&lt;/key&gt;&lt;/foreign-keys&gt;&lt;ref-type name="Journal Article"&gt;17&lt;/ref-type&gt;&lt;contributors&gt;&lt;authors&gt;&lt;author&gt;Maizam Alias&lt;/author&gt;&lt;author&gt;Alias Masek&lt;/author&gt;&lt;author&gt;Hasanul Hadi Md Salleh&lt;/author&gt;&lt;/authors&gt;&lt;/contributors&gt;&lt;titles&gt;&lt;title&gt;Self, Peer and Teacher Assessments in Problem Based Learning: Are They in Agreements?&lt;/title&gt;&lt;secondary-title&gt;Procedia - Social and Behavioral Sciences&lt;/secondary-title&gt;&lt;/titles&gt;&lt;periodical&gt;&lt;full-title&gt;Procedia - Social and Behavioral Sciences&lt;/full-title&gt;&lt;/periodical&gt;&lt;volume&gt;204&lt;/volume&gt;&lt;dates&gt;&lt;year&gt;2015&lt;/year&gt;&lt;/dates&gt;&lt;isbn&gt;1877-0428&lt;/isbn&gt;&lt;urls&gt;&lt;related-urls&gt;&lt;url&gt;https://www.sciencedirect.com/science/article/pii/S1877042815048053?ref=pdf_download&amp;amp;fr=RR-2&amp;amp;rr=91afc8101e8e6d6b&lt;/url&gt;&lt;/related-urls&gt;&lt;/urls&gt;&lt;electronic-resource-num&gt;10.1016/j.sbspro.2015.08.157&lt;/electronic-resource-num&gt;&lt;/record&gt;&lt;/Cite&gt;&lt;/EndNote&gt;</w:instrText>
      </w:r>
      <w:r w:rsidR="00165CF2" w:rsidRPr="00E35314">
        <w:rPr>
          <w:noProof/>
          <w:lang w:val="en-US"/>
        </w:rPr>
        <w:fldChar w:fldCharType="separate"/>
      </w:r>
      <w:r w:rsidR="00165CF2" w:rsidRPr="00E35314">
        <w:rPr>
          <w:noProof/>
          <w:lang w:val="en-US"/>
        </w:rPr>
        <w:t>(Alias et al., 2015)</w:t>
      </w:r>
      <w:r w:rsidR="00165CF2" w:rsidRPr="00E35314">
        <w:rPr>
          <w:noProof/>
          <w:lang w:val="en-US"/>
        </w:rPr>
        <w:fldChar w:fldCharType="end"/>
      </w:r>
      <w:r w:rsidRPr="00E35314">
        <w:rPr>
          <w:noProof/>
          <w:lang w:val="en-US"/>
        </w:rPr>
        <w:t>.</w:t>
      </w:r>
    </w:p>
    <w:tbl>
      <w:tblPr>
        <w:tblStyle w:val="TableGridLight1"/>
        <w:tblW w:w="0" w:type="auto"/>
        <w:tblLook w:val="04A0" w:firstRow="1" w:lastRow="0" w:firstColumn="1" w:lastColumn="0" w:noHBand="0" w:noVBand="1"/>
      </w:tblPr>
      <w:tblGrid>
        <w:gridCol w:w="6091"/>
        <w:gridCol w:w="2226"/>
      </w:tblGrid>
      <w:tr w:rsidR="00416BB8" w:rsidRPr="00E35314" w14:paraId="271C4830" w14:textId="77777777" w:rsidTr="00E434CE">
        <w:trPr>
          <w:trHeight w:val="1104"/>
        </w:trPr>
        <w:tc>
          <w:tcPr>
            <w:tcW w:w="6091" w:type="dxa"/>
          </w:tcPr>
          <w:p w14:paraId="26A8102B" w14:textId="77777777" w:rsidR="00416BB8" w:rsidRPr="00E35314" w:rsidRDefault="00416BB8" w:rsidP="00E434CE">
            <w:pPr>
              <w:pStyle w:val="11Normal02-SecondOnwardParagraph"/>
              <w:spacing w:before="0" w:after="0"/>
              <w:ind w:firstLine="0"/>
              <w:rPr>
                <w:noProof/>
                <w:lang w:val="en-US"/>
              </w:rPr>
            </w:pPr>
          </w:p>
        </w:tc>
        <w:tc>
          <w:tcPr>
            <w:tcW w:w="2226" w:type="dxa"/>
          </w:tcPr>
          <w:tbl>
            <w:tblPr>
              <w:tblStyle w:val="TableGrid"/>
              <w:tblW w:w="0" w:type="auto"/>
              <w:tblLook w:val="04A0" w:firstRow="1" w:lastRow="0" w:firstColumn="1" w:lastColumn="0" w:noHBand="0" w:noVBand="1"/>
            </w:tblPr>
            <w:tblGrid>
              <w:gridCol w:w="500"/>
              <w:gridCol w:w="500"/>
              <w:gridCol w:w="500"/>
              <w:gridCol w:w="500"/>
            </w:tblGrid>
            <w:tr w:rsidR="00416BB8" w:rsidRPr="00E35314" w14:paraId="35E267F9" w14:textId="77777777" w:rsidTr="00416BB8">
              <w:tc>
                <w:tcPr>
                  <w:tcW w:w="983" w:type="dxa"/>
                </w:tcPr>
                <w:p w14:paraId="73795E63" w14:textId="48DF7677" w:rsidR="00416BB8" w:rsidRPr="00E35314" w:rsidRDefault="00416BB8" w:rsidP="00E434CE">
                  <w:pPr>
                    <w:pStyle w:val="11Normal02-SecondOnwardParagraph"/>
                    <w:spacing w:before="0" w:after="0"/>
                    <w:ind w:firstLine="0"/>
                    <w:jc w:val="center"/>
                    <w:rPr>
                      <w:b/>
                      <w:bCs/>
                      <w:noProof/>
                      <w:sz w:val="20"/>
                      <w:szCs w:val="20"/>
                      <w:lang w:val="en-US"/>
                    </w:rPr>
                  </w:pPr>
                  <w:r w:rsidRPr="00E35314">
                    <w:rPr>
                      <w:b/>
                      <w:bCs/>
                      <w:noProof/>
                      <w:sz w:val="20"/>
                      <w:szCs w:val="20"/>
                      <w:lang w:val="en-US"/>
                    </w:rPr>
                    <w:t>1</w:t>
                  </w:r>
                </w:p>
              </w:tc>
              <w:tc>
                <w:tcPr>
                  <w:tcW w:w="983" w:type="dxa"/>
                </w:tcPr>
                <w:p w14:paraId="1226E398" w14:textId="3FD08BCC" w:rsidR="00416BB8" w:rsidRPr="00E35314" w:rsidRDefault="00416BB8" w:rsidP="00E434CE">
                  <w:pPr>
                    <w:pStyle w:val="11Normal02-SecondOnwardParagraph"/>
                    <w:spacing w:before="0" w:after="0"/>
                    <w:ind w:firstLine="0"/>
                    <w:jc w:val="center"/>
                    <w:rPr>
                      <w:b/>
                      <w:bCs/>
                      <w:noProof/>
                      <w:sz w:val="20"/>
                      <w:szCs w:val="20"/>
                      <w:lang w:val="en-US"/>
                    </w:rPr>
                  </w:pPr>
                  <w:r w:rsidRPr="00E35314">
                    <w:rPr>
                      <w:b/>
                      <w:bCs/>
                      <w:noProof/>
                      <w:sz w:val="20"/>
                      <w:szCs w:val="20"/>
                      <w:lang w:val="en-US"/>
                    </w:rPr>
                    <w:t>2</w:t>
                  </w:r>
                </w:p>
              </w:tc>
              <w:tc>
                <w:tcPr>
                  <w:tcW w:w="983" w:type="dxa"/>
                </w:tcPr>
                <w:p w14:paraId="78F5F9C9" w14:textId="3E8FDF69" w:rsidR="00416BB8" w:rsidRPr="00E35314" w:rsidRDefault="00416BB8" w:rsidP="00E434CE">
                  <w:pPr>
                    <w:pStyle w:val="11Normal02-SecondOnwardParagraph"/>
                    <w:spacing w:before="0" w:after="0"/>
                    <w:ind w:firstLine="0"/>
                    <w:jc w:val="center"/>
                    <w:rPr>
                      <w:b/>
                      <w:bCs/>
                      <w:noProof/>
                      <w:sz w:val="20"/>
                      <w:szCs w:val="20"/>
                      <w:lang w:val="en-US"/>
                    </w:rPr>
                  </w:pPr>
                  <w:r w:rsidRPr="00E35314">
                    <w:rPr>
                      <w:b/>
                      <w:bCs/>
                      <w:noProof/>
                      <w:sz w:val="20"/>
                      <w:szCs w:val="20"/>
                      <w:lang w:val="en-US"/>
                    </w:rPr>
                    <w:t>3</w:t>
                  </w:r>
                </w:p>
              </w:tc>
              <w:tc>
                <w:tcPr>
                  <w:tcW w:w="984" w:type="dxa"/>
                </w:tcPr>
                <w:p w14:paraId="0F7C7D5F" w14:textId="307A91DE" w:rsidR="00416BB8" w:rsidRPr="00E35314" w:rsidRDefault="00416BB8" w:rsidP="00E434CE">
                  <w:pPr>
                    <w:pStyle w:val="11Normal02-SecondOnwardParagraph"/>
                    <w:spacing w:before="0" w:after="0"/>
                    <w:ind w:firstLine="0"/>
                    <w:jc w:val="center"/>
                    <w:rPr>
                      <w:b/>
                      <w:bCs/>
                      <w:noProof/>
                      <w:sz w:val="20"/>
                      <w:szCs w:val="20"/>
                      <w:lang w:val="en-US"/>
                    </w:rPr>
                  </w:pPr>
                  <w:r w:rsidRPr="00E35314">
                    <w:rPr>
                      <w:b/>
                      <w:bCs/>
                      <w:noProof/>
                      <w:sz w:val="20"/>
                      <w:szCs w:val="20"/>
                      <w:lang w:val="en-US"/>
                    </w:rPr>
                    <w:t>4</w:t>
                  </w:r>
                </w:p>
              </w:tc>
            </w:tr>
          </w:tbl>
          <w:p w14:paraId="1880FAA5" w14:textId="77777777" w:rsidR="00416BB8" w:rsidRPr="00E35314" w:rsidRDefault="00416BB8" w:rsidP="00E434CE">
            <w:pPr>
              <w:pStyle w:val="11Normal02-SecondOnwardParagraph"/>
              <w:spacing w:before="0" w:after="0"/>
              <w:ind w:firstLine="0"/>
              <w:rPr>
                <w:noProof/>
                <w:sz w:val="20"/>
                <w:szCs w:val="20"/>
                <w:lang w:val="en-US"/>
              </w:rPr>
            </w:pPr>
          </w:p>
        </w:tc>
      </w:tr>
      <w:tr w:rsidR="00416BB8" w:rsidRPr="00E35314" w14:paraId="7657B86A" w14:textId="77777777" w:rsidTr="00E434CE">
        <w:trPr>
          <w:trHeight w:val="1104"/>
        </w:trPr>
        <w:tc>
          <w:tcPr>
            <w:tcW w:w="6091" w:type="dxa"/>
          </w:tcPr>
          <w:p w14:paraId="19EBCFA1" w14:textId="77777777" w:rsidR="00E434CE" w:rsidRPr="00E35314" w:rsidRDefault="00E434CE" w:rsidP="00E434CE">
            <w:pPr>
              <w:widowControl w:val="0"/>
              <w:pBdr>
                <w:top w:val="nil"/>
                <w:left w:val="nil"/>
                <w:bottom w:val="nil"/>
                <w:right w:val="nil"/>
                <w:between w:val="nil"/>
              </w:pBdr>
              <w:spacing w:before="0" w:after="0"/>
              <w:jc w:val="left"/>
            </w:pPr>
            <w:r w:rsidRPr="00E35314">
              <w:t>Consistently gives priority to group discussion</w:t>
            </w:r>
          </w:p>
          <w:p w14:paraId="030A0E6A" w14:textId="06891F18" w:rsidR="00416BB8" w:rsidRPr="00E35314" w:rsidRDefault="00E434CE" w:rsidP="00E434CE">
            <w:pPr>
              <w:pStyle w:val="11Normal02-SecondOnwardParagraph"/>
              <w:spacing w:before="0" w:after="0"/>
              <w:ind w:firstLine="0"/>
              <w:jc w:val="left"/>
              <w:rPr>
                <w:noProof/>
                <w:lang w:val="en-US"/>
              </w:rPr>
            </w:pPr>
            <w:r w:rsidRPr="00E35314">
              <w:rPr>
                <w:noProof/>
                <w:lang w:val="en-US"/>
              </w:rPr>
              <w:t>(</w:t>
            </w:r>
            <w:r w:rsidRPr="00E35314">
              <w:rPr>
                <w:i/>
                <w:noProof/>
                <w:lang w:val="en-US"/>
              </w:rPr>
              <w:t>Sentiasa mengutamakan perbincangan secara berkumpulan)</w:t>
            </w:r>
          </w:p>
        </w:tc>
        <w:tc>
          <w:tcPr>
            <w:tcW w:w="2226" w:type="dxa"/>
          </w:tcPr>
          <w:tbl>
            <w:tblPr>
              <w:tblStyle w:val="TableGrid"/>
              <w:tblW w:w="0" w:type="auto"/>
              <w:tblLook w:val="04A0" w:firstRow="1" w:lastRow="0" w:firstColumn="1" w:lastColumn="0" w:noHBand="0" w:noVBand="1"/>
            </w:tblPr>
            <w:tblGrid>
              <w:gridCol w:w="500"/>
              <w:gridCol w:w="500"/>
              <w:gridCol w:w="500"/>
              <w:gridCol w:w="500"/>
            </w:tblGrid>
            <w:tr w:rsidR="00416BB8" w:rsidRPr="00E35314" w14:paraId="0C8F9F96" w14:textId="77777777" w:rsidTr="00416BB8">
              <w:tc>
                <w:tcPr>
                  <w:tcW w:w="983" w:type="dxa"/>
                </w:tcPr>
                <w:p w14:paraId="1F16E609" w14:textId="77777777" w:rsidR="00416BB8" w:rsidRPr="00E35314" w:rsidRDefault="00416BB8" w:rsidP="00E434CE">
                  <w:pPr>
                    <w:pStyle w:val="11Normal02-SecondOnwardParagraph"/>
                    <w:spacing w:before="0" w:after="0"/>
                    <w:ind w:firstLine="0"/>
                    <w:rPr>
                      <w:noProof/>
                      <w:sz w:val="20"/>
                      <w:szCs w:val="20"/>
                      <w:lang w:val="en-US"/>
                    </w:rPr>
                  </w:pPr>
                </w:p>
              </w:tc>
              <w:tc>
                <w:tcPr>
                  <w:tcW w:w="983" w:type="dxa"/>
                </w:tcPr>
                <w:p w14:paraId="4C83A2E9" w14:textId="77777777" w:rsidR="00416BB8" w:rsidRPr="00E35314" w:rsidRDefault="00416BB8" w:rsidP="00E434CE">
                  <w:pPr>
                    <w:pStyle w:val="11Normal02-SecondOnwardParagraph"/>
                    <w:spacing w:before="0" w:after="0"/>
                    <w:ind w:firstLine="0"/>
                    <w:rPr>
                      <w:noProof/>
                      <w:sz w:val="20"/>
                      <w:szCs w:val="20"/>
                      <w:lang w:val="en-US"/>
                    </w:rPr>
                  </w:pPr>
                </w:p>
              </w:tc>
              <w:tc>
                <w:tcPr>
                  <w:tcW w:w="983" w:type="dxa"/>
                </w:tcPr>
                <w:p w14:paraId="710DB4F6" w14:textId="77777777" w:rsidR="00416BB8" w:rsidRPr="00E35314" w:rsidRDefault="00416BB8" w:rsidP="00E434CE">
                  <w:pPr>
                    <w:pStyle w:val="11Normal02-SecondOnwardParagraph"/>
                    <w:spacing w:before="0" w:after="0"/>
                    <w:ind w:firstLine="0"/>
                    <w:rPr>
                      <w:noProof/>
                      <w:sz w:val="20"/>
                      <w:szCs w:val="20"/>
                      <w:lang w:val="en-US"/>
                    </w:rPr>
                  </w:pPr>
                </w:p>
              </w:tc>
              <w:tc>
                <w:tcPr>
                  <w:tcW w:w="984" w:type="dxa"/>
                </w:tcPr>
                <w:p w14:paraId="35E425EC" w14:textId="77777777" w:rsidR="00416BB8" w:rsidRPr="00E35314" w:rsidRDefault="00416BB8" w:rsidP="00E434CE">
                  <w:pPr>
                    <w:pStyle w:val="11Normal02-SecondOnwardParagraph"/>
                    <w:spacing w:before="0" w:after="0"/>
                    <w:ind w:firstLine="0"/>
                    <w:rPr>
                      <w:noProof/>
                      <w:sz w:val="20"/>
                      <w:szCs w:val="20"/>
                      <w:lang w:val="en-US"/>
                    </w:rPr>
                  </w:pPr>
                </w:p>
              </w:tc>
            </w:tr>
          </w:tbl>
          <w:p w14:paraId="33D7BC18" w14:textId="77777777" w:rsidR="00416BB8" w:rsidRPr="00E35314" w:rsidRDefault="00416BB8" w:rsidP="00E434CE">
            <w:pPr>
              <w:pStyle w:val="11Normal02-SecondOnwardParagraph"/>
              <w:spacing w:before="0" w:after="0"/>
              <w:ind w:firstLine="0"/>
              <w:rPr>
                <w:noProof/>
                <w:sz w:val="20"/>
                <w:szCs w:val="20"/>
                <w:lang w:val="en-US"/>
              </w:rPr>
            </w:pPr>
          </w:p>
        </w:tc>
      </w:tr>
      <w:tr w:rsidR="00416BB8" w:rsidRPr="00E35314" w14:paraId="26A2D813" w14:textId="77777777" w:rsidTr="00E434CE">
        <w:trPr>
          <w:trHeight w:val="1104"/>
        </w:trPr>
        <w:tc>
          <w:tcPr>
            <w:tcW w:w="6091" w:type="dxa"/>
          </w:tcPr>
          <w:p w14:paraId="00C36865" w14:textId="77777777" w:rsidR="00E434CE" w:rsidRPr="00E35314" w:rsidRDefault="00E434CE" w:rsidP="00E434CE">
            <w:pPr>
              <w:widowControl w:val="0"/>
              <w:pBdr>
                <w:top w:val="nil"/>
                <w:left w:val="nil"/>
                <w:bottom w:val="nil"/>
                <w:right w:val="nil"/>
                <w:between w:val="nil"/>
              </w:pBdr>
              <w:spacing w:before="0" w:after="0"/>
              <w:jc w:val="left"/>
            </w:pPr>
            <w:r w:rsidRPr="00E35314">
              <w:t>Participates actively in group activities</w:t>
            </w:r>
          </w:p>
          <w:p w14:paraId="1E4AA73B" w14:textId="638890C1" w:rsidR="00416BB8" w:rsidRPr="00E35314" w:rsidRDefault="00E434CE" w:rsidP="00E434CE">
            <w:pPr>
              <w:pStyle w:val="11Normal02-SecondOnwardParagraph"/>
              <w:spacing w:before="0" w:after="0"/>
              <w:ind w:firstLine="0"/>
              <w:jc w:val="left"/>
              <w:rPr>
                <w:noProof/>
                <w:lang w:val="en-US"/>
              </w:rPr>
            </w:pPr>
            <w:r w:rsidRPr="00E35314">
              <w:rPr>
                <w:noProof/>
                <w:lang w:val="en-US"/>
              </w:rPr>
              <w:t>(</w:t>
            </w:r>
            <w:r w:rsidRPr="00E35314">
              <w:rPr>
                <w:i/>
                <w:noProof/>
                <w:lang w:val="en-US"/>
              </w:rPr>
              <w:t>Bergiat aktif dalam aktiviti yang dijalankan dalam kumpulan)</w:t>
            </w:r>
          </w:p>
        </w:tc>
        <w:tc>
          <w:tcPr>
            <w:tcW w:w="2226" w:type="dxa"/>
          </w:tcPr>
          <w:tbl>
            <w:tblPr>
              <w:tblStyle w:val="TableGrid"/>
              <w:tblW w:w="0" w:type="auto"/>
              <w:tblLook w:val="04A0" w:firstRow="1" w:lastRow="0" w:firstColumn="1" w:lastColumn="0" w:noHBand="0" w:noVBand="1"/>
            </w:tblPr>
            <w:tblGrid>
              <w:gridCol w:w="500"/>
              <w:gridCol w:w="500"/>
              <w:gridCol w:w="500"/>
              <w:gridCol w:w="500"/>
            </w:tblGrid>
            <w:tr w:rsidR="00E434CE" w:rsidRPr="00E35314" w14:paraId="76B4E0C8" w14:textId="77777777" w:rsidTr="00E60C6F">
              <w:tc>
                <w:tcPr>
                  <w:tcW w:w="983" w:type="dxa"/>
                </w:tcPr>
                <w:p w14:paraId="7FBE63E7" w14:textId="77777777" w:rsidR="00E434CE" w:rsidRPr="00E35314" w:rsidRDefault="00E434CE" w:rsidP="00E434CE">
                  <w:pPr>
                    <w:pStyle w:val="11Normal02-SecondOnwardParagraph"/>
                    <w:spacing w:before="0" w:after="0"/>
                    <w:ind w:firstLine="0"/>
                    <w:rPr>
                      <w:noProof/>
                      <w:sz w:val="20"/>
                      <w:szCs w:val="20"/>
                      <w:lang w:val="en-US"/>
                    </w:rPr>
                  </w:pPr>
                </w:p>
              </w:tc>
              <w:tc>
                <w:tcPr>
                  <w:tcW w:w="983" w:type="dxa"/>
                </w:tcPr>
                <w:p w14:paraId="460B950C" w14:textId="77777777" w:rsidR="00E434CE" w:rsidRPr="00E35314" w:rsidRDefault="00E434CE" w:rsidP="00E434CE">
                  <w:pPr>
                    <w:pStyle w:val="11Normal02-SecondOnwardParagraph"/>
                    <w:spacing w:before="0" w:after="0"/>
                    <w:ind w:firstLine="0"/>
                    <w:rPr>
                      <w:noProof/>
                      <w:sz w:val="20"/>
                      <w:szCs w:val="20"/>
                      <w:lang w:val="en-US"/>
                    </w:rPr>
                  </w:pPr>
                </w:p>
              </w:tc>
              <w:tc>
                <w:tcPr>
                  <w:tcW w:w="983" w:type="dxa"/>
                </w:tcPr>
                <w:p w14:paraId="4561B836" w14:textId="77777777" w:rsidR="00E434CE" w:rsidRPr="00E35314" w:rsidRDefault="00E434CE" w:rsidP="00E434CE">
                  <w:pPr>
                    <w:pStyle w:val="11Normal02-SecondOnwardParagraph"/>
                    <w:spacing w:before="0" w:after="0"/>
                    <w:ind w:firstLine="0"/>
                    <w:rPr>
                      <w:noProof/>
                      <w:sz w:val="20"/>
                      <w:szCs w:val="20"/>
                      <w:lang w:val="en-US"/>
                    </w:rPr>
                  </w:pPr>
                </w:p>
              </w:tc>
              <w:tc>
                <w:tcPr>
                  <w:tcW w:w="984" w:type="dxa"/>
                </w:tcPr>
                <w:p w14:paraId="50E4DB10" w14:textId="77777777" w:rsidR="00E434CE" w:rsidRPr="00E35314" w:rsidRDefault="00E434CE" w:rsidP="00E434CE">
                  <w:pPr>
                    <w:pStyle w:val="11Normal02-SecondOnwardParagraph"/>
                    <w:spacing w:before="0" w:after="0"/>
                    <w:ind w:firstLine="0"/>
                    <w:rPr>
                      <w:noProof/>
                      <w:sz w:val="20"/>
                      <w:szCs w:val="20"/>
                      <w:lang w:val="en-US"/>
                    </w:rPr>
                  </w:pPr>
                </w:p>
              </w:tc>
            </w:tr>
          </w:tbl>
          <w:p w14:paraId="30FE4B7D" w14:textId="77777777" w:rsidR="00416BB8" w:rsidRPr="00E35314" w:rsidRDefault="00416BB8" w:rsidP="00E434CE">
            <w:pPr>
              <w:pStyle w:val="11Normal02-SecondOnwardParagraph"/>
              <w:spacing w:before="0" w:after="0"/>
              <w:ind w:firstLine="0"/>
              <w:rPr>
                <w:noProof/>
                <w:sz w:val="20"/>
                <w:szCs w:val="20"/>
                <w:lang w:val="en-US"/>
              </w:rPr>
            </w:pPr>
          </w:p>
        </w:tc>
      </w:tr>
      <w:tr w:rsidR="00416BB8" w:rsidRPr="00E35314" w14:paraId="66215B30" w14:textId="77777777" w:rsidTr="00E434CE">
        <w:trPr>
          <w:trHeight w:val="1104"/>
        </w:trPr>
        <w:tc>
          <w:tcPr>
            <w:tcW w:w="6091" w:type="dxa"/>
          </w:tcPr>
          <w:p w14:paraId="67571B65" w14:textId="77777777" w:rsidR="00E434CE" w:rsidRPr="00E35314" w:rsidRDefault="00E434CE" w:rsidP="00E434CE">
            <w:pPr>
              <w:widowControl w:val="0"/>
              <w:pBdr>
                <w:top w:val="nil"/>
                <w:left w:val="nil"/>
                <w:bottom w:val="nil"/>
                <w:right w:val="nil"/>
                <w:between w:val="nil"/>
              </w:pBdr>
              <w:spacing w:before="0" w:after="0"/>
              <w:jc w:val="left"/>
            </w:pPr>
            <w:r w:rsidRPr="00E35314">
              <w:t>Contribute many ideas to group discussion</w:t>
            </w:r>
          </w:p>
          <w:p w14:paraId="50480653" w14:textId="13C2E143" w:rsidR="00416BB8" w:rsidRPr="00E35314" w:rsidRDefault="00E434CE" w:rsidP="00E434CE">
            <w:pPr>
              <w:pStyle w:val="11Normal02-SecondOnwardParagraph"/>
              <w:spacing w:before="0" w:after="0"/>
              <w:ind w:firstLine="0"/>
              <w:jc w:val="left"/>
              <w:rPr>
                <w:noProof/>
                <w:lang w:val="en-US"/>
              </w:rPr>
            </w:pPr>
            <w:r w:rsidRPr="00E35314">
              <w:rPr>
                <w:noProof/>
                <w:lang w:val="en-US"/>
              </w:rPr>
              <w:t>(</w:t>
            </w:r>
            <w:r w:rsidRPr="00E35314">
              <w:rPr>
                <w:i/>
                <w:noProof/>
                <w:lang w:val="en-US"/>
              </w:rPr>
              <w:t>Menyumbang banyak ide dalam perbincangan secara berkumpulan</w:t>
            </w:r>
            <w:r w:rsidRPr="00E35314">
              <w:rPr>
                <w:noProof/>
                <w:lang w:val="en-US"/>
              </w:rPr>
              <w:t>)</w:t>
            </w:r>
          </w:p>
        </w:tc>
        <w:tc>
          <w:tcPr>
            <w:tcW w:w="2226" w:type="dxa"/>
          </w:tcPr>
          <w:tbl>
            <w:tblPr>
              <w:tblStyle w:val="TableGrid"/>
              <w:tblW w:w="0" w:type="auto"/>
              <w:tblLook w:val="04A0" w:firstRow="1" w:lastRow="0" w:firstColumn="1" w:lastColumn="0" w:noHBand="0" w:noVBand="1"/>
            </w:tblPr>
            <w:tblGrid>
              <w:gridCol w:w="500"/>
              <w:gridCol w:w="500"/>
              <w:gridCol w:w="500"/>
              <w:gridCol w:w="500"/>
            </w:tblGrid>
            <w:tr w:rsidR="00E434CE" w:rsidRPr="00E35314" w14:paraId="7BB82706" w14:textId="77777777" w:rsidTr="00E60C6F">
              <w:tc>
                <w:tcPr>
                  <w:tcW w:w="983" w:type="dxa"/>
                </w:tcPr>
                <w:p w14:paraId="17850BCC" w14:textId="77777777" w:rsidR="00E434CE" w:rsidRPr="00E35314" w:rsidRDefault="00E434CE" w:rsidP="00E434CE">
                  <w:pPr>
                    <w:pStyle w:val="11Normal02-SecondOnwardParagraph"/>
                    <w:spacing w:before="0" w:after="0"/>
                    <w:ind w:firstLine="0"/>
                    <w:rPr>
                      <w:noProof/>
                      <w:sz w:val="20"/>
                      <w:szCs w:val="20"/>
                      <w:lang w:val="en-US"/>
                    </w:rPr>
                  </w:pPr>
                </w:p>
              </w:tc>
              <w:tc>
                <w:tcPr>
                  <w:tcW w:w="983" w:type="dxa"/>
                </w:tcPr>
                <w:p w14:paraId="66225212" w14:textId="77777777" w:rsidR="00E434CE" w:rsidRPr="00E35314" w:rsidRDefault="00E434CE" w:rsidP="00E434CE">
                  <w:pPr>
                    <w:pStyle w:val="11Normal02-SecondOnwardParagraph"/>
                    <w:spacing w:before="0" w:after="0"/>
                    <w:ind w:firstLine="0"/>
                    <w:rPr>
                      <w:noProof/>
                      <w:sz w:val="20"/>
                      <w:szCs w:val="20"/>
                      <w:lang w:val="en-US"/>
                    </w:rPr>
                  </w:pPr>
                </w:p>
              </w:tc>
              <w:tc>
                <w:tcPr>
                  <w:tcW w:w="983" w:type="dxa"/>
                </w:tcPr>
                <w:p w14:paraId="4DB368E3" w14:textId="77777777" w:rsidR="00E434CE" w:rsidRPr="00E35314" w:rsidRDefault="00E434CE" w:rsidP="00E434CE">
                  <w:pPr>
                    <w:pStyle w:val="11Normal02-SecondOnwardParagraph"/>
                    <w:spacing w:before="0" w:after="0"/>
                    <w:ind w:firstLine="0"/>
                    <w:rPr>
                      <w:noProof/>
                      <w:sz w:val="20"/>
                      <w:szCs w:val="20"/>
                      <w:lang w:val="en-US"/>
                    </w:rPr>
                  </w:pPr>
                </w:p>
              </w:tc>
              <w:tc>
                <w:tcPr>
                  <w:tcW w:w="984" w:type="dxa"/>
                </w:tcPr>
                <w:p w14:paraId="76CB98F7" w14:textId="77777777" w:rsidR="00E434CE" w:rsidRPr="00E35314" w:rsidRDefault="00E434CE" w:rsidP="00E434CE">
                  <w:pPr>
                    <w:pStyle w:val="11Normal02-SecondOnwardParagraph"/>
                    <w:spacing w:before="0" w:after="0"/>
                    <w:ind w:firstLine="0"/>
                    <w:rPr>
                      <w:noProof/>
                      <w:sz w:val="20"/>
                      <w:szCs w:val="20"/>
                      <w:lang w:val="en-US"/>
                    </w:rPr>
                  </w:pPr>
                </w:p>
              </w:tc>
            </w:tr>
          </w:tbl>
          <w:p w14:paraId="76278B8B" w14:textId="77777777" w:rsidR="00416BB8" w:rsidRPr="00E35314" w:rsidRDefault="00416BB8" w:rsidP="00E434CE">
            <w:pPr>
              <w:pStyle w:val="11Normal02-SecondOnwardParagraph"/>
              <w:spacing w:before="0" w:after="0"/>
              <w:ind w:firstLine="0"/>
              <w:rPr>
                <w:noProof/>
                <w:sz w:val="20"/>
                <w:szCs w:val="20"/>
                <w:lang w:val="en-US"/>
              </w:rPr>
            </w:pPr>
          </w:p>
        </w:tc>
      </w:tr>
      <w:tr w:rsidR="00416BB8" w:rsidRPr="00E35314" w14:paraId="76D67443" w14:textId="77777777" w:rsidTr="00E434CE">
        <w:trPr>
          <w:trHeight w:val="1104"/>
        </w:trPr>
        <w:tc>
          <w:tcPr>
            <w:tcW w:w="6091" w:type="dxa"/>
          </w:tcPr>
          <w:p w14:paraId="568EF8EF" w14:textId="77777777" w:rsidR="00E434CE" w:rsidRPr="00E35314" w:rsidRDefault="00E434CE" w:rsidP="00E434CE">
            <w:pPr>
              <w:widowControl w:val="0"/>
              <w:spacing w:before="0" w:after="0"/>
              <w:jc w:val="left"/>
            </w:pPr>
            <w:r w:rsidRPr="00E35314">
              <w:t>Carry out work delegated diligently</w:t>
            </w:r>
          </w:p>
          <w:p w14:paraId="28B43ED8" w14:textId="45F0D6BE" w:rsidR="00416BB8" w:rsidRPr="00E35314" w:rsidRDefault="00E434CE" w:rsidP="00E434CE">
            <w:pPr>
              <w:pStyle w:val="11Normal02-SecondOnwardParagraph"/>
              <w:spacing w:before="0" w:after="0"/>
              <w:ind w:firstLine="0"/>
              <w:jc w:val="left"/>
              <w:rPr>
                <w:noProof/>
                <w:lang w:val="en-US"/>
              </w:rPr>
            </w:pPr>
            <w:r w:rsidRPr="00E35314">
              <w:rPr>
                <w:noProof/>
                <w:lang w:val="en-US"/>
              </w:rPr>
              <w:t>(</w:t>
            </w:r>
            <w:r w:rsidRPr="00E35314">
              <w:rPr>
                <w:i/>
                <w:noProof/>
                <w:lang w:val="en-US"/>
              </w:rPr>
              <w:t>Melaksanakan tugas yang diberikan dalam kumpulan dengan sempurna)</w:t>
            </w:r>
          </w:p>
        </w:tc>
        <w:tc>
          <w:tcPr>
            <w:tcW w:w="2226" w:type="dxa"/>
          </w:tcPr>
          <w:tbl>
            <w:tblPr>
              <w:tblStyle w:val="TableGrid"/>
              <w:tblW w:w="0" w:type="auto"/>
              <w:tblLook w:val="04A0" w:firstRow="1" w:lastRow="0" w:firstColumn="1" w:lastColumn="0" w:noHBand="0" w:noVBand="1"/>
            </w:tblPr>
            <w:tblGrid>
              <w:gridCol w:w="500"/>
              <w:gridCol w:w="500"/>
              <w:gridCol w:w="500"/>
              <w:gridCol w:w="500"/>
            </w:tblGrid>
            <w:tr w:rsidR="00E434CE" w:rsidRPr="00E35314" w14:paraId="630BBB31" w14:textId="77777777" w:rsidTr="00E60C6F">
              <w:tc>
                <w:tcPr>
                  <w:tcW w:w="983" w:type="dxa"/>
                </w:tcPr>
                <w:p w14:paraId="265EC651" w14:textId="77777777" w:rsidR="00E434CE" w:rsidRPr="00E35314" w:rsidRDefault="00E434CE" w:rsidP="00E434CE">
                  <w:pPr>
                    <w:pStyle w:val="11Normal02-SecondOnwardParagraph"/>
                    <w:spacing w:before="0" w:after="0"/>
                    <w:ind w:firstLine="0"/>
                    <w:rPr>
                      <w:noProof/>
                      <w:sz w:val="20"/>
                      <w:szCs w:val="20"/>
                      <w:lang w:val="en-US"/>
                    </w:rPr>
                  </w:pPr>
                </w:p>
              </w:tc>
              <w:tc>
                <w:tcPr>
                  <w:tcW w:w="983" w:type="dxa"/>
                </w:tcPr>
                <w:p w14:paraId="1CEACA73" w14:textId="77777777" w:rsidR="00E434CE" w:rsidRPr="00E35314" w:rsidRDefault="00E434CE" w:rsidP="00E434CE">
                  <w:pPr>
                    <w:pStyle w:val="11Normal02-SecondOnwardParagraph"/>
                    <w:spacing w:before="0" w:after="0"/>
                    <w:ind w:firstLine="0"/>
                    <w:rPr>
                      <w:noProof/>
                      <w:sz w:val="20"/>
                      <w:szCs w:val="20"/>
                      <w:lang w:val="en-US"/>
                    </w:rPr>
                  </w:pPr>
                </w:p>
              </w:tc>
              <w:tc>
                <w:tcPr>
                  <w:tcW w:w="983" w:type="dxa"/>
                </w:tcPr>
                <w:p w14:paraId="76655A04" w14:textId="77777777" w:rsidR="00E434CE" w:rsidRPr="00E35314" w:rsidRDefault="00E434CE" w:rsidP="00E434CE">
                  <w:pPr>
                    <w:pStyle w:val="11Normal02-SecondOnwardParagraph"/>
                    <w:spacing w:before="0" w:after="0"/>
                    <w:ind w:firstLine="0"/>
                    <w:rPr>
                      <w:noProof/>
                      <w:sz w:val="20"/>
                      <w:szCs w:val="20"/>
                      <w:lang w:val="en-US"/>
                    </w:rPr>
                  </w:pPr>
                </w:p>
              </w:tc>
              <w:tc>
                <w:tcPr>
                  <w:tcW w:w="984" w:type="dxa"/>
                </w:tcPr>
                <w:p w14:paraId="293B4D28" w14:textId="77777777" w:rsidR="00E434CE" w:rsidRPr="00E35314" w:rsidRDefault="00E434CE" w:rsidP="00E434CE">
                  <w:pPr>
                    <w:pStyle w:val="11Normal02-SecondOnwardParagraph"/>
                    <w:spacing w:before="0" w:after="0"/>
                    <w:ind w:firstLine="0"/>
                    <w:rPr>
                      <w:noProof/>
                      <w:sz w:val="20"/>
                      <w:szCs w:val="20"/>
                      <w:lang w:val="en-US"/>
                    </w:rPr>
                  </w:pPr>
                </w:p>
              </w:tc>
            </w:tr>
          </w:tbl>
          <w:p w14:paraId="25DBA85B" w14:textId="77777777" w:rsidR="00416BB8" w:rsidRPr="00E35314" w:rsidRDefault="00416BB8" w:rsidP="00E434CE">
            <w:pPr>
              <w:pStyle w:val="11Normal02-SecondOnwardParagraph"/>
              <w:spacing w:before="0" w:after="0"/>
              <w:ind w:firstLine="0"/>
              <w:rPr>
                <w:noProof/>
                <w:sz w:val="20"/>
                <w:szCs w:val="20"/>
                <w:lang w:val="en-US"/>
              </w:rPr>
            </w:pPr>
          </w:p>
        </w:tc>
      </w:tr>
      <w:tr w:rsidR="00416BB8" w:rsidRPr="00E35314" w14:paraId="3595F714" w14:textId="77777777" w:rsidTr="00E434CE">
        <w:trPr>
          <w:trHeight w:val="1104"/>
        </w:trPr>
        <w:tc>
          <w:tcPr>
            <w:tcW w:w="6091" w:type="dxa"/>
          </w:tcPr>
          <w:p w14:paraId="3E9D8FDD" w14:textId="77777777" w:rsidR="00E434CE" w:rsidRPr="00E35314" w:rsidRDefault="00E434CE" w:rsidP="00E434CE">
            <w:pPr>
              <w:widowControl w:val="0"/>
              <w:pBdr>
                <w:top w:val="nil"/>
                <w:left w:val="nil"/>
                <w:bottom w:val="nil"/>
                <w:right w:val="nil"/>
                <w:between w:val="nil"/>
              </w:pBdr>
              <w:spacing w:before="0" w:after="0"/>
              <w:jc w:val="left"/>
            </w:pPr>
            <w:r w:rsidRPr="00E35314">
              <w:t>Share new information with peers during discussion</w:t>
            </w:r>
          </w:p>
          <w:p w14:paraId="1C3719F0" w14:textId="3DA4E9ED" w:rsidR="00416BB8" w:rsidRPr="00E35314" w:rsidRDefault="00E434CE" w:rsidP="00E434CE">
            <w:pPr>
              <w:pStyle w:val="11Normal02-SecondOnwardParagraph"/>
              <w:spacing w:before="0" w:after="0"/>
              <w:ind w:firstLine="0"/>
              <w:jc w:val="left"/>
              <w:rPr>
                <w:noProof/>
                <w:lang w:val="en-US"/>
              </w:rPr>
            </w:pPr>
            <w:r w:rsidRPr="00E35314">
              <w:rPr>
                <w:noProof/>
                <w:lang w:val="en-US"/>
              </w:rPr>
              <w:t>(</w:t>
            </w:r>
            <w:r w:rsidRPr="00E35314">
              <w:rPr>
                <w:i/>
                <w:noProof/>
                <w:lang w:val="en-US"/>
              </w:rPr>
              <w:t>Sentiasa berkongsi maklumat baru dengan rakan-rakan dalam perbincangan kumpulan</w:t>
            </w:r>
            <w:r w:rsidRPr="00E35314">
              <w:rPr>
                <w:noProof/>
                <w:lang w:val="en-US"/>
              </w:rPr>
              <w:t>)</w:t>
            </w:r>
          </w:p>
        </w:tc>
        <w:tc>
          <w:tcPr>
            <w:tcW w:w="2226" w:type="dxa"/>
          </w:tcPr>
          <w:tbl>
            <w:tblPr>
              <w:tblStyle w:val="TableGrid"/>
              <w:tblW w:w="0" w:type="auto"/>
              <w:tblLook w:val="04A0" w:firstRow="1" w:lastRow="0" w:firstColumn="1" w:lastColumn="0" w:noHBand="0" w:noVBand="1"/>
            </w:tblPr>
            <w:tblGrid>
              <w:gridCol w:w="500"/>
              <w:gridCol w:w="500"/>
              <w:gridCol w:w="500"/>
              <w:gridCol w:w="500"/>
            </w:tblGrid>
            <w:tr w:rsidR="00E434CE" w:rsidRPr="00E35314" w14:paraId="6A46A04D" w14:textId="77777777" w:rsidTr="00E60C6F">
              <w:tc>
                <w:tcPr>
                  <w:tcW w:w="983" w:type="dxa"/>
                </w:tcPr>
                <w:p w14:paraId="7A8CB94F" w14:textId="77777777" w:rsidR="00E434CE" w:rsidRPr="00E35314" w:rsidRDefault="00E434CE" w:rsidP="00E434CE">
                  <w:pPr>
                    <w:pStyle w:val="11Normal02-SecondOnwardParagraph"/>
                    <w:spacing w:before="0" w:after="0"/>
                    <w:ind w:firstLine="0"/>
                    <w:rPr>
                      <w:noProof/>
                      <w:sz w:val="20"/>
                      <w:szCs w:val="20"/>
                      <w:lang w:val="en-US"/>
                    </w:rPr>
                  </w:pPr>
                </w:p>
              </w:tc>
              <w:tc>
                <w:tcPr>
                  <w:tcW w:w="983" w:type="dxa"/>
                </w:tcPr>
                <w:p w14:paraId="03AE0E9A" w14:textId="77777777" w:rsidR="00E434CE" w:rsidRPr="00E35314" w:rsidRDefault="00E434CE" w:rsidP="00E434CE">
                  <w:pPr>
                    <w:pStyle w:val="11Normal02-SecondOnwardParagraph"/>
                    <w:spacing w:before="0" w:after="0"/>
                    <w:ind w:firstLine="0"/>
                    <w:rPr>
                      <w:noProof/>
                      <w:sz w:val="20"/>
                      <w:szCs w:val="20"/>
                      <w:lang w:val="en-US"/>
                    </w:rPr>
                  </w:pPr>
                </w:p>
              </w:tc>
              <w:tc>
                <w:tcPr>
                  <w:tcW w:w="983" w:type="dxa"/>
                </w:tcPr>
                <w:p w14:paraId="4772EA02" w14:textId="77777777" w:rsidR="00E434CE" w:rsidRPr="00E35314" w:rsidRDefault="00E434CE" w:rsidP="00E434CE">
                  <w:pPr>
                    <w:pStyle w:val="11Normal02-SecondOnwardParagraph"/>
                    <w:spacing w:before="0" w:after="0"/>
                    <w:ind w:firstLine="0"/>
                    <w:rPr>
                      <w:noProof/>
                      <w:sz w:val="20"/>
                      <w:szCs w:val="20"/>
                      <w:lang w:val="en-US"/>
                    </w:rPr>
                  </w:pPr>
                </w:p>
              </w:tc>
              <w:tc>
                <w:tcPr>
                  <w:tcW w:w="984" w:type="dxa"/>
                </w:tcPr>
                <w:p w14:paraId="1E88342F" w14:textId="77777777" w:rsidR="00E434CE" w:rsidRPr="00E35314" w:rsidRDefault="00E434CE" w:rsidP="00E434CE">
                  <w:pPr>
                    <w:pStyle w:val="11Normal02-SecondOnwardParagraph"/>
                    <w:spacing w:before="0" w:after="0"/>
                    <w:ind w:firstLine="0"/>
                    <w:rPr>
                      <w:noProof/>
                      <w:sz w:val="20"/>
                      <w:szCs w:val="20"/>
                      <w:lang w:val="en-US"/>
                    </w:rPr>
                  </w:pPr>
                </w:p>
              </w:tc>
            </w:tr>
          </w:tbl>
          <w:p w14:paraId="08EADFBC" w14:textId="77777777" w:rsidR="00416BB8" w:rsidRPr="00E35314" w:rsidRDefault="00416BB8" w:rsidP="00E434CE">
            <w:pPr>
              <w:pStyle w:val="11Normal02-SecondOnwardParagraph"/>
              <w:spacing w:before="0" w:after="0"/>
              <w:ind w:firstLine="0"/>
              <w:rPr>
                <w:noProof/>
                <w:sz w:val="20"/>
                <w:szCs w:val="20"/>
                <w:lang w:val="en-US"/>
              </w:rPr>
            </w:pPr>
          </w:p>
        </w:tc>
      </w:tr>
    </w:tbl>
    <w:p w14:paraId="579A3144" w14:textId="0DC78E9E" w:rsidR="00416BB8" w:rsidRPr="00E35314" w:rsidRDefault="00E434CE" w:rsidP="00E434CE">
      <w:pPr>
        <w:pStyle w:val="20Table-Contents-Center"/>
        <w:rPr>
          <w:noProof/>
          <w:lang w:val="en-US"/>
        </w:rPr>
      </w:pPr>
      <w:bookmarkStart w:id="52" w:name="_Toc199713228"/>
      <w:r w:rsidRPr="00E35314">
        <w:rPr>
          <w:noProof/>
          <w:lang w:val="en-US"/>
        </w:rPr>
        <w:t xml:space="preserve">Table </w:t>
      </w:r>
      <w:r w:rsidRPr="00E35314">
        <w:rPr>
          <w:noProof/>
          <w:lang w:val="en-US"/>
        </w:rPr>
        <w:fldChar w:fldCharType="begin"/>
      </w:r>
      <w:r w:rsidRPr="00E35314">
        <w:rPr>
          <w:noProof/>
          <w:lang w:val="en-US"/>
        </w:rPr>
        <w:instrText xml:space="preserve"> SEQ Table \* ARABIC </w:instrText>
      </w:r>
      <w:r w:rsidRPr="00E35314">
        <w:rPr>
          <w:noProof/>
          <w:lang w:val="en-US"/>
        </w:rPr>
        <w:fldChar w:fldCharType="separate"/>
      </w:r>
      <w:r w:rsidRPr="00E35314">
        <w:rPr>
          <w:noProof/>
          <w:lang w:val="en-US"/>
        </w:rPr>
        <w:t>1</w:t>
      </w:r>
      <w:r w:rsidRPr="00E35314">
        <w:rPr>
          <w:noProof/>
          <w:lang w:val="en-US"/>
        </w:rPr>
        <w:fldChar w:fldCharType="end"/>
      </w:r>
      <w:r w:rsidRPr="00E35314">
        <w:rPr>
          <w:noProof/>
          <w:lang w:val="en-US"/>
        </w:rPr>
        <w:tab/>
        <w:t>Peer Assessment Items</w:t>
      </w:r>
      <w:bookmarkEnd w:id="52"/>
    </w:p>
    <w:p w14:paraId="4D94FBC6" w14:textId="77777777" w:rsidR="00322D18" w:rsidRPr="00E35314" w:rsidRDefault="00322D18" w:rsidP="00A760FC">
      <w:pPr>
        <w:pStyle w:val="09bLevel02"/>
        <w:numPr>
          <w:ilvl w:val="2"/>
          <w:numId w:val="19"/>
        </w:numPr>
        <w:rPr>
          <w:noProof/>
        </w:rPr>
      </w:pPr>
      <w:bookmarkStart w:id="53" w:name="_Toc199712492"/>
      <w:r w:rsidRPr="00E35314">
        <w:rPr>
          <w:noProof/>
        </w:rPr>
        <w:t>Study Protocol</w:t>
      </w:r>
      <w:bookmarkEnd w:id="53"/>
    </w:p>
    <w:p w14:paraId="678BCB18" w14:textId="70C1F7A4" w:rsidR="00322D18" w:rsidRDefault="00322D18" w:rsidP="00322D18">
      <w:pPr>
        <w:pStyle w:val="10Normal01-FirstParagraph"/>
        <w:rPr>
          <w:noProof/>
          <w:lang w:val="en-US"/>
        </w:rPr>
      </w:pPr>
      <w:r w:rsidRPr="00E35314">
        <w:rPr>
          <w:noProof/>
          <w:lang w:val="en-US"/>
        </w:rPr>
        <w:t>Interaction data will be collected, where each student will fill out the peer interaction form and rank their top 3 most interactive peers. Data and consent will be taken using Google Forms shared via WhatsApp</w:t>
      </w:r>
      <w:r>
        <w:rPr>
          <w:noProof/>
          <w:lang w:val="en-US"/>
        </w:rPr>
        <w:t xml:space="preserve">. </w:t>
      </w:r>
      <w:r w:rsidRPr="00322D18">
        <w:rPr>
          <w:noProof/>
          <w:lang w:val="en-US"/>
        </w:rPr>
        <w:t>Peer assessment is conducted using a structured rubric consisting of five 4-point Likert-scale items</w:t>
      </w:r>
      <w:r>
        <w:rPr>
          <w:noProof/>
          <w:lang w:val="en-US"/>
        </w:rPr>
        <w:t xml:space="preserve"> as above</w:t>
      </w:r>
      <w:r w:rsidRPr="00322D18">
        <w:rPr>
          <w:noProof/>
          <w:lang w:val="en-US"/>
        </w:rPr>
        <w:t xml:space="preserve">, yielding a total possible </w:t>
      </w:r>
      <w:r w:rsidRPr="00322D18">
        <w:rPr>
          <w:noProof/>
          <w:lang w:val="en-US"/>
        </w:rPr>
        <w:lastRenderedPageBreak/>
        <w:t>score of 5 to 20 per peer-reviewed student. This score reflects perceived quality of collaboration, including participation, respectfulness, and teamwork. While peer assessments provide rich insights into the quality of interactions</w:t>
      </w:r>
      <w:r>
        <w:rPr>
          <w:noProof/>
          <w:lang w:val="en-US"/>
        </w:rPr>
        <w:t xml:space="preserve">, it does </w:t>
      </w:r>
      <w:r w:rsidRPr="00322D18">
        <w:rPr>
          <w:noProof/>
          <w:lang w:val="en-US"/>
        </w:rPr>
        <w:t>not fully capture interaction frequency or social prominence.</w:t>
      </w:r>
      <w:r>
        <w:rPr>
          <w:noProof/>
          <w:lang w:val="en-US"/>
        </w:rPr>
        <w:t xml:space="preserve"> </w:t>
      </w:r>
      <w:r w:rsidRPr="00322D18">
        <w:rPr>
          <w:noProof/>
          <w:lang w:val="en-US"/>
        </w:rPr>
        <w:t>To address this, students also nominate their top three most frequently or meaningfully interacted peers. These rankings are converted to weighted points (Top 1 = 3 points, Top 2 = 2 points, Top 3 = 1 point), aggregated across the group, and normalized.</w:t>
      </w:r>
      <w:r>
        <w:rPr>
          <w:noProof/>
          <w:lang w:val="en-US"/>
        </w:rPr>
        <w:t xml:space="preserve"> T</w:t>
      </w:r>
      <w:r w:rsidRPr="00E35314">
        <w:rPr>
          <w:noProof/>
          <w:lang w:val="en-US"/>
        </w:rPr>
        <w:t>he rankings will be converted into a weighted adjacency matrix for network analysis</w:t>
      </w:r>
      <w:r>
        <w:rPr>
          <w:noProof/>
          <w:lang w:val="en-US"/>
        </w:rPr>
        <w:t>, as;</w:t>
      </w:r>
    </w:p>
    <w:p w14:paraId="5CED2FF7" w14:textId="4A0D4A2B" w:rsidR="00322D18" w:rsidRPr="00322D18" w:rsidRDefault="00000000" w:rsidP="00322D18">
      <w:pPr>
        <w:pStyle w:val="16aEquation-LeftBox"/>
        <w:rPr>
          <w:noProof/>
        </w:rPr>
      </w:pPr>
      <m:oMath>
        <m:sSub>
          <m:sSubPr>
            <m:ctrlPr>
              <w:rPr>
                <w:rFonts w:ascii="Cambria Math" w:hAnsi="Cambria Math"/>
              </w:rPr>
            </m:ctrlPr>
          </m:sSubPr>
          <m:e>
            <m:r>
              <w:rPr>
                <w:rFonts w:ascii="Cambria Math" w:hAnsi="Cambria Math"/>
              </w:rPr>
              <m:t>w</m:t>
            </m:r>
          </m:e>
          <m:sub>
            <m:r>
              <w:rPr>
                <w:rFonts w:ascii="Cambria Math" w:hAnsi="Cambria Math"/>
              </w:rPr>
              <m:t>A</m:t>
            </m:r>
            <m:r>
              <m:rPr>
                <m:sty m:val="p"/>
              </m:rPr>
              <w:rPr>
                <w:rFonts w:ascii="Cambria Math" w:hAnsi="Cambria Math" w:hint="eastAsia"/>
              </w:rPr>
              <m:t>→</m:t>
            </m:r>
            <m:r>
              <w:rPr>
                <w:rFonts w:ascii="Cambria Math" w:hAnsi="Cambria Math"/>
              </w:rPr>
              <m:t>B</m:t>
            </m:r>
          </m:sub>
        </m:sSub>
        <m:r>
          <m:rPr>
            <m:sty m:val="p"/>
          </m:rPr>
          <w:rPr>
            <w:rFonts w:ascii="Cambria Math" w:hAnsi="Cambria Math"/>
          </w:rPr>
          <m:t>=0.7⋅N</m:t>
        </m:r>
        <m:r>
          <w:rPr>
            <w:rFonts w:ascii="Cambria Math" w:hAnsi="Cambria Math"/>
          </w:rPr>
          <m:t>ormalizedColla</m:t>
        </m:r>
        <m:sSub>
          <m:sSubPr>
            <m:ctrlPr>
              <w:rPr>
                <w:rFonts w:ascii="Cambria Math" w:hAnsi="Cambria Math"/>
              </w:rPr>
            </m:ctrlPr>
          </m:sSubPr>
          <m:e>
            <m:r>
              <w:rPr>
                <w:rFonts w:ascii="Cambria Math" w:hAnsi="Cambria Math"/>
              </w:rPr>
              <m:t>b</m:t>
            </m:r>
          </m:e>
          <m:sub>
            <m:r>
              <w:rPr>
                <w:rFonts w:ascii="Cambria Math" w:hAnsi="Cambria Math"/>
              </w:rPr>
              <m:t>A</m:t>
            </m:r>
            <m:r>
              <m:rPr>
                <m:sty m:val="p"/>
              </m:rPr>
              <w:rPr>
                <w:rFonts w:ascii="Cambria Math" w:hAnsi="Cambria Math" w:hint="eastAsia"/>
              </w:rPr>
              <m:t>→</m:t>
            </m:r>
            <m:r>
              <w:rPr>
                <w:rFonts w:ascii="Cambria Math" w:hAnsi="Cambria Math"/>
              </w:rPr>
              <m:t>B</m:t>
            </m:r>
          </m:sub>
        </m:sSub>
        <m:r>
          <m:rPr>
            <m:sty m:val="p"/>
          </m:rPr>
          <w:rPr>
            <w:rFonts w:ascii="Cambria Math" w:hAnsi="Cambria Math"/>
          </w:rPr>
          <m:t>+0.3 ⋅N</m:t>
        </m:r>
        <m:r>
          <w:rPr>
            <w:rFonts w:ascii="Cambria Math" w:hAnsi="Cambria Math"/>
          </w:rPr>
          <m:t>ormalizedRan</m:t>
        </m:r>
        <m:sSub>
          <m:sSubPr>
            <m:ctrlPr>
              <w:rPr>
                <w:rFonts w:ascii="Cambria Math" w:hAnsi="Cambria Math"/>
              </w:rPr>
            </m:ctrlPr>
          </m:sSubPr>
          <m:e>
            <m:r>
              <w:rPr>
                <w:rFonts w:ascii="Cambria Math" w:hAnsi="Cambria Math"/>
              </w:rPr>
              <m:t>k</m:t>
            </m:r>
          </m:e>
          <m:sub>
            <m:r>
              <w:rPr>
                <w:rFonts w:ascii="Cambria Math" w:hAnsi="Cambria Math"/>
              </w:rPr>
              <m:t>A</m:t>
            </m:r>
            <m:r>
              <m:rPr>
                <m:sty m:val="p"/>
              </m:rPr>
              <w:rPr>
                <w:rFonts w:ascii="Cambria Math" w:hAnsi="Cambria Math" w:hint="eastAsia"/>
              </w:rPr>
              <m:t>→</m:t>
            </m:r>
            <m:r>
              <w:rPr>
                <w:rFonts w:ascii="Cambria Math" w:hAnsi="Cambria Math"/>
              </w:rPr>
              <m:t>B</m:t>
            </m:r>
          </m:sub>
        </m:sSub>
      </m:oMath>
      <w:r w:rsidR="00322D18">
        <w:rPr>
          <w:noProof/>
        </w:rPr>
        <w:tab/>
        <w:t>…(1.</w:t>
      </w:r>
      <w:r w:rsidR="00DC7DEC">
        <w:rPr>
          <w:noProof/>
        </w:rPr>
        <w:t>3</w:t>
      </w:r>
      <w:r w:rsidR="00322D18">
        <w:rPr>
          <w:noProof/>
        </w:rPr>
        <w:t>)</w:t>
      </w:r>
    </w:p>
    <w:p w14:paraId="1950D8AC" w14:textId="6EE23FF2" w:rsidR="00322D18" w:rsidRPr="00A31C95" w:rsidRDefault="00322D18" w:rsidP="00A31C95">
      <w:pPr>
        <w:pStyle w:val="10Normal01-FirstParagraph"/>
        <w:rPr>
          <w:noProof/>
          <w:lang w:val="en-US"/>
        </w:rPr>
      </w:pPr>
      <w:r>
        <w:rPr>
          <w:noProof/>
          <w:lang w:val="en-US"/>
        </w:rPr>
        <w:t>Referring to equation 1.</w:t>
      </w:r>
      <w:r w:rsidR="00435C7B">
        <w:rPr>
          <w:noProof/>
          <w:lang w:val="en-US"/>
        </w:rPr>
        <w:t>3</w:t>
      </w:r>
      <w:r>
        <w:rPr>
          <w:noProof/>
          <w:lang w:val="en-US"/>
        </w:rPr>
        <w:t>, where the directional weight from student A to B will be weighted 70% onto normalized collaborative score (</w:t>
      </w:r>
      <w:r>
        <w:rPr>
          <w:i/>
          <w:iCs/>
          <w:noProof/>
          <w:lang w:val="en-US"/>
        </w:rPr>
        <w:t>NormalizedCollab)</w:t>
      </w:r>
      <w:r>
        <w:rPr>
          <w:noProof/>
          <w:lang w:val="en-US"/>
        </w:rPr>
        <w:t>, and 30% onto rank of peer interaction (</w:t>
      </w:r>
      <w:r w:rsidRPr="00A31C95">
        <w:rPr>
          <w:i/>
          <w:iCs/>
          <w:noProof/>
          <w:lang w:val="en-US"/>
        </w:rPr>
        <w:t>NormalizedRank</w:t>
      </w:r>
      <w:r>
        <w:rPr>
          <w:noProof/>
          <w:lang w:val="en-US"/>
        </w:rPr>
        <w:t>)</w:t>
      </w:r>
      <w:r w:rsidR="00A31C95">
        <w:rPr>
          <w:noProof/>
          <w:lang w:val="en-US"/>
        </w:rPr>
        <w:t>, forming a hybrid score of balanced measures of both perceived collaboration quality and observed interaction prominence</w:t>
      </w:r>
      <w:r>
        <w:rPr>
          <w:noProof/>
          <w:lang w:val="en-US"/>
        </w:rPr>
        <w:t xml:space="preserve">. </w:t>
      </w:r>
      <w:r w:rsidRPr="00E35314">
        <w:rPr>
          <w:noProof/>
          <w:lang w:val="en-US"/>
        </w:rPr>
        <w:t>Individual exam scores will be collected and compared to students’ network positions at the end of the study module. Once data has been collected, the network will be processed to measure centrality (degree, closeness, betweenness) and modularity. Centrality scores will be correlated with exam performance, and subgroups will be analysed to identify learning patterns.</w:t>
      </w:r>
    </w:p>
    <w:p w14:paraId="20DFFC93" w14:textId="35B5C4EF" w:rsidR="00416BB8" w:rsidRPr="00E35314" w:rsidRDefault="00E434CE" w:rsidP="00A760FC">
      <w:pPr>
        <w:pStyle w:val="09bLevel02"/>
        <w:numPr>
          <w:ilvl w:val="2"/>
          <w:numId w:val="19"/>
        </w:numPr>
        <w:rPr>
          <w:noProof/>
        </w:rPr>
      </w:pPr>
      <w:bookmarkStart w:id="54" w:name="_Toc199712493"/>
      <w:r w:rsidRPr="00E35314">
        <w:rPr>
          <w:noProof/>
        </w:rPr>
        <w:t>Analysis</w:t>
      </w:r>
      <w:bookmarkEnd w:id="54"/>
    </w:p>
    <w:p w14:paraId="50241F59" w14:textId="40878942" w:rsidR="00E434CE" w:rsidRPr="00E35314" w:rsidRDefault="00E434CE" w:rsidP="00A31C95">
      <w:pPr>
        <w:pStyle w:val="10Normal01-FirstParagraph"/>
      </w:pPr>
      <w:r w:rsidRPr="00E35314">
        <w:rPr>
          <w:noProof/>
          <w:lang w:val="en-US"/>
        </w:rPr>
        <w:t>The collected data will be analysed using R software. The analysis framework will be as in Table 2.</w:t>
      </w:r>
    </w:p>
    <w:tbl>
      <w:tblPr>
        <w:tblStyle w:val="TableGrid"/>
        <w:tblW w:w="0" w:type="auto"/>
        <w:tblLook w:val="04A0" w:firstRow="1" w:lastRow="0" w:firstColumn="1" w:lastColumn="0" w:noHBand="0" w:noVBand="1"/>
      </w:tblPr>
      <w:tblGrid>
        <w:gridCol w:w="4158"/>
        <w:gridCol w:w="4159"/>
      </w:tblGrid>
      <w:tr w:rsidR="00E434CE" w:rsidRPr="00E35314" w14:paraId="2B15C41F" w14:textId="77777777" w:rsidTr="00E434CE">
        <w:tc>
          <w:tcPr>
            <w:tcW w:w="4158" w:type="dxa"/>
          </w:tcPr>
          <w:p w14:paraId="6D535039" w14:textId="3B65EC39" w:rsidR="00E434CE" w:rsidRPr="00E35314" w:rsidRDefault="00E434CE" w:rsidP="00E434CE">
            <w:pPr>
              <w:pStyle w:val="11Normal02-SecondOnwardParagraph"/>
              <w:spacing w:before="0" w:after="0"/>
              <w:ind w:firstLine="0"/>
              <w:jc w:val="center"/>
              <w:rPr>
                <w:b/>
                <w:bCs/>
                <w:noProof/>
                <w:lang w:val="en-US"/>
              </w:rPr>
            </w:pPr>
            <w:r w:rsidRPr="00E35314">
              <w:rPr>
                <w:b/>
                <w:bCs/>
                <w:noProof/>
                <w:lang w:val="en-US"/>
              </w:rPr>
              <w:t>Research Objective</w:t>
            </w:r>
          </w:p>
        </w:tc>
        <w:tc>
          <w:tcPr>
            <w:tcW w:w="4159" w:type="dxa"/>
          </w:tcPr>
          <w:p w14:paraId="30398E53" w14:textId="67B7F81B" w:rsidR="00E434CE" w:rsidRPr="00E35314" w:rsidRDefault="00E434CE" w:rsidP="00E434CE">
            <w:pPr>
              <w:pStyle w:val="11Normal02-SecondOnwardParagraph"/>
              <w:spacing w:before="0" w:after="0"/>
              <w:ind w:firstLine="0"/>
              <w:jc w:val="center"/>
              <w:rPr>
                <w:b/>
                <w:bCs/>
                <w:noProof/>
                <w:lang w:val="en-US"/>
              </w:rPr>
            </w:pPr>
            <w:r w:rsidRPr="00E35314">
              <w:rPr>
                <w:b/>
                <w:bCs/>
                <w:noProof/>
                <w:lang w:val="en-US"/>
              </w:rPr>
              <w:t>Statistical Methods</w:t>
            </w:r>
          </w:p>
        </w:tc>
      </w:tr>
      <w:tr w:rsidR="00E434CE" w:rsidRPr="00E35314" w14:paraId="000E8036" w14:textId="77777777" w:rsidTr="00E434CE">
        <w:tc>
          <w:tcPr>
            <w:tcW w:w="4158" w:type="dxa"/>
          </w:tcPr>
          <w:p w14:paraId="7D11950D" w14:textId="0E7BB89C" w:rsidR="00E434CE" w:rsidRPr="00E35314" w:rsidRDefault="00E434CE" w:rsidP="00E434CE">
            <w:pPr>
              <w:pStyle w:val="29Listing"/>
              <w:spacing w:after="0"/>
              <w:rPr>
                <w:noProof/>
                <w:lang w:val="en-US"/>
              </w:rPr>
            </w:pPr>
            <w:r w:rsidRPr="00E35314">
              <w:rPr>
                <w:noProof/>
                <w:lang w:val="en-US"/>
              </w:rPr>
              <w:t>To compare the structural differences and interaction dynamics across multiple PBL discussion networks.</w:t>
            </w:r>
          </w:p>
        </w:tc>
        <w:tc>
          <w:tcPr>
            <w:tcW w:w="4159" w:type="dxa"/>
          </w:tcPr>
          <w:p w14:paraId="269011FB" w14:textId="39370D19" w:rsidR="00E434CE" w:rsidRPr="00E35314" w:rsidRDefault="00E434CE" w:rsidP="00E434CE">
            <w:pPr>
              <w:pStyle w:val="11Normal02-SecondOnwardParagraph"/>
              <w:spacing w:before="0" w:after="0"/>
              <w:ind w:firstLine="0"/>
              <w:rPr>
                <w:noProof/>
                <w:lang w:val="en-US"/>
              </w:rPr>
            </w:pPr>
            <w:r w:rsidRPr="00E35314">
              <w:rPr>
                <w:noProof/>
                <w:lang w:val="en-US"/>
              </w:rPr>
              <w:t>Descriptive Network Metrics</w:t>
            </w:r>
          </w:p>
        </w:tc>
      </w:tr>
      <w:tr w:rsidR="00E434CE" w:rsidRPr="00E35314" w14:paraId="170F6C6F" w14:textId="77777777" w:rsidTr="00E434CE">
        <w:tc>
          <w:tcPr>
            <w:tcW w:w="4158" w:type="dxa"/>
          </w:tcPr>
          <w:p w14:paraId="475949AB" w14:textId="21B3EC44" w:rsidR="00E434CE" w:rsidRPr="00E35314" w:rsidRDefault="00E434CE" w:rsidP="00E434CE">
            <w:pPr>
              <w:pStyle w:val="10Normal01-FirstParagraph"/>
              <w:spacing w:before="0" w:after="0"/>
              <w:rPr>
                <w:noProof/>
                <w:lang w:val="en-US"/>
              </w:rPr>
            </w:pPr>
            <w:r w:rsidRPr="00E35314">
              <w:rPr>
                <w:noProof/>
                <w:lang w:val="en-US"/>
              </w:rPr>
              <w:t xml:space="preserve">To examine the relationship between individual centrality measures (e.g., degree, betweenness, closeness) within </w:t>
            </w:r>
            <w:r w:rsidRPr="00E35314">
              <w:rPr>
                <w:noProof/>
                <w:lang w:val="en-US"/>
              </w:rPr>
              <w:lastRenderedPageBreak/>
              <w:t>PBL networks and students' exam performance.</w:t>
            </w:r>
          </w:p>
        </w:tc>
        <w:tc>
          <w:tcPr>
            <w:tcW w:w="4159" w:type="dxa"/>
          </w:tcPr>
          <w:p w14:paraId="476C0BD9" w14:textId="398E2E0B" w:rsidR="00E434CE" w:rsidRPr="00E35314" w:rsidRDefault="00E434CE" w:rsidP="00E434CE">
            <w:pPr>
              <w:pStyle w:val="11Normal02-SecondOnwardParagraph"/>
              <w:spacing w:before="0" w:after="0"/>
              <w:ind w:firstLine="0"/>
              <w:rPr>
                <w:noProof/>
                <w:lang w:val="en-US"/>
              </w:rPr>
            </w:pPr>
            <w:r w:rsidRPr="00E35314">
              <w:rPr>
                <w:noProof/>
                <w:lang w:val="en-US"/>
              </w:rPr>
              <w:lastRenderedPageBreak/>
              <w:t>Correlation Analysis</w:t>
            </w:r>
          </w:p>
        </w:tc>
      </w:tr>
      <w:tr w:rsidR="00E434CE" w:rsidRPr="00E35314" w14:paraId="192627E8" w14:textId="77777777" w:rsidTr="00E434CE">
        <w:tc>
          <w:tcPr>
            <w:tcW w:w="4158" w:type="dxa"/>
          </w:tcPr>
          <w:p w14:paraId="45BFA7AE" w14:textId="6AD25280" w:rsidR="00E434CE" w:rsidRPr="00E35314" w:rsidRDefault="00E434CE" w:rsidP="00E434CE">
            <w:pPr>
              <w:pStyle w:val="10Normal01-FirstParagraph"/>
              <w:spacing w:before="0" w:after="0"/>
              <w:rPr>
                <w:noProof/>
                <w:lang w:val="en-US"/>
              </w:rPr>
            </w:pPr>
            <w:r w:rsidRPr="00E35314">
              <w:rPr>
                <w:noProof/>
                <w:lang w:val="en-US"/>
              </w:rPr>
              <w:t>To identify distinctive network patterns and interaction characteristics associated with underperforming students in PBL discussions.</w:t>
            </w:r>
          </w:p>
        </w:tc>
        <w:tc>
          <w:tcPr>
            <w:tcW w:w="4159" w:type="dxa"/>
          </w:tcPr>
          <w:p w14:paraId="64909161" w14:textId="0B0089C3" w:rsidR="00E434CE" w:rsidRPr="00E35314" w:rsidRDefault="00E434CE" w:rsidP="00E434CE">
            <w:pPr>
              <w:pStyle w:val="11Normal02-SecondOnwardParagraph"/>
              <w:spacing w:before="0" w:after="0"/>
              <w:ind w:firstLine="0"/>
              <w:rPr>
                <w:noProof/>
                <w:lang w:val="en-US"/>
              </w:rPr>
            </w:pPr>
            <w:r w:rsidRPr="00E35314">
              <w:rPr>
                <w:noProof/>
                <w:lang w:val="en-US"/>
              </w:rPr>
              <w:t>Subgroup Analysis</w:t>
            </w:r>
          </w:p>
        </w:tc>
      </w:tr>
    </w:tbl>
    <w:p w14:paraId="6BB56ADD" w14:textId="2BFDA825" w:rsidR="004D7013" w:rsidRPr="004D7013" w:rsidRDefault="00E434CE" w:rsidP="00322D18">
      <w:pPr>
        <w:pStyle w:val="20Table-Contents-Center"/>
        <w:rPr>
          <w:noProof/>
          <w:lang w:val="en-US"/>
        </w:rPr>
      </w:pPr>
      <w:bookmarkStart w:id="55" w:name="_Toc199713229"/>
      <w:r w:rsidRPr="00E35314">
        <w:rPr>
          <w:noProof/>
          <w:lang w:val="en-US"/>
        </w:rPr>
        <w:t xml:space="preserve">Table </w:t>
      </w:r>
      <w:r w:rsidRPr="00E35314">
        <w:rPr>
          <w:noProof/>
          <w:lang w:val="en-US"/>
        </w:rPr>
        <w:fldChar w:fldCharType="begin"/>
      </w:r>
      <w:r w:rsidRPr="00E35314">
        <w:rPr>
          <w:noProof/>
          <w:lang w:val="en-US"/>
        </w:rPr>
        <w:instrText xml:space="preserve"> SEQ Table \* ARABIC </w:instrText>
      </w:r>
      <w:r w:rsidRPr="00E35314">
        <w:rPr>
          <w:noProof/>
          <w:lang w:val="en-US"/>
        </w:rPr>
        <w:fldChar w:fldCharType="separate"/>
      </w:r>
      <w:r w:rsidRPr="00E35314">
        <w:rPr>
          <w:noProof/>
          <w:lang w:val="en-US"/>
        </w:rPr>
        <w:t>2</w:t>
      </w:r>
      <w:r w:rsidRPr="00E35314">
        <w:rPr>
          <w:noProof/>
          <w:lang w:val="en-US"/>
        </w:rPr>
        <w:fldChar w:fldCharType="end"/>
      </w:r>
      <w:r w:rsidRPr="00E35314">
        <w:rPr>
          <w:noProof/>
          <w:lang w:val="en-US"/>
        </w:rPr>
        <w:tab/>
        <w:t>Summary of Statistical Methods</w:t>
      </w:r>
      <w:bookmarkEnd w:id="55"/>
    </w:p>
    <w:p w14:paraId="47B410CB" w14:textId="77777777" w:rsidR="00E434CE" w:rsidRPr="00E35314" w:rsidRDefault="00E434CE" w:rsidP="00A760FC">
      <w:pPr>
        <w:pStyle w:val="09bLevel02"/>
        <w:numPr>
          <w:ilvl w:val="2"/>
          <w:numId w:val="19"/>
        </w:numPr>
        <w:rPr>
          <w:noProof/>
        </w:rPr>
      </w:pPr>
      <w:bookmarkStart w:id="56" w:name="_Toc199712494"/>
      <w:r w:rsidRPr="00E35314">
        <w:rPr>
          <w:noProof/>
        </w:rPr>
        <w:t>Inclusion Criteria</w:t>
      </w:r>
      <w:bookmarkEnd w:id="56"/>
    </w:p>
    <w:p w14:paraId="28784FDA" w14:textId="1566835A" w:rsidR="00E434CE" w:rsidRPr="00E35314" w:rsidRDefault="00E434CE" w:rsidP="00E434CE">
      <w:pPr>
        <w:pStyle w:val="10Normal01-FirstParagraph"/>
        <w:rPr>
          <w:noProof/>
          <w:lang w:val="en-US"/>
        </w:rPr>
      </w:pPr>
      <w:r w:rsidRPr="00E35314">
        <w:rPr>
          <w:noProof/>
          <w:lang w:val="en-US"/>
        </w:rPr>
        <w:t>Year 1 and Year 2 (Preclinical) medical students, Faculty of Medicine, Universiti Kebangsaan Malaysia.</w:t>
      </w:r>
    </w:p>
    <w:p w14:paraId="457278F9" w14:textId="77777777" w:rsidR="00E434CE" w:rsidRPr="00E35314" w:rsidRDefault="00E434CE" w:rsidP="00A760FC">
      <w:pPr>
        <w:pStyle w:val="09bLevel02"/>
        <w:numPr>
          <w:ilvl w:val="2"/>
          <w:numId w:val="19"/>
        </w:numPr>
        <w:rPr>
          <w:noProof/>
        </w:rPr>
      </w:pPr>
      <w:bookmarkStart w:id="57" w:name="_Toc199712495"/>
      <w:r w:rsidRPr="00E35314">
        <w:rPr>
          <w:noProof/>
        </w:rPr>
        <w:t>Exclusion Criteria</w:t>
      </w:r>
      <w:bookmarkEnd w:id="57"/>
    </w:p>
    <w:p w14:paraId="53BAB15C" w14:textId="0A350816" w:rsidR="00E434CE" w:rsidRPr="00E35314" w:rsidRDefault="00E434CE" w:rsidP="00E434CE">
      <w:pPr>
        <w:pStyle w:val="11Normal02-SecondOnwardParagraph"/>
        <w:ind w:firstLine="0"/>
        <w:rPr>
          <w:noProof/>
          <w:lang w:val="en-US"/>
        </w:rPr>
      </w:pPr>
      <w:r w:rsidRPr="00E35314">
        <w:rPr>
          <w:noProof/>
          <w:lang w:val="en-US"/>
        </w:rPr>
        <w:t>Groups with incomplete data, and absentee students &gt;50% of PBL sessions.</w:t>
      </w:r>
    </w:p>
    <w:p w14:paraId="5A8EDA33" w14:textId="77777777" w:rsidR="00E434CE" w:rsidRPr="00E35314" w:rsidRDefault="00E434CE" w:rsidP="00A760FC">
      <w:pPr>
        <w:pStyle w:val="09bLevel02"/>
        <w:numPr>
          <w:ilvl w:val="2"/>
          <w:numId w:val="19"/>
        </w:numPr>
        <w:rPr>
          <w:noProof/>
        </w:rPr>
      </w:pPr>
      <w:bookmarkStart w:id="58" w:name="_Toc199712496"/>
      <w:r w:rsidRPr="00E35314">
        <w:rPr>
          <w:noProof/>
        </w:rPr>
        <w:t>Duration of Study</w:t>
      </w:r>
      <w:bookmarkEnd w:id="58"/>
    </w:p>
    <w:p w14:paraId="7A0BC18A" w14:textId="3ACA62A4" w:rsidR="00A72FF6" w:rsidRPr="00E35314" w:rsidRDefault="00E434CE" w:rsidP="00E434CE">
      <w:pPr>
        <w:pStyle w:val="10Normal01-FirstParagraph"/>
        <w:rPr>
          <w:noProof/>
          <w:lang w:val="en-US"/>
        </w:rPr>
      </w:pPr>
      <w:r w:rsidRPr="00E35314">
        <w:rPr>
          <w:noProof/>
          <w:lang w:val="en-US"/>
        </w:rPr>
        <w:t xml:space="preserve">July 2025 – </w:t>
      </w:r>
      <w:r w:rsidR="00A31C95">
        <w:rPr>
          <w:noProof/>
          <w:lang w:val="en-US"/>
        </w:rPr>
        <w:t>Feb</w:t>
      </w:r>
      <w:r w:rsidRPr="00E35314">
        <w:rPr>
          <w:noProof/>
          <w:lang w:val="en-US"/>
        </w:rPr>
        <w:t xml:space="preserve"> 2026</w:t>
      </w:r>
    </w:p>
    <w:p w14:paraId="5564C0B2" w14:textId="536D1BDD" w:rsidR="00E434CE" w:rsidRPr="00E35314" w:rsidRDefault="00E434CE" w:rsidP="00A72FF6">
      <w:pPr>
        <w:spacing w:before="0" w:after="200" w:line="276" w:lineRule="auto"/>
        <w:jc w:val="left"/>
        <w:sectPr w:rsidR="00E434CE" w:rsidRPr="00E35314" w:rsidSect="0070163A">
          <w:footnotePr>
            <w:numRestart w:val="eachSect"/>
          </w:footnotePr>
          <w:pgSz w:w="11900" w:h="16840" w:code="9"/>
          <w:pgMar w:top="1701" w:right="1418" w:bottom="1418" w:left="2155" w:header="851" w:footer="851" w:gutter="0"/>
          <w:pgNumType w:start="1"/>
          <w:cols w:space="708"/>
          <w:docGrid w:linePitch="360"/>
        </w:sectPr>
      </w:pPr>
    </w:p>
    <w:bookmarkEnd w:id="37"/>
    <w:bookmarkEnd w:id="38"/>
    <w:bookmarkEnd w:id="39"/>
    <w:bookmarkEnd w:id="40"/>
    <w:bookmarkEnd w:id="41"/>
    <w:bookmarkEnd w:id="42"/>
    <w:bookmarkEnd w:id="43"/>
    <w:bookmarkEnd w:id="44"/>
    <w:bookmarkEnd w:id="45"/>
    <w:bookmarkEnd w:id="46"/>
    <w:p w14:paraId="02EA62C4" w14:textId="77039A06" w:rsidR="00067A34" w:rsidRPr="00067A34" w:rsidRDefault="00A72FF6" w:rsidP="00A760FC">
      <w:pPr>
        <w:pStyle w:val="09aLevel01"/>
        <w:numPr>
          <w:ilvl w:val="1"/>
          <w:numId w:val="19"/>
        </w:numPr>
        <w:rPr>
          <w:noProof/>
        </w:rPr>
      </w:pPr>
      <w:r w:rsidRPr="00E35314">
        <w:rPr>
          <w:noProof/>
        </w:rPr>
        <w:lastRenderedPageBreak/>
        <w:br/>
      </w:r>
      <w:r w:rsidRPr="00E35314">
        <w:rPr>
          <w:noProof/>
        </w:rPr>
        <w:br/>
      </w:r>
      <w:r w:rsidRPr="00E35314">
        <w:rPr>
          <w:noProof/>
        </w:rPr>
        <w:br/>
      </w:r>
      <w:bookmarkStart w:id="59" w:name="_Toc199712497"/>
      <w:r w:rsidRPr="00E35314">
        <w:rPr>
          <w:noProof/>
        </w:rPr>
        <w:t>Gantt Chart</w:t>
      </w:r>
      <w:bookmarkEnd w:id="59"/>
    </w:p>
    <w:tbl>
      <w:tblPr>
        <w:tblW w:w="5000" w:type="pct"/>
        <w:tblBorders>
          <w:top w:val="nil"/>
          <w:left w:val="nil"/>
          <w:bottom w:val="nil"/>
          <w:right w:val="nil"/>
          <w:insideH w:val="nil"/>
          <w:insideV w:val="nil"/>
        </w:tblBorders>
        <w:tblLook w:val="0600" w:firstRow="0" w:lastRow="0" w:firstColumn="0" w:lastColumn="0" w:noHBand="1" w:noVBand="1"/>
      </w:tblPr>
      <w:tblGrid>
        <w:gridCol w:w="3627"/>
        <w:gridCol w:w="1221"/>
        <w:gridCol w:w="1191"/>
        <w:gridCol w:w="1159"/>
        <w:gridCol w:w="1129"/>
      </w:tblGrid>
      <w:tr w:rsidR="002068B8" w:rsidRPr="00E35314" w14:paraId="76D65B8C" w14:textId="77777777" w:rsidTr="002068B8">
        <w:trPr>
          <w:trHeight w:val="563"/>
        </w:trPr>
        <w:tc>
          <w:tcPr>
            <w:tcW w:w="2178" w:type="pct"/>
            <w:tcBorders>
              <w:top w:val="nil"/>
              <w:left w:val="nil"/>
              <w:bottom w:val="single" w:sz="5" w:space="0" w:color="000000"/>
              <w:right w:val="nil"/>
            </w:tcBorders>
            <w:tcMar>
              <w:top w:w="0" w:type="dxa"/>
              <w:left w:w="40" w:type="dxa"/>
              <w:bottom w:w="0" w:type="dxa"/>
              <w:right w:w="40" w:type="dxa"/>
            </w:tcMar>
            <w:vAlign w:val="bottom"/>
          </w:tcPr>
          <w:p w14:paraId="36F44A44" w14:textId="77777777" w:rsidR="002068B8" w:rsidRPr="00E35314" w:rsidRDefault="002068B8" w:rsidP="00E60C6F">
            <w:pPr>
              <w:widowControl w:val="0"/>
              <w:jc w:val="right"/>
              <w:rPr>
                <w:sz w:val="20"/>
                <w:szCs w:val="20"/>
              </w:rPr>
            </w:pPr>
          </w:p>
        </w:tc>
        <w:tc>
          <w:tcPr>
            <w:tcW w:w="733" w:type="pct"/>
            <w:tcBorders>
              <w:top w:val="nil"/>
              <w:left w:val="nil"/>
              <w:bottom w:val="single" w:sz="5" w:space="0" w:color="000000"/>
              <w:right w:val="nil"/>
            </w:tcBorders>
            <w:tcMar>
              <w:top w:w="0" w:type="dxa"/>
              <w:left w:w="40" w:type="dxa"/>
              <w:bottom w:w="0" w:type="dxa"/>
              <w:right w:w="40" w:type="dxa"/>
            </w:tcMar>
          </w:tcPr>
          <w:p w14:paraId="54D1F143" w14:textId="25B21ECB" w:rsidR="002068B8" w:rsidRPr="00E35314" w:rsidRDefault="002068B8" w:rsidP="00A72FF6">
            <w:pPr>
              <w:widowControl w:val="0"/>
              <w:jc w:val="right"/>
              <w:rPr>
                <w:sz w:val="20"/>
                <w:szCs w:val="20"/>
              </w:rPr>
            </w:pPr>
            <w:r>
              <w:rPr>
                <w:b/>
              </w:rPr>
              <w:t>June</w:t>
            </w:r>
            <w:r w:rsidRPr="00E35314">
              <w:rPr>
                <w:b/>
              </w:rPr>
              <w:t xml:space="preserve"> – </w:t>
            </w:r>
            <w:r>
              <w:rPr>
                <w:b/>
              </w:rPr>
              <w:t>Jul</w:t>
            </w:r>
            <w:r w:rsidRPr="00E35314">
              <w:rPr>
                <w:b/>
              </w:rPr>
              <w:t xml:space="preserve"> '25</w:t>
            </w:r>
          </w:p>
        </w:tc>
        <w:tc>
          <w:tcPr>
            <w:tcW w:w="715" w:type="pct"/>
            <w:tcBorders>
              <w:top w:val="nil"/>
              <w:left w:val="nil"/>
              <w:bottom w:val="single" w:sz="5" w:space="0" w:color="000000"/>
              <w:right w:val="nil"/>
            </w:tcBorders>
            <w:tcMar>
              <w:top w:w="0" w:type="dxa"/>
              <w:left w:w="40" w:type="dxa"/>
              <w:bottom w:w="0" w:type="dxa"/>
              <w:right w:w="40" w:type="dxa"/>
            </w:tcMar>
          </w:tcPr>
          <w:p w14:paraId="4052F41F" w14:textId="1E977ABE" w:rsidR="002068B8" w:rsidRPr="00E35314" w:rsidRDefault="002068B8" w:rsidP="00A72FF6">
            <w:pPr>
              <w:widowControl w:val="0"/>
              <w:jc w:val="right"/>
              <w:rPr>
                <w:sz w:val="20"/>
                <w:szCs w:val="20"/>
              </w:rPr>
            </w:pPr>
            <w:r>
              <w:rPr>
                <w:b/>
              </w:rPr>
              <w:t>Aug</w:t>
            </w:r>
            <w:r w:rsidRPr="00E35314">
              <w:rPr>
                <w:b/>
              </w:rPr>
              <w:t xml:space="preserve"> – </w:t>
            </w:r>
            <w:r>
              <w:rPr>
                <w:b/>
              </w:rPr>
              <w:t>Sep</w:t>
            </w:r>
            <w:r w:rsidRPr="00E35314">
              <w:rPr>
                <w:b/>
              </w:rPr>
              <w:t xml:space="preserve"> '25</w:t>
            </w:r>
          </w:p>
        </w:tc>
        <w:tc>
          <w:tcPr>
            <w:tcW w:w="696" w:type="pct"/>
            <w:tcBorders>
              <w:top w:val="nil"/>
              <w:left w:val="nil"/>
              <w:bottom w:val="single" w:sz="5" w:space="0" w:color="000000"/>
              <w:right w:val="nil"/>
            </w:tcBorders>
            <w:tcMar>
              <w:top w:w="0" w:type="dxa"/>
              <w:left w:w="40" w:type="dxa"/>
              <w:bottom w:w="0" w:type="dxa"/>
              <w:right w:w="40" w:type="dxa"/>
            </w:tcMar>
          </w:tcPr>
          <w:p w14:paraId="0033424D" w14:textId="5F5C0034" w:rsidR="002068B8" w:rsidRPr="00E35314" w:rsidRDefault="002068B8" w:rsidP="00A72FF6">
            <w:pPr>
              <w:widowControl w:val="0"/>
              <w:spacing w:after="0"/>
              <w:jc w:val="right"/>
              <w:rPr>
                <w:b/>
              </w:rPr>
            </w:pPr>
            <w:r>
              <w:rPr>
                <w:b/>
              </w:rPr>
              <w:t>Oct</w:t>
            </w:r>
            <w:r w:rsidRPr="00E35314">
              <w:rPr>
                <w:b/>
              </w:rPr>
              <w:t xml:space="preserve"> </w:t>
            </w:r>
            <w:r>
              <w:rPr>
                <w:b/>
              </w:rPr>
              <w:t>–</w:t>
            </w:r>
            <w:r w:rsidRPr="00E35314">
              <w:rPr>
                <w:b/>
              </w:rPr>
              <w:t xml:space="preserve"> </w:t>
            </w:r>
            <w:r>
              <w:rPr>
                <w:b/>
              </w:rPr>
              <w:t>Dec ‘25</w:t>
            </w:r>
            <w:r w:rsidRPr="00E35314">
              <w:rPr>
                <w:b/>
              </w:rPr>
              <w:t xml:space="preserve"> </w:t>
            </w:r>
          </w:p>
        </w:tc>
        <w:tc>
          <w:tcPr>
            <w:tcW w:w="679" w:type="pct"/>
            <w:tcBorders>
              <w:top w:val="nil"/>
              <w:left w:val="nil"/>
              <w:bottom w:val="single" w:sz="5" w:space="0" w:color="000000"/>
              <w:right w:val="nil"/>
            </w:tcBorders>
            <w:tcMar>
              <w:top w:w="0" w:type="dxa"/>
              <w:left w:w="40" w:type="dxa"/>
              <w:bottom w:w="0" w:type="dxa"/>
              <w:right w:w="40" w:type="dxa"/>
            </w:tcMar>
          </w:tcPr>
          <w:p w14:paraId="0244083B" w14:textId="77777777" w:rsidR="002068B8" w:rsidRPr="00E35314" w:rsidRDefault="002068B8" w:rsidP="00A72FF6">
            <w:pPr>
              <w:widowControl w:val="0"/>
              <w:jc w:val="right"/>
              <w:rPr>
                <w:sz w:val="20"/>
                <w:szCs w:val="20"/>
              </w:rPr>
            </w:pPr>
            <w:r>
              <w:rPr>
                <w:b/>
              </w:rPr>
              <w:t>Jan</w:t>
            </w:r>
            <w:r w:rsidRPr="00E35314">
              <w:rPr>
                <w:b/>
              </w:rPr>
              <w:t xml:space="preserve"> - </w:t>
            </w:r>
            <w:r>
              <w:rPr>
                <w:b/>
              </w:rPr>
              <w:t>Feb</w:t>
            </w:r>
            <w:r w:rsidRPr="00E35314">
              <w:rPr>
                <w:b/>
              </w:rPr>
              <w:t xml:space="preserve"> ‘26</w:t>
            </w:r>
          </w:p>
        </w:tc>
      </w:tr>
      <w:tr w:rsidR="002068B8" w:rsidRPr="00E35314" w14:paraId="376D55A3" w14:textId="77777777" w:rsidTr="002068B8">
        <w:trPr>
          <w:trHeight w:val="876"/>
        </w:trPr>
        <w:tc>
          <w:tcPr>
            <w:tcW w:w="2178" w:type="pct"/>
            <w:tcBorders>
              <w:top w:val="nil"/>
              <w:left w:val="nil"/>
              <w:bottom w:val="single" w:sz="5" w:space="0" w:color="000000"/>
              <w:right w:val="nil"/>
            </w:tcBorders>
            <w:tcMar>
              <w:top w:w="0" w:type="dxa"/>
              <w:left w:w="40" w:type="dxa"/>
              <w:bottom w:w="0" w:type="dxa"/>
              <w:right w:w="40" w:type="dxa"/>
            </w:tcMar>
            <w:vAlign w:val="bottom"/>
          </w:tcPr>
          <w:p w14:paraId="188307F7" w14:textId="77777777" w:rsidR="002068B8" w:rsidRPr="00E35314" w:rsidRDefault="002068B8" w:rsidP="00E60C6F">
            <w:pPr>
              <w:widowControl w:val="0"/>
              <w:jc w:val="left"/>
              <w:rPr>
                <w:sz w:val="20"/>
                <w:szCs w:val="20"/>
              </w:rPr>
            </w:pPr>
            <w:r w:rsidRPr="00E35314">
              <w:rPr>
                <w:b/>
              </w:rPr>
              <w:t>Literature Review and proposal preparation</w:t>
            </w:r>
          </w:p>
        </w:tc>
        <w:tc>
          <w:tcPr>
            <w:tcW w:w="733" w:type="pct"/>
            <w:tcBorders>
              <w:top w:val="nil"/>
              <w:left w:val="nil"/>
              <w:bottom w:val="single" w:sz="5" w:space="0" w:color="000000"/>
              <w:right w:val="nil"/>
            </w:tcBorders>
            <w:shd w:val="clear" w:color="auto" w:fill="F9CB9C"/>
            <w:tcMar>
              <w:top w:w="0" w:type="dxa"/>
              <w:left w:w="40" w:type="dxa"/>
              <w:bottom w:w="0" w:type="dxa"/>
              <w:right w:w="40" w:type="dxa"/>
            </w:tcMar>
            <w:vAlign w:val="bottom"/>
          </w:tcPr>
          <w:p w14:paraId="75D55D2D" w14:textId="77777777" w:rsidR="002068B8" w:rsidRPr="00E35314" w:rsidRDefault="002068B8" w:rsidP="00E60C6F">
            <w:pPr>
              <w:widowControl w:val="0"/>
              <w:rPr>
                <w:sz w:val="20"/>
                <w:szCs w:val="20"/>
              </w:rPr>
            </w:pPr>
          </w:p>
        </w:tc>
        <w:tc>
          <w:tcPr>
            <w:tcW w:w="715" w:type="pct"/>
            <w:tcBorders>
              <w:top w:val="nil"/>
              <w:left w:val="nil"/>
              <w:bottom w:val="single" w:sz="5" w:space="0" w:color="000000"/>
              <w:right w:val="nil"/>
            </w:tcBorders>
            <w:tcMar>
              <w:top w:w="0" w:type="dxa"/>
              <w:left w:w="40" w:type="dxa"/>
              <w:bottom w:w="0" w:type="dxa"/>
              <w:right w:w="40" w:type="dxa"/>
            </w:tcMar>
            <w:vAlign w:val="bottom"/>
          </w:tcPr>
          <w:p w14:paraId="4DB69246" w14:textId="77777777" w:rsidR="002068B8" w:rsidRPr="00E35314" w:rsidRDefault="002068B8" w:rsidP="00E60C6F">
            <w:pPr>
              <w:widowControl w:val="0"/>
              <w:rPr>
                <w:sz w:val="20"/>
                <w:szCs w:val="20"/>
              </w:rPr>
            </w:pPr>
          </w:p>
        </w:tc>
        <w:tc>
          <w:tcPr>
            <w:tcW w:w="696" w:type="pct"/>
            <w:tcBorders>
              <w:top w:val="nil"/>
              <w:left w:val="nil"/>
              <w:bottom w:val="single" w:sz="5" w:space="0" w:color="000000"/>
              <w:right w:val="nil"/>
            </w:tcBorders>
            <w:tcMar>
              <w:top w:w="0" w:type="dxa"/>
              <w:left w:w="40" w:type="dxa"/>
              <w:bottom w:w="0" w:type="dxa"/>
              <w:right w:w="40" w:type="dxa"/>
            </w:tcMar>
            <w:vAlign w:val="bottom"/>
          </w:tcPr>
          <w:p w14:paraId="7016775F" w14:textId="77777777" w:rsidR="002068B8" w:rsidRPr="00E35314" w:rsidRDefault="002068B8" w:rsidP="00E60C6F">
            <w:pPr>
              <w:widowControl w:val="0"/>
              <w:rPr>
                <w:sz w:val="20"/>
                <w:szCs w:val="20"/>
              </w:rPr>
            </w:pPr>
          </w:p>
        </w:tc>
        <w:tc>
          <w:tcPr>
            <w:tcW w:w="679" w:type="pct"/>
            <w:tcBorders>
              <w:top w:val="nil"/>
              <w:left w:val="nil"/>
              <w:bottom w:val="single" w:sz="5" w:space="0" w:color="000000"/>
              <w:right w:val="nil"/>
            </w:tcBorders>
            <w:tcMar>
              <w:top w:w="0" w:type="dxa"/>
              <w:left w:w="40" w:type="dxa"/>
              <w:bottom w:w="0" w:type="dxa"/>
              <w:right w:w="40" w:type="dxa"/>
            </w:tcMar>
            <w:vAlign w:val="bottom"/>
          </w:tcPr>
          <w:p w14:paraId="5BD5E2DE" w14:textId="77777777" w:rsidR="002068B8" w:rsidRPr="00E35314" w:rsidRDefault="002068B8" w:rsidP="00E60C6F">
            <w:pPr>
              <w:widowControl w:val="0"/>
              <w:rPr>
                <w:sz w:val="20"/>
                <w:szCs w:val="20"/>
              </w:rPr>
            </w:pPr>
          </w:p>
        </w:tc>
      </w:tr>
      <w:tr w:rsidR="002068B8" w:rsidRPr="00E35314" w14:paraId="08634EC4" w14:textId="77777777" w:rsidTr="002068B8">
        <w:trPr>
          <w:trHeight w:val="535"/>
        </w:trPr>
        <w:tc>
          <w:tcPr>
            <w:tcW w:w="2178" w:type="pct"/>
            <w:tcBorders>
              <w:top w:val="nil"/>
              <w:left w:val="nil"/>
              <w:bottom w:val="single" w:sz="5" w:space="0" w:color="000000"/>
              <w:right w:val="nil"/>
            </w:tcBorders>
            <w:tcMar>
              <w:top w:w="0" w:type="dxa"/>
              <w:left w:w="40" w:type="dxa"/>
              <w:bottom w:w="0" w:type="dxa"/>
              <w:right w:w="40" w:type="dxa"/>
            </w:tcMar>
            <w:vAlign w:val="bottom"/>
          </w:tcPr>
          <w:p w14:paraId="2E8FA73C" w14:textId="77777777" w:rsidR="002068B8" w:rsidRPr="00E35314" w:rsidRDefault="002068B8" w:rsidP="00E60C6F">
            <w:pPr>
              <w:widowControl w:val="0"/>
              <w:jc w:val="left"/>
              <w:rPr>
                <w:sz w:val="20"/>
                <w:szCs w:val="20"/>
              </w:rPr>
            </w:pPr>
            <w:r w:rsidRPr="00E35314">
              <w:rPr>
                <w:b/>
              </w:rPr>
              <w:t>Data Collection</w:t>
            </w:r>
          </w:p>
        </w:tc>
        <w:tc>
          <w:tcPr>
            <w:tcW w:w="733" w:type="pct"/>
            <w:tcBorders>
              <w:top w:val="nil"/>
              <w:left w:val="nil"/>
              <w:bottom w:val="single" w:sz="5" w:space="0" w:color="000000"/>
              <w:right w:val="nil"/>
            </w:tcBorders>
            <w:tcMar>
              <w:top w:w="0" w:type="dxa"/>
              <w:left w:w="40" w:type="dxa"/>
              <w:bottom w:w="0" w:type="dxa"/>
              <w:right w:w="40" w:type="dxa"/>
            </w:tcMar>
            <w:vAlign w:val="bottom"/>
          </w:tcPr>
          <w:p w14:paraId="580F6D94" w14:textId="77777777" w:rsidR="002068B8" w:rsidRPr="00E35314" w:rsidRDefault="002068B8" w:rsidP="00E60C6F">
            <w:pPr>
              <w:widowControl w:val="0"/>
              <w:rPr>
                <w:sz w:val="20"/>
                <w:szCs w:val="20"/>
              </w:rPr>
            </w:pPr>
          </w:p>
        </w:tc>
        <w:tc>
          <w:tcPr>
            <w:tcW w:w="715" w:type="pct"/>
            <w:tcBorders>
              <w:top w:val="nil"/>
              <w:left w:val="nil"/>
              <w:bottom w:val="single" w:sz="5" w:space="0" w:color="000000"/>
              <w:right w:val="nil"/>
            </w:tcBorders>
            <w:shd w:val="clear" w:color="auto" w:fill="B6D7A8"/>
            <w:tcMar>
              <w:top w:w="0" w:type="dxa"/>
              <w:left w:w="40" w:type="dxa"/>
              <w:bottom w:w="0" w:type="dxa"/>
              <w:right w:w="40" w:type="dxa"/>
            </w:tcMar>
            <w:vAlign w:val="bottom"/>
          </w:tcPr>
          <w:p w14:paraId="08C73A95" w14:textId="77777777" w:rsidR="002068B8" w:rsidRPr="00E35314" w:rsidRDefault="002068B8" w:rsidP="00E60C6F">
            <w:pPr>
              <w:widowControl w:val="0"/>
              <w:rPr>
                <w:sz w:val="20"/>
                <w:szCs w:val="20"/>
              </w:rPr>
            </w:pPr>
          </w:p>
        </w:tc>
        <w:tc>
          <w:tcPr>
            <w:tcW w:w="696" w:type="pct"/>
            <w:tcBorders>
              <w:top w:val="nil"/>
              <w:left w:val="nil"/>
              <w:bottom w:val="single" w:sz="5" w:space="0" w:color="000000"/>
              <w:right w:val="nil"/>
            </w:tcBorders>
            <w:tcMar>
              <w:top w:w="0" w:type="dxa"/>
              <w:left w:w="40" w:type="dxa"/>
              <w:bottom w:w="0" w:type="dxa"/>
              <w:right w:w="40" w:type="dxa"/>
            </w:tcMar>
            <w:vAlign w:val="bottom"/>
          </w:tcPr>
          <w:p w14:paraId="5E1F17CE" w14:textId="77777777" w:rsidR="002068B8" w:rsidRPr="00E35314" w:rsidRDefault="002068B8" w:rsidP="00E60C6F">
            <w:pPr>
              <w:widowControl w:val="0"/>
              <w:rPr>
                <w:sz w:val="20"/>
                <w:szCs w:val="20"/>
              </w:rPr>
            </w:pPr>
          </w:p>
        </w:tc>
        <w:tc>
          <w:tcPr>
            <w:tcW w:w="679" w:type="pct"/>
            <w:tcBorders>
              <w:top w:val="nil"/>
              <w:left w:val="nil"/>
              <w:bottom w:val="single" w:sz="5" w:space="0" w:color="000000"/>
              <w:right w:val="nil"/>
            </w:tcBorders>
            <w:tcMar>
              <w:top w:w="0" w:type="dxa"/>
              <w:left w:w="40" w:type="dxa"/>
              <w:bottom w:w="0" w:type="dxa"/>
              <w:right w:w="40" w:type="dxa"/>
            </w:tcMar>
            <w:vAlign w:val="bottom"/>
          </w:tcPr>
          <w:p w14:paraId="7D322932" w14:textId="77777777" w:rsidR="002068B8" w:rsidRPr="00E35314" w:rsidRDefault="002068B8" w:rsidP="00E60C6F">
            <w:pPr>
              <w:widowControl w:val="0"/>
              <w:rPr>
                <w:sz w:val="20"/>
                <w:szCs w:val="20"/>
              </w:rPr>
            </w:pPr>
          </w:p>
        </w:tc>
      </w:tr>
      <w:tr w:rsidR="002068B8" w:rsidRPr="00E35314" w14:paraId="5246B823" w14:textId="77777777" w:rsidTr="002068B8">
        <w:trPr>
          <w:trHeight w:val="535"/>
        </w:trPr>
        <w:tc>
          <w:tcPr>
            <w:tcW w:w="2178" w:type="pct"/>
            <w:tcBorders>
              <w:top w:val="nil"/>
              <w:left w:val="nil"/>
              <w:bottom w:val="single" w:sz="5" w:space="0" w:color="000000"/>
              <w:right w:val="nil"/>
            </w:tcBorders>
            <w:tcMar>
              <w:top w:w="0" w:type="dxa"/>
              <w:left w:w="40" w:type="dxa"/>
              <w:bottom w:w="0" w:type="dxa"/>
              <w:right w:w="40" w:type="dxa"/>
            </w:tcMar>
            <w:vAlign w:val="bottom"/>
          </w:tcPr>
          <w:p w14:paraId="64D16262" w14:textId="77777777" w:rsidR="002068B8" w:rsidRPr="00E35314" w:rsidRDefault="002068B8" w:rsidP="00E60C6F">
            <w:pPr>
              <w:widowControl w:val="0"/>
              <w:jc w:val="left"/>
              <w:rPr>
                <w:sz w:val="20"/>
                <w:szCs w:val="20"/>
              </w:rPr>
            </w:pPr>
            <w:r w:rsidRPr="00E35314">
              <w:rPr>
                <w:b/>
              </w:rPr>
              <w:t>Data Analysis</w:t>
            </w:r>
          </w:p>
        </w:tc>
        <w:tc>
          <w:tcPr>
            <w:tcW w:w="733" w:type="pct"/>
            <w:tcBorders>
              <w:top w:val="nil"/>
              <w:left w:val="nil"/>
              <w:bottom w:val="single" w:sz="5" w:space="0" w:color="000000"/>
              <w:right w:val="nil"/>
            </w:tcBorders>
            <w:tcMar>
              <w:top w:w="0" w:type="dxa"/>
              <w:left w:w="40" w:type="dxa"/>
              <w:bottom w:w="0" w:type="dxa"/>
              <w:right w:w="40" w:type="dxa"/>
            </w:tcMar>
            <w:vAlign w:val="bottom"/>
          </w:tcPr>
          <w:p w14:paraId="4FB837BF" w14:textId="77777777" w:rsidR="002068B8" w:rsidRPr="00E35314" w:rsidRDefault="002068B8" w:rsidP="00E60C6F">
            <w:pPr>
              <w:widowControl w:val="0"/>
              <w:rPr>
                <w:sz w:val="20"/>
                <w:szCs w:val="20"/>
              </w:rPr>
            </w:pPr>
          </w:p>
        </w:tc>
        <w:tc>
          <w:tcPr>
            <w:tcW w:w="715" w:type="pct"/>
            <w:tcBorders>
              <w:top w:val="nil"/>
              <w:left w:val="nil"/>
              <w:bottom w:val="single" w:sz="5" w:space="0" w:color="000000"/>
              <w:right w:val="nil"/>
            </w:tcBorders>
            <w:tcMar>
              <w:top w:w="0" w:type="dxa"/>
              <w:left w:w="40" w:type="dxa"/>
              <w:bottom w:w="0" w:type="dxa"/>
              <w:right w:w="40" w:type="dxa"/>
            </w:tcMar>
            <w:vAlign w:val="bottom"/>
          </w:tcPr>
          <w:p w14:paraId="426BE5F7" w14:textId="77777777" w:rsidR="002068B8" w:rsidRPr="00E35314" w:rsidRDefault="002068B8" w:rsidP="00E60C6F">
            <w:pPr>
              <w:widowControl w:val="0"/>
              <w:rPr>
                <w:sz w:val="20"/>
                <w:szCs w:val="20"/>
              </w:rPr>
            </w:pPr>
          </w:p>
        </w:tc>
        <w:tc>
          <w:tcPr>
            <w:tcW w:w="696" w:type="pct"/>
            <w:tcBorders>
              <w:top w:val="nil"/>
              <w:left w:val="nil"/>
              <w:bottom w:val="single" w:sz="5" w:space="0" w:color="000000"/>
              <w:right w:val="nil"/>
            </w:tcBorders>
            <w:shd w:val="clear" w:color="auto" w:fill="A4C2F4"/>
            <w:tcMar>
              <w:top w:w="0" w:type="dxa"/>
              <w:left w:w="40" w:type="dxa"/>
              <w:bottom w:w="0" w:type="dxa"/>
              <w:right w:w="40" w:type="dxa"/>
            </w:tcMar>
            <w:vAlign w:val="bottom"/>
          </w:tcPr>
          <w:p w14:paraId="40621BC2" w14:textId="77777777" w:rsidR="002068B8" w:rsidRPr="00E35314" w:rsidRDefault="002068B8" w:rsidP="00E60C6F">
            <w:pPr>
              <w:widowControl w:val="0"/>
              <w:rPr>
                <w:sz w:val="20"/>
                <w:szCs w:val="20"/>
              </w:rPr>
            </w:pPr>
          </w:p>
        </w:tc>
        <w:tc>
          <w:tcPr>
            <w:tcW w:w="679" w:type="pct"/>
            <w:tcBorders>
              <w:top w:val="nil"/>
              <w:left w:val="nil"/>
              <w:bottom w:val="single" w:sz="5" w:space="0" w:color="000000"/>
              <w:right w:val="nil"/>
            </w:tcBorders>
            <w:tcMar>
              <w:top w:w="0" w:type="dxa"/>
              <w:left w:w="40" w:type="dxa"/>
              <w:bottom w:w="0" w:type="dxa"/>
              <w:right w:w="40" w:type="dxa"/>
            </w:tcMar>
            <w:vAlign w:val="bottom"/>
          </w:tcPr>
          <w:p w14:paraId="50EA9443" w14:textId="77777777" w:rsidR="002068B8" w:rsidRPr="00E35314" w:rsidRDefault="002068B8" w:rsidP="00E60C6F">
            <w:pPr>
              <w:widowControl w:val="0"/>
              <w:rPr>
                <w:sz w:val="20"/>
                <w:szCs w:val="20"/>
              </w:rPr>
            </w:pPr>
          </w:p>
        </w:tc>
      </w:tr>
      <w:tr w:rsidR="002068B8" w:rsidRPr="00E35314" w14:paraId="2A77291C" w14:textId="77777777" w:rsidTr="002068B8">
        <w:trPr>
          <w:trHeight w:val="535"/>
        </w:trPr>
        <w:tc>
          <w:tcPr>
            <w:tcW w:w="2178" w:type="pct"/>
            <w:tcBorders>
              <w:top w:val="nil"/>
              <w:left w:val="nil"/>
              <w:bottom w:val="single" w:sz="5" w:space="0" w:color="000000"/>
              <w:right w:val="nil"/>
            </w:tcBorders>
            <w:tcMar>
              <w:top w:w="0" w:type="dxa"/>
              <w:left w:w="40" w:type="dxa"/>
              <w:bottom w:w="0" w:type="dxa"/>
              <w:right w:w="40" w:type="dxa"/>
            </w:tcMar>
            <w:vAlign w:val="bottom"/>
          </w:tcPr>
          <w:p w14:paraId="7E1302D5" w14:textId="737F235D" w:rsidR="002068B8" w:rsidRPr="00E35314" w:rsidRDefault="002068B8" w:rsidP="00E60C6F">
            <w:pPr>
              <w:widowControl w:val="0"/>
              <w:jc w:val="left"/>
              <w:rPr>
                <w:sz w:val="20"/>
                <w:szCs w:val="20"/>
              </w:rPr>
            </w:pPr>
            <w:r>
              <w:rPr>
                <w:b/>
              </w:rPr>
              <w:t xml:space="preserve">Report </w:t>
            </w:r>
            <w:r w:rsidRPr="00E35314">
              <w:rPr>
                <w:b/>
              </w:rPr>
              <w:t>Writing</w:t>
            </w:r>
          </w:p>
        </w:tc>
        <w:tc>
          <w:tcPr>
            <w:tcW w:w="733" w:type="pct"/>
            <w:tcBorders>
              <w:top w:val="nil"/>
              <w:left w:val="nil"/>
              <w:bottom w:val="single" w:sz="5" w:space="0" w:color="000000"/>
              <w:right w:val="nil"/>
            </w:tcBorders>
            <w:tcMar>
              <w:top w:w="0" w:type="dxa"/>
              <w:left w:w="40" w:type="dxa"/>
              <w:bottom w:w="0" w:type="dxa"/>
              <w:right w:w="40" w:type="dxa"/>
            </w:tcMar>
            <w:vAlign w:val="bottom"/>
          </w:tcPr>
          <w:p w14:paraId="3A60A9B4" w14:textId="77777777" w:rsidR="002068B8" w:rsidRPr="00E35314" w:rsidRDefault="002068B8" w:rsidP="00E60C6F">
            <w:pPr>
              <w:widowControl w:val="0"/>
              <w:rPr>
                <w:sz w:val="20"/>
                <w:szCs w:val="20"/>
              </w:rPr>
            </w:pPr>
          </w:p>
        </w:tc>
        <w:tc>
          <w:tcPr>
            <w:tcW w:w="715" w:type="pct"/>
            <w:tcBorders>
              <w:top w:val="nil"/>
              <w:left w:val="nil"/>
              <w:bottom w:val="single" w:sz="5" w:space="0" w:color="000000"/>
              <w:right w:val="nil"/>
            </w:tcBorders>
            <w:tcMar>
              <w:top w:w="0" w:type="dxa"/>
              <w:left w:w="40" w:type="dxa"/>
              <w:bottom w:w="0" w:type="dxa"/>
              <w:right w:w="40" w:type="dxa"/>
            </w:tcMar>
            <w:vAlign w:val="bottom"/>
          </w:tcPr>
          <w:p w14:paraId="2A470F97" w14:textId="77777777" w:rsidR="002068B8" w:rsidRPr="00E35314" w:rsidRDefault="002068B8" w:rsidP="00E60C6F">
            <w:pPr>
              <w:widowControl w:val="0"/>
              <w:rPr>
                <w:sz w:val="20"/>
                <w:szCs w:val="20"/>
              </w:rPr>
            </w:pPr>
          </w:p>
        </w:tc>
        <w:tc>
          <w:tcPr>
            <w:tcW w:w="696" w:type="pct"/>
            <w:tcBorders>
              <w:top w:val="nil"/>
              <w:left w:val="nil"/>
              <w:bottom w:val="single" w:sz="5" w:space="0" w:color="000000"/>
              <w:right w:val="nil"/>
            </w:tcBorders>
            <w:tcMar>
              <w:top w:w="0" w:type="dxa"/>
              <w:left w:w="40" w:type="dxa"/>
              <w:bottom w:w="0" w:type="dxa"/>
              <w:right w:w="40" w:type="dxa"/>
            </w:tcMar>
            <w:vAlign w:val="bottom"/>
          </w:tcPr>
          <w:p w14:paraId="032DEE73" w14:textId="77777777" w:rsidR="002068B8" w:rsidRPr="00E35314" w:rsidRDefault="002068B8" w:rsidP="00E60C6F">
            <w:pPr>
              <w:widowControl w:val="0"/>
              <w:rPr>
                <w:sz w:val="20"/>
                <w:szCs w:val="20"/>
              </w:rPr>
            </w:pPr>
          </w:p>
        </w:tc>
        <w:tc>
          <w:tcPr>
            <w:tcW w:w="679" w:type="pct"/>
            <w:tcBorders>
              <w:top w:val="nil"/>
              <w:left w:val="nil"/>
              <w:bottom w:val="single" w:sz="5" w:space="0" w:color="000000"/>
              <w:right w:val="nil"/>
            </w:tcBorders>
            <w:shd w:val="clear" w:color="auto" w:fill="B4A7D6"/>
            <w:tcMar>
              <w:top w:w="0" w:type="dxa"/>
              <w:left w:w="40" w:type="dxa"/>
              <w:bottom w:w="0" w:type="dxa"/>
              <w:right w:w="40" w:type="dxa"/>
            </w:tcMar>
            <w:vAlign w:val="bottom"/>
          </w:tcPr>
          <w:p w14:paraId="5DEEBA8A" w14:textId="77777777" w:rsidR="002068B8" w:rsidRPr="00E35314" w:rsidRDefault="002068B8" w:rsidP="00E60C6F">
            <w:pPr>
              <w:widowControl w:val="0"/>
              <w:rPr>
                <w:sz w:val="20"/>
                <w:szCs w:val="20"/>
              </w:rPr>
            </w:pPr>
          </w:p>
        </w:tc>
      </w:tr>
    </w:tbl>
    <w:p w14:paraId="7F4F954B" w14:textId="6DB390BB" w:rsidR="00A72FF6" w:rsidRPr="00E35314" w:rsidRDefault="00A72FF6">
      <w:pPr>
        <w:spacing w:before="0" w:after="200" w:line="276" w:lineRule="auto"/>
        <w:jc w:val="left"/>
        <w:rPr>
          <w:b/>
          <w:caps/>
          <w:sz w:val="22"/>
        </w:rPr>
      </w:pPr>
    </w:p>
    <w:p w14:paraId="4DE5BBB0" w14:textId="1BD2C155" w:rsidR="0084538E" w:rsidRPr="00E35314" w:rsidRDefault="001E3E3D" w:rsidP="00165CF2">
      <w:pPr>
        <w:pStyle w:val="24aReference-Title"/>
        <w:rPr>
          <w:noProof/>
          <w:lang w:val="en-US"/>
        </w:rPr>
      </w:pPr>
      <w:bookmarkStart w:id="60" w:name="_Toc199712498"/>
      <w:r w:rsidRPr="00E35314">
        <w:rPr>
          <w:noProof/>
          <w:lang w:val="en-US"/>
        </w:rPr>
        <w:lastRenderedPageBreak/>
        <w:t>References</w:t>
      </w:r>
      <w:bookmarkEnd w:id="60"/>
    </w:p>
    <w:p w14:paraId="4C39A3F7" w14:textId="6A1595AA" w:rsidR="00A760FC" w:rsidRPr="00A760FC" w:rsidRDefault="0084538E" w:rsidP="00A760FC">
      <w:pPr>
        <w:pStyle w:val="EndNoteBibliography"/>
        <w:spacing w:after="0"/>
        <w:ind w:left="720" w:hanging="720"/>
      </w:pPr>
      <w:r w:rsidRPr="00E35314">
        <w:fldChar w:fldCharType="begin"/>
      </w:r>
      <w:r w:rsidRPr="00E35314">
        <w:instrText xml:space="preserve"> ADDIN EN.REFLIST </w:instrText>
      </w:r>
      <w:r w:rsidRPr="00E35314">
        <w:fldChar w:fldCharType="separate"/>
      </w:r>
      <w:r w:rsidR="00A760FC" w:rsidRPr="00A760FC">
        <w:t xml:space="preserve">Alias, M., Masek, A., &amp; Salleh, H. H. M. (2015). Self, Peer and Teacher Assessments in Problem Based Learning: Are They in Agreements? </w:t>
      </w:r>
      <w:r w:rsidR="00A760FC" w:rsidRPr="00A760FC">
        <w:rPr>
          <w:i/>
        </w:rPr>
        <w:t>Procedia - Social and Behavioral Sciences</w:t>
      </w:r>
      <w:r w:rsidR="00A760FC" w:rsidRPr="00A760FC">
        <w:t>,</w:t>
      </w:r>
      <w:r w:rsidR="00A760FC" w:rsidRPr="00A760FC">
        <w:rPr>
          <w:i/>
        </w:rPr>
        <w:t xml:space="preserve"> 204</w:t>
      </w:r>
      <w:r w:rsidR="00A760FC" w:rsidRPr="00A760FC">
        <w:t xml:space="preserve">. </w:t>
      </w:r>
      <w:hyperlink r:id="rId17" w:history="1">
        <w:r w:rsidR="00A760FC" w:rsidRPr="00A760FC">
          <w:rPr>
            <w:rStyle w:val="Hyperlink"/>
            <w:noProof/>
            <w:lang w:val="en-US"/>
          </w:rPr>
          <w:t>https://doi.org/10.1016/j.sbspro.2015.08.157</w:t>
        </w:r>
      </w:hyperlink>
      <w:r w:rsidR="00A760FC" w:rsidRPr="00A760FC">
        <w:t xml:space="preserve"> </w:t>
      </w:r>
    </w:p>
    <w:p w14:paraId="37099BD1" w14:textId="747EAD37" w:rsidR="00A760FC" w:rsidRPr="00A760FC" w:rsidRDefault="00A760FC" w:rsidP="00A760FC">
      <w:pPr>
        <w:pStyle w:val="EndNoteBibliography"/>
        <w:spacing w:after="0"/>
        <w:ind w:left="720" w:hanging="720"/>
      </w:pPr>
      <w:r w:rsidRPr="00A760FC">
        <w:t xml:space="preserve">Castillo, T., Herrera, R. F., Guffante, T., Paredes, Á., Paredes, O., Castillo, T., Herrera, R. F., Guffante, T., Paredes, Á., &amp; Paredes, O. (2021). The Interaction of Civil Engineering Students in Group Work through the Social Network Analysis. </w:t>
      </w:r>
      <w:r w:rsidRPr="00A760FC">
        <w:rPr>
          <w:i/>
        </w:rPr>
        <w:t>Sustainability 2021, Vol. 13, Page 9847</w:t>
      </w:r>
      <w:r w:rsidRPr="00A760FC">
        <w:t>,</w:t>
      </w:r>
      <w:r w:rsidRPr="00A760FC">
        <w:rPr>
          <w:i/>
        </w:rPr>
        <w:t xml:space="preserve"> 13</w:t>
      </w:r>
      <w:r w:rsidRPr="00A760FC">
        <w:t xml:space="preserve">(17). </w:t>
      </w:r>
      <w:hyperlink r:id="rId18" w:history="1">
        <w:r w:rsidRPr="00A760FC">
          <w:rPr>
            <w:rStyle w:val="Hyperlink"/>
            <w:noProof/>
            <w:lang w:val="en-US"/>
          </w:rPr>
          <w:t>https://doi.org/10.3390/su13179847</w:t>
        </w:r>
      </w:hyperlink>
      <w:r w:rsidRPr="00A760FC">
        <w:t xml:space="preserve"> </w:t>
      </w:r>
    </w:p>
    <w:p w14:paraId="7B078914" w14:textId="77777777" w:rsidR="00A760FC" w:rsidRPr="00A760FC" w:rsidRDefault="00A760FC" w:rsidP="00A760FC">
      <w:pPr>
        <w:pStyle w:val="EndNoteBibliography"/>
        <w:spacing w:after="0"/>
        <w:ind w:left="720" w:hanging="720"/>
      </w:pPr>
      <w:r w:rsidRPr="00A760FC">
        <w:t xml:space="preserve">Centre, L. G., MacDonald, R., &amp; Savin-Baden, M. (2004). </w:t>
      </w:r>
      <w:r w:rsidRPr="00A760FC">
        <w:rPr>
          <w:i/>
        </w:rPr>
        <w:t>Assessment Series: 13: A Briefing on Assessment in Problem-based Learning</w:t>
      </w:r>
      <w:r w:rsidRPr="00A760FC">
        <w:t xml:space="preserve">. LTSN. </w:t>
      </w:r>
    </w:p>
    <w:p w14:paraId="6D12E2F2" w14:textId="77777777" w:rsidR="00A760FC" w:rsidRPr="00A760FC" w:rsidRDefault="00A760FC" w:rsidP="00A760FC">
      <w:pPr>
        <w:pStyle w:val="EndNoteBibliography"/>
        <w:spacing w:after="0"/>
        <w:ind w:left="720" w:hanging="720"/>
      </w:pPr>
      <w:r w:rsidRPr="00A760FC">
        <w:t xml:space="preserve">Chegwidden, W. R. (2006). A problem-based learning pathway for medical students: improving the process through action research. </w:t>
      </w:r>
      <w:r w:rsidRPr="00A760FC">
        <w:rPr>
          <w:i/>
        </w:rPr>
        <w:t>ANNALS-ACADEMY OF MEDICINE SINGAPORE</w:t>
      </w:r>
      <w:r w:rsidRPr="00A760FC">
        <w:t>,</w:t>
      </w:r>
      <w:r w:rsidRPr="00A760FC">
        <w:rPr>
          <w:i/>
        </w:rPr>
        <w:t xml:space="preserve"> 35</w:t>
      </w:r>
      <w:r w:rsidRPr="00A760FC">
        <w:t xml:space="preserve">(9), 642. </w:t>
      </w:r>
    </w:p>
    <w:p w14:paraId="0DE076C0" w14:textId="164E3D44" w:rsidR="00A760FC" w:rsidRPr="00A760FC" w:rsidRDefault="00A760FC" w:rsidP="00A760FC">
      <w:pPr>
        <w:pStyle w:val="EndNoteBibliography"/>
        <w:spacing w:after="0"/>
        <w:ind w:left="720" w:hanging="720"/>
      </w:pPr>
      <w:r w:rsidRPr="00A760FC">
        <w:t xml:space="preserve">Dokuka, S., Valeeva, D., &amp; Yudkevich, M. (2020). How academic achievement spreads: The role of distinct social networks in academic performance diffusion. </w:t>
      </w:r>
      <w:r w:rsidRPr="00A760FC">
        <w:rPr>
          <w:i/>
        </w:rPr>
        <w:t>PLOS ONE</w:t>
      </w:r>
      <w:r w:rsidRPr="00A760FC">
        <w:t>,</w:t>
      </w:r>
      <w:r w:rsidRPr="00A760FC">
        <w:rPr>
          <w:i/>
        </w:rPr>
        <w:t xml:space="preserve"> 15</w:t>
      </w:r>
      <w:r w:rsidRPr="00A760FC">
        <w:t xml:space="preserve">(7). </w:t>
      </w:r>
      <w:hyperlink r:id="rId19" w:history="1">
        <w:r w:rsidRPr="00A760FC">
          <w:rPr>
            <w:rStyle w:val="Hyperlink"/>
            <w:noProof/>
            <w:lang w:val="en-US"/>
          </w:rPr>
          <w:t>https://doi.org/10.1371/journal.pone.0236737</w:t>
        </w:r>
      </w:hyperlink>
      <w:r w:rsidRPr="00A760FC">
        <w:t xml:space="preserve"> </w:t>
      </w:r>
    </w:p>
    <w:p w14:paraId="27F141F1" w14:textId="77777777" w:rsidR="00A760FC" w:rsidRPr="00A760FC" w:rsidRDefault="00A760FC" w:rsidP="00A760FC">
      <w:pPr>
        <w:pStyle w:val="EndNoteBibliography"/>
        <w:spacing w:after="0"/>
        <w:ind w:left="720" w:hanging="720"/>
      </w:pPr>
      <w:r w:rsidRPr="00A760FC">
        <w:t xml:space="preserve">Elizondo-Montemayor, L. L. (2004). Formative and summative assessment of the problem-based learning tutorial session using a criterion-referenced system. </w:t>
      </w:r>
      <w:r w:rsidRPr="00A760FC">
        <w:rPr>
          <w:i/>
        </w:rPr>
        <w:t>Journal of the International Association of Medical Science Educators</w:t>
      </w:r>
      <w:r w:rsidRPr="00A760FC">
        <w:t>,</w:t>
      </w:r>
      <w:r w:rsidRPr="00A760FC">
        <w:rPr>
          <w:i/>
        </w:rPr>
        <w:t xml:space="preserve"> 14</w:t>
      </w:r>
      <w:r w:rsidRPr="00A760FC">
        <w:t xml:space="preserve">(1), 8-14. </w:t>
      </w:r>
    </w:p>
    <w:p w14:paraId="09BEEDF3" w14:textId="5EB0DC19" w:rsidR="00A760FC" w:rsidRPr="00A760FC" w:rsidRDefault="00A760FC" w:rsidP="00A760FC">
      <w:pPr>
        <w:pStyle w:val="EndNoteBibliography"/>
        <w:spacing w:after="0"/>
        <w:ind w:left="720" w:hanging="720"/>
      </w:pPr>
      <w:r w:rsidRPr="00A760FC">
        <w:t xml:space="preserve">Goel, P., &amp; Dey, L. (2011). Finding approximately similar patterns in social networks | IEEE Conference Publication | IEEE Xplore. </w:t>
      </w:r>
      <w:r w:rsidRPr="00A760FC">
        <w:rPr>
          <w:i/>
        </w:rPr>
        <w:t>2011 International Conference on Computational Aspects of Social Networks (CASoN)</w:t>
      </w:r>
      <w:r w:rsidRPr="00A760FC">
        <w:t xml:space="preserve">. </w:t>
      </w:r>
      <w:hyperlink r:id="rId20" w:history="1">
        <w:r w:rsidRPr="00A760FC">
          <w:rPr>
            <w:rStyle w:val="Hyperlink"/>
            <w:noProof/>
            <w:lang w:val="en-US"/>
          </w:rPr>
          <w:t>https://doi.org/10.1109/CASON.2011.6085933</w:t>
        </w:r>
      </w:hyperlink>
      <w:r w:rsidRPr="00A760FC">
        <w:t xml:space="preserve"> </w:t>
      </w:r>
    </w:p>
    <w:p w14:paraId="37F09C1A" w14:textId="77777777" w:rsidR="00A760FC" w:rsidRPr="00A760FC" w:rsidRDefault="00A760FC" w:rsidP="00A760FC">
      <w:pPr>
        <w:pStyle w:val="EndNoteBibliography"/>
        <w:spacing w:after="0"/>
        <w:ind w:left="720" w:hanging="720"/>
      </w:pPr>
      <w:r w:rsidRPr="00A760FC">
        <w:t xml:space="preserve">Hakimeh, H., Zarea, G. V., Morteza, G., &amp; Leila, V. (2016). Problem-based learning in dentistry and interfiled comparison: a citation analysis study. </w:t>
      </w:r>
      <w:r w:rsidRPr="00A760FC">
        <w:rPr>
          <w:i/>
        </w:rPr>
        <w:t>Russian Open Medical Journal</w:t>
      </w:r>
      <w:r w:rsidRPr="00A760FC">
        <w:t>,</w:t>
      </w:r>
      <w:r w:rsidRPr="00A760FC">
        <w:rPr>
          <w:i/>
        </w:rPr>
        <w:t xml:space="preserve"> 5</w:t>
      </w:r>
      <w:r w:rsidRPr="00A760FC">
        <w:t xml:space="preserve">(3), 302. </w:t>
      </w:r>
    </w:p>
    <w:p w14:paraId="5F08308F" w14:textId="77AD6440" w:rsidR="00A760FC" w:rsidRPr="00A760FC" w:rsidRDefault="00A760FC" w:rsidP="00A760FC">
      <w:pPr>
        <w:pStyle w:val="EndNoteBibliography"/>
        <w:spacing w:after="0"/>
        <w:ind w:left="720" w:hanging="720"/>
      </w:pPr>
      <w:r w:rsidRPr="00A760FC">
        <w:t xml:space="preserve">Hendarwati, E., Nurlaela, L., Bachri, B. S., &amp; Sa'ida, N. (2021). Collaborative Problem Based Learning Integrated with Online Learning. </w:t>
      </w:r>
      <w:r w:rsidRPr="00A760FC">
        <w:rPr>
          <w:i/>
        </w:rPr>
        <w:t>International Journal of Emerging Technologies in Learning (iJET)</w:t>
      </w:r>
      <w:r w:rsidRPr="00A760FC">
        <w:t>,</w:t>
      </w:r>
      <w:r w:rsidRPr="00A760FC">
        <w:rPr>
          <w:i/>
        </w:rPr>
        <w:t xml:space="preserve"> 16</w:t>
      </w:r>
      <w:r w:rsidRPr="00A760FC">
        <w:t xml:space="preserve">(13). </w:t>
      </w:r>
      <w:hyperlink r:id="rId21" w:history="1">
        <w:r w:rsidRPr="00A760FC">
          <w:rPr>
            <w:rStyle w:val="Hyperlink"/>
            <w:noProof/>
            <w:lang w:val="en-US"/>
          </w:rPr>
          <w:t>https://doi.org/10.3991/ijet.v16i13.24159</w:t>
        </w:r>
      </w:hyperlink>
      <w:r w:rsidRPr="00A760FC">
        <w:t xml:space="preserve"> </w:t>
      </w:r>
    </w:p>
    <w:p w14:paraId="4317FB4E" w14:textId="05093802" w:rsidR="00A760FC" w:rsidRPr="00A760FC" w:rsidRDefault="00A760FC" w:rsidP="00A760FC">
      <w:pPr>
        <w:pStyle w:val="EndNoteBibliography"/>
        <w:spacing w:after="0"/>
        <w:ind w:left="720" w:hanging="720"/>
      </w:pPr>
      <w:r w:rsidRPr="00A760FC">
        <w:t xml:space="preserve">Isba, R., Woolf, K., &amp; Hanneman, R. (2017). Social network analysis in medical education. </w:t>
      </w:r>
      <w:r w:rsidRPr="00A760FC">
        <w:rPr>
          <w:i/>
        </w:rPr>
        <w:t>Medical Education</w:t>
      </w:r>
      <w:r w:rsidRPr="00A760FC">
        <w:t>,</w:t>
      </w:r>
      <w:r w:rsidRPr="00A760FC">
        <w:rPr>
          <w:i/>
        </w:rPr>
        <w:t xml:space="preserve"> 51</w:t>
      </w:r>
      <w:r w:rsidRPr="00A760FC">
        <w:t xml:space="preserve">(1). </w:t>
      </w:r>
      <w:hyperlink r:id="rId22" w:history="1">
        <w:r w:rsidRPr="00A760FC">
          <w:rPr>
            <w:rStyle w:val="Hyperlink"/>
            <w:noProof/>
            <w:lang w:val="en-US"/>
          </w:rPr>
          <w:t>https://doi.org/10.1111/medu.13152</w:t>
        </w:r>
      </w:hyperlink>
      <w:r w:rsidRPr="00A760FC">
        <w:t xml:space="preserve"> </w:t>
      </w:r>
    </w:p>
    <w:p w14:paraId="507F074C" w14:textId="77777777" w:rsidR="00A760FC" w:rsidRPr="00A760FC" w:rsidRDefault="00A760FC" w:rsidP="00A760FC">
      <w:pPr>
        <w:pStyle w:val="EndNoteBibliography"/>
        <w:spacing w:after="0"/>
        <w:ind w:left="720" w:hanging="720"/>
      </w:pPr>
      <w:r w:rsidRPr="00A760FC">
        <w:t xml:space="preserve">Jang, H. W., &amp; Park, S. W. (2016). Effects of personality traits on collaborative performance in problem-based learning tutorials. </w:t>
      </w:r>
      <w:r w:rsidRPr="00A760FC">
        <w:rPr>
          <w:i/>
        </w:rPr>
        <w:t>Saudi Medical Journal</w:t>
      </w:r>
      <w:r w:rsidRPr="00A760FC">
        <w:t>,</w:t>
      </w:r>
      <w:r w:rsidRPr="00A760FC">
        <w:rPr>
          <w:i/>
        </w:rPr>
        <w:t xml:space="preserve"> 37</w:t>
      </w:r>
      <w:r w:rsidRPr="00A760FC">
        <w:t xml:space="preserve">(12), 1365. </w:t>
      </w:r>
    </w:p>
    <w:p w14:paraId="44542DBF" w14:textId="77777777" w:rsidR="00A760FC" w:rsidRPr="00A760FC" w:rsidRDefault="00A760FC" w:rsidP="00A760FC">
      <w:pPr>
        <w:pStyle w:val="EndNoteBibliography"/>
        <w:spacing w:after="0"/>
        <w:ind w:left="720" w:hanging="720"/>
      </w:pPr>
      <w:r w:rsidRPr="00A760FC">
        <w:lastRenderedPageBreak/>
        <w:t xml:space="preserve">Kaur, R., Kumar, R., &amp; Sharma, V. (2014). Case based learning as an innovative teaching tool. </w:t>
      </w:r>
    </w:p>
    <w:p w14:paraId="33577FF1" w14:textId="2120774E" w:rsidR="00A760FC" w:rsidRPr="00A760FC" w:rsidRDefault="00A760FC" w:rsidP="00A760FC">
      <w:pPr>
        <w:pStyle w:val="EndNoteBibliography"/>
        <w:spacing w:after="0"/>
        <w:ind w:left="720" w:hanging="720"/>
      </w:pPr>
      <w:r w:rsidRPr="00A760FC">
        <w:t xml:space="preserve">Killip, S., Mahfoud, Z., &amp; Pearce, K. (2004). What Is an Intracluster Correlation Coefficient? Crucial Concepts for Primary Care Researchers. </w:t>
      </w:r>
      <w:r w:rsidRPr="00A760FC">
        <w:rPr>
          <w:i/>
        </w:rPr>
        <w:t>Annals of Family Medicine</w:t>
      </w:r>
      <w:r w:rsidRPr="00A760FC">
        <w:t>,</w:t>
      </w:r>
      <w:r w:rsidRPr="00A760FC">
        <w:rPr>
          <w:i/>
        </w:rPr>
        <w:t xml:space="preserve"> 2</w:t>
      </w:r>
      <w:r w:rsidRPr="00A760FC">
        <w:t xml:space="preserve">(3). </w:t>
      </w:r>
      <w:hyperlink r:id="rId23" w:history="1">
        <w:r w:rsidRPr="00A760FC">
          <w:rPr>
            <w:rStyle w:val="Hyperlink"/>
            <w:noProof/>
            <w:lang w:val="en-US"/>
          </w:rPr>
          <w:t>https://doi.org/10.1370/afm.141</w:t>
        </w:r>
      </w:hyperlink>
      <w:r w:rsidRPr="00A760FC">
        <w:t xml:space="preserve"> </w:t>
      </w:r>
    </w:p>
    <w:p w14:paraId="648E3553" w14:textId="2BD2EFD8" w:rsidR="00A760FC" w:rsidRPr="00A760FC" w:rsidRDefault="00A760FC" w:rsidP="00A760FC">
      <w:pPr>
        <w:pStyle w:val="EndNoteBibliography"/>
        <w:spacing w:after="0"/>
        <w:ind w:left="720" w:hanging="720"/>
      </w:pPr>
      <w:r w:rsidRPr="00A760FC">
        <w:t xml:space="preserve">Mohammed, A. B., Zegeye, R. T., Dawed, H. A., &amp; Tessema, Y. M. (2024). Implementation of problem-based learning | AMEP. </w:t>
      </w:r>
      <w:r w:rsidRPr="00A760FC">
        <w:rPr>
          <w:i/>
        </w:rPr>
        <w:t>Advances in Medical Education and Practice</w:t>
      </w:r>
      <w:r w:rsidRPr="00A760FC">
        <w:t>,</w:t>
      </w:r>
      <w:r w:rsidRPr="00A760FC">
        <w:rPr>
          <w:i/>
        </w:rPr>
        <w:t xml:space="preserve"> 15</w:t>
      </w:r>
      <w:r w:rsidRPr="00A760FC">
        <w:t xml:space="preserve">. </w:t>
      </w:r>
      <w:hyperlink r:id="rId24" w:history="1">
        <w:r w:rsidRPr="00A760FC">
          <w:rPr>
            <w:rStyle w:val="Hyperlink"/>
            <w:noProof/>
            <w:lang w:val="en-US"/>
          </w:rPr>
          <w:t>https://doi.org/10.2147/AMEP.S443384</w:t>
        </w:r>
      </w:hyperlink>
      <w:r w:rsidRPr="00A760FC">
        <w:t xml:space="preserve"> </w:t>
      </w:r>
    </w:p>
    <w:p w14:paraId="70B06AF3" w14:textId="0F29AD5B" w:rsidR="00A760FC" w:rsidRPr="00A760FC" w:rsidRDefault="00A760FC" w:rsidP="00A760FC">
      <w:pPr>
        <w:pStyle w:val="EndNoteBibliography"/>
        <w:spacing w:after="0"/>
        <w:ind w:left="720" w:hanging="720"/>
      </w:pPr>
      <w:r w:rsidRPr="00A760FC">
        <w:t xml:space="preserve">Pruitt, Z., Mhaskar, R., Kane, B. G., Barraco, R. D., DeWaay, D. J., Rosenau, A. M., Bresnan, K. A., &amp; Greenberg, M. R. (2017). Development of a health care systems curriculum | AMEP. </w:t>
      </w:r>
      <w:r w:rsidRPr="00A760FC">
        <w:rPr>
          <w:i/>
        </w:rPr>
        <w:t>Advances in Medical Education and Practice</w:t>
      </w:r>
      <w:r w:rsidRPr="00A760FC">
        <w:t>,</w:t>
      </w:r>
      <w:r w:rsidRPr="00A760FC">
        <w:rPr>
          <w:i/>
        </w:rPr>
        <w:t xml:space="preserve"> 8</w:t>
      </w:r>
      <w:r w:rsidRPr="00A760FC">
        <w:t xml:space="preserve">. </w:t>
      </w:r>
      <w:hyperlink r:id="rId25" w:history="1">
        <w:r w:rsidRPr="00A760FC">
          <w:rPr>
            <w:rStyle w:val="Hyperlink"/>
            <w:noProof/>
            <w:lang w:val="en-US"/>
          </w:rPr>
          <w:t>https://doi.org/10.2147/AMEP.S146670</w:t>
        </w:r>
      </w:hyperlink>
      <w:r w:rsidRPr="00A760FC">
        <w:t xml:space="preserve"> </w:t>
      </w:r>
    </w:p>
    <w:p w14:paraId="436A4C77" w14:textId="49E4FD83" w:rsidR="00A760FC" w:rsidRPr="00A760FC" w:rsidRDefault="00A760FC" w:rsidP="00A760FC">
      <w:pPr>
        <w:pStyle w:val="EndNoteBibliography"/>
        <w:spacing w:after="0"/>
        <w:ind w:left="720" w:hanging="720"/>
      </w:pPr>
      <w:r w:rsidRPr="00A760FC">
        <w:t xml:space="preserve">Samatan, N., Fatoni, A., &amp; Murtiasih, S. (2020). DISASTER COMMUNICATION PATTERNS AND BEHAVIORS ON SOCIAL MEDIA: A STUDY SOCIAL NETWORK #BANJIR2020 ON TWITTER: (Social Network Analysis #Banjir2020 on Twitter). </w:t>
      </w:r>
      <w:r w:rsidRPr="00A760FC">
        <w:rPr>
          <w:i/>
        </w:rPr>
        <w:t>Humanities &amp; Social Sciences Reviews</w:t>
      </w:r>
      <w:r w:rsidRPr="00A760FC">
        <w:t>,</w:t>
      </w:r>
      <w:r w:rsidRPr="00A760FC">
        <w:rPr>
          <w:i/>
        </w:rPr>
        <w:t xml:space="preserve"> 8</w:t>
      </w:r>
      <w:r w:rsidRPr="00A760FC">
        <w:t xml:space="preserve">(4). </w:t>
      </w:r>
      <w:hyperlink r:id="rId26" w:history="1">
        <w:r w:rsidRPr="00A760FC">
          <w:rPr>
            <w:rStyle w:val="Hyperlink"/>
            <w:noProof/>
            <w:lang w:val="en-US"/>
          </w:rPr>
          <w:t>https://doi.org/10.18510/hssr.2020.844</w:t>
        </w:r>
      </w:hyperlink>
      <w:r w:rsidRPr="00A760FC">
        <w:t xml:space="preserve"> </w:t>
      </w:r>
    </w:p>
    <w:p w14:paraId="397237C0" w14:textId="32E5F3CD" w:rsidR="00A760FC" w:rsidRPr="00A760FC" w:rsidRDefault="00A760FC" w:rsidP="00A760FC">
      <w:pPr>
        <w:pStyle w:val="EndNoteBibliography"/>
        <w:spacing w:after="0"/>
        <w:ind w:left="720" w:hanging="720"/>
      </w:pPr>
      <w:r w:rsidRPr="00A760FC">
        <w:t xml:space="preserve">Saqr, M., Alamro, A., Saqr, M., &amp; Alamro, A. (2019). The role of social network analysis as a learning analytics tool in online problem based learning. </w:t>
      </w:r>
      <w:r w:rsidRPr="00A760FC">
        <w:rPr>
          <w:i/>
        </w:rPr>
        <w:t>BMC Medical Education 2019 19:1</w:t>
      </w:r>
      <w:r w:rsidRPr="00A760FC">
        <w:t>,</w:t>
      </w:r>
      <w:r w:rsidRPr="00A760FC">
        <w:rPr>
          <w:i/>
        </w:rPr>
        <w:t xml:space="preserve"> 19</w:t>
      </w:r>
      <w:r w:rsidRPr="00A760FC">
        <w:t xml:space="preserve">(1). </w:t>
      </w:r>
      <w:hyperlink r:id="rId27" w:history="1">
        <w:r w:rsidRPr="00A760FC">
          <w:rPr>
            <w:rStyle w:val="Hyperlink"/>
            <w:noProof/>
            <w:lang w:val="en-US"/>
          </w:rPr>
          <w:t>https://doi.org/10.1186/s12909-019-1599-6</w:t>
        </w:r>
      </w:hyperlink>
      <w:r w:rsidRPr="00A760FC">
        <w:t xml:space="preserve"> </w:t>
      </w:r>
    </w:p>
    <w:p w14:paraId="472D0A37" w14:textId="09FF3328" w:rsidR="00A760FC" w:rsidRPr="00A760FC" w:rsidRDefault="00A760FC" w:rsidP="00A760FC">
      <w:pPr>
        <w:pStyle w:val="EndNoteBibliography"/>
        <w:spacing w:after="0"/>
        <w:ind w:left="720" w:hanging="720"/>
      </w:pPr>
      <w:r w:rsidRPr="00A760FC">
        <w:t xml:space="preserve">Saqr, M., Nouri, J., Vartiainen, H., Malmberg, J., Saqr, M., Nouri, J., Vartiainen, H., &amp; Malmberg, J. (2020). What makes an online problem-based group successful? A learning analytics study using social network analysis. </w:t>
      </w:r>
      <w:r w:rsidRPr="00A760FC">
        <w:rPr>
          <w:i/>
        </w:rPr>
        <w:t>BMC Medical Education 2020 20:1</w:t>
      </w:r>
      <w:r w:rsidRPr="00A760FC">
        <w:t>,</w:t>
      </w:r>
      <w:r w:rsidRPr="00A760FC">
        <w:rPr>
          <w:i/>
        </w:rPr>
        <w:t xml:space="preserve"> 20</w:t>
      </w:r>
      <w:r w:rsidRPr="00A760FC">
        <w:t xml:space="preserve">(1). </w:t>
      </w:r>
      <w:hyperlink r:id="rId28" w:history="1">
        <w:r w:rsidRPr="00A760FC">
          <w:rPr>
            <w:rStyle w:val="Hyperlink"/>
            <w:noProof/>
            <w:lang w:val="en-US"/>
          </w:rPr>
          <w:t>https://doi.org/10.1186/s12909-020-01997-7</w:t>
        </w:r>
      </w:hyperlink>
      <w:r w:rsidRPr="00A760FC">
        <w:t xml:space="preserve"> </w:t>
      </w:r>
    </w:p>
    <w:p w14:paraId="06623810" w14:textId="2EBD00F5" w:rsidR="00A760FC" w:rsidRPr="00A760FC" w:rsidRDefault="00A760FC" w:rsidP="00A760FC">
      <w:pPr>
        <w:pStyle w:val="EndNoteBibliography"/>
        <w:spacing w:after="0"/>
        <w:ind w:left="720" w:hanging="720"/>
      </w:pPr>
      <w:r w:rsidRPr="00A760FC">
        <w:t xml:space="preserve">Scager, K., Boonstra, J., Peeters, T., Vulperhorst, J., &amp; Wiegant, F. (2017). Collaborative Learning in Higher Education: Evoking Positive Interdependence. </w:t>
      </w:r>
      <w:r w:rsidRPr="00A760FC">
        <w:rPr>
          <w:i/>
        </w:rPr>
        <w:t>CBE—Life Sciences Education</w:t>
      </w:r>
      <w:r w:rsidRPr="00A760FC">
        <w:t>,</w:t>
      </w:r>
      <w:r w:rsidRPr="00A760FC">
        <w:rPr>
          <w:i/>
        </w:rPr>
        <w:t xml:space="preserve"> 15</w:t>
      </w:r>
      <w:r w:rsidRPr="00A760FC">
        <w:t xml:space="preserve">(4). </w:t>
      </w:r>
      <w:hyperlink r:id="rId29" w:history="1">
        <w:r w:rsidRPr="00A760FC">
          <w:rPr>
            <w:rStyle w:val="Hyperlink"/>
            <w:noProof/>
            <w:lang w:val="en-US"/>
          </w:rPr>
          <w:t>https://doi.org/10.1187/cbe.16-07-0219</w:t>
        </w:r>
      </w:hyperlink>
      <w:r w:rsidRPr="00A760FC">
        <w:t xml:space="preserve"> </w:t>
      </w:r>
    </w:p>
    <w:p w14:paraId="09F1E56D" w14:textId="7CAD0901" w:rsidR="00A760FC" w:rsidRPr="00A760FC" w:rsidRDefault="00A760FC" w:rsidP="00A760FC">
      <w:pPr>
        <w:pStyle w:val="EndNoteBibliography"/>
        <w:ind w:left="720" w:hanging="720"/>
      </w:pPr>
      <w:r w:rsidRPr="00A760FC">
        <w:t xml:space="preserve">Yoo, D. M., Cho, A. R., &amp; Kim, S. (2019). Journal of Educational Evaluation for Health Professions. </w:t>
      </w:r>
      <w:r w:rsidRPr="00A760FC">
        <w:rPr>
          <w:i/>
        </w:rPr>
        <w:t>Journal of Educational Evaluation for Health Professions</w:t>
      </w:r>
      <w:r w:rsidRPr="00A760FC">
        <w:t>,</w:t>
      </w:r>
      <w:r w:rsidRPr="00A760FC">
        <w:rPr>
          <w:i/>
        </w:rPr>
        <w:t xml:space="preserve"> 16</w:t>
      </w:r>
      <w:r w:rsidRPr="00A760FC">
        <w:t xml:space="preserve">. </w:t>
      </w:r>
      <w:hyperlink r:id="rId30" w:history="1">
        <w:r w:rsidRPr="00A760FC">
          <w:rPr>
            <w:rStyle w:val="Hyperlink"/>
            <w:noProof/>
            <w:lang w:val="en-US"/>
          </w:rPr>
          <w:t>https://doi.org/10.3352/jeehp.2019.16.20</w:t>
        </w:r>
      </w:hyperlink>
      <w:r w:rsidRPr="00A760FC">
        <w:t xml:space="preserve"> </w:t>
      </w:r>
    </w:p>
    <w:p w14:paraId="15D1C639" w14:textId="7DDC5D3D" w:rsidR="00801E81" w:rsidRPr="00801E81" w:rsidRDefault="0084538E" w:rsidP="00801E81">
      <w:pPr>
        <w:pStyle w:val="10Normal01-FirstParagraph"/>
      </w:pPr>
      <w:r w:rsidRPr="00E35314">
        <w:rPr>
          <w:noProof/>
          <w:lang w:val="en-US"/>
        </w:rPr>
        <w:fldChar w:fldCharType="end"/>
      </w:r>
    </w:p>
    <w:sectPr w:rsidR="00801E81" w:rsidRPr="00801E81" w:rsidSect="00182955">
      <w:footerReference w:type="default" r:id="rId31"/>
      <w:headerReference w:type="first" r:id="rId32"/>
      <w:footerReference w:type="first" r:id="rId33"/>
      <w:footnotePr>
        <w:numRestart w:val="eachSect"/>
      </w:footnotePr>
      <w:pgSz w:w="11900" w:h="16840" w:code="9"/>
      <w:pgMar w:top="1701" w:right="1418" w:bottom="1418" w:left="2155" w:header="851"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0C2C5B" w14:textId="77777777" w:rsidR="00536B5F" w:rsidRPr="00E35314" w:rsidRDefault="00536B5F" w:rsidP="00794A8C">
      <w:r w:rsidRPr="00E35314">
        <w:separator/>
      </w:r>
    </w:p>
  </w:endnote>
  <w:endnote w:type="continuationSeparator" w:id="0">
    <w:p w14:paraId="65AE7355" w14:textId="77777777" w:rsidR="00536B5F" w:rsidRPr="00E35314" w:rsidRDefault="00536B5F" w:rsidP="00794A8C">
      <w:r w:rsidRPr="00E3531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Britannic Bold">
    <w:panose1 w:val="020B0903060703020204"/>
    <w:charset w:val="00"/>
    <w:family w:val="swiss"/>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Times New Roman (Theme Headings">
    <w:altName w:val="Times New Roman"/>
    <w:panose1 w:val="00000000000000000000"/>
    <w:charset w:val="00"/>
    <w:family w:val="roman"/>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Traditional Arabic">
    <w:charset w:val="B2"/>
    <w:family w:val="roman"/>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6BC136" w14:textId="77777777" w:rsidR="00750C4E" w:rsidRPr="00E35314" w:rsidRDefault="00750C4E" w:rsidP="00EA284F">
    <w:pPr>
      <w:pStyle w:val="001aHardcover-TitleAndUKM"/>
      <w:rPr>
        <w:noProof/>
        <w:lang w:val="en-US"/>
      </w:rPr>
    </w:pPr>
    <w:r w:rsidRPr="00E35314">
      <w:rPr>
        <w:noProof/>
        <w:lang w:val="en-US"/>
      </w:rPr>
      <w:t>Universiti Kebangsaan Malaysia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6619FD" w14:textId="69DAB53D" w:rsidR="00750C4E" w:rsidRPr="00E35314" w:rsidRDefault="00D05A3E" w:rsidP="00D96F04">
    <w:pPr>
      <w:pStyle w:val="04FirstPage04"/>
      <w:rPr>
        <w:noProof/>
      </w:rPr>
    </w:pPr>
    <w:r w:rsidRPr="00E35314">
      <w:rPr>
        <w:noProof/>
      </w:rPr>
      <w:t>2025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2FFF1" w14:textId="3718D83F" w:rsidR="00750C4E" w:rsidRPr="00E35314" w:rsidRDefault="00D05A3E" w:rsidP="00182955">
    <w:pPr>
      <w:pStyle w:val="04FirstPage04"/>
      <w:rPr>
        <w:noProof/>
      </w:rPr>
    </w:pPr>
    <w:r w:rsidRPr="00E35314">
      <w:rPr>
        <w:noProof/>
      </w:rPr>
      <w:t>2025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F8762C" w14:textId="77777777" w:rsidR="00750C4E" w:rsidRPr="00E35314" w:rsidRDefault="00750C4E" w:rsidP="00465F50">
    <w:pPr>
      <w:pStyle w:val="Footer"/>
      <w:rPr>
        <w:noProof/>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254D4" w14:textId="77777777" w:rsidR="00750C4E" w:rsidRPr="00E35314" w:rsidRDefault="00750C4E" w:rsidP="00A95857">
    <w:pPr>
      <w:pStyle w:val="Footer"/>
      <w:rPr>
        <w:noProof/>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7F32B" w14:textId="77777777" w:rsidR="00750C4E" w:rsidRPr="00E35314" w:rsidRDefault="00750C4E" w:rsidP="00794A8C">
    <w:r w:rsidRPr="00E35314">
      <w:rPr>
        <w:lang w:eastAsia="ms-MY"/>
      </w:rPr>
      <mc:AlternateContent>
        <mc:Choice Requires="wps">
          <w:drawing>
            <wp:anchor distT="0" distB="0" distL="114300" distR="114300" simplePos="0" relativeHeight="251683840" behindDoc="0" locked="0" layoutInCell="0" allowOverlap="1" wp14:anchorId="52BA38B9" wp14:editId="4D1EFD07">
              <wp:simplePos x="0" y="0"/>
              <wp:positionH relativeFrom="rightMargin">
                <wp:posOffset>3058160</wp:posOffset>
              </wp:positionH>
              <wp:positionV relativeFrom="margin">
                <wp:posOffset>4414520</wp:posOffset>
              </wp:positionV>
              <wp:extent cx="727710" cy="933450"/>
              <wp:effectExtent l="7937" t="0" r="4128" b="4127"/>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27710" cy="9334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14:paraId="1F5F20AB" w14:textId="77777777" w:rsidR="00750C4E" w:rsidRPr="00E35314" w:rsidRDefault="00750C4E" w:rsidP="00794A8C">
                          <w:r w:rsidRPr="00E35314">
                            <w:fldChar w:fldCharType="begin"/>
                          </w:r>
                          <w:r w:rsidRPr="00E35314">
                            <w:instrText xml:space="preserve"> PAGE   \* MERGEFORMAT </w:instrText>
                          </w:r>
                          <w:r w:rsidRPr="00E35314">
                            <w:fldChar w:fldCharType="separate"/>
                          </w:r>
                          <w:r w:rsidRPr="00E35314">
                            <w:t>17</w:t>
                          </w:r>
                          <w:r w:rsidRPr="00E35314">
                            <w:fldChar w:fldCharType="end"/>
                          </w:r>
                        </w:p>
                      </w:txbxContent>
                    </wps:txbx>
                    <wps:bodyPr rot="0" vert="horz" wrap="square" lIns="91440" tIns="450000" rIns="90000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w14:anchorId="52BA38B9" id="Rectangle 4" o:spid="_x0000_s1026" style="position:absolute;left:0;text-align:left;margin-left:240.8pt;margin-top:347.6pt;width:57.3pt;height:73.5pt;rotation:90;z-index:251683840;visibility:visible;mso-wrap-style:square;mso-width-percent:800;mso-height-percent:0;mso-wrap-distance-left:9pt;mso-wrap-distance-top:0;mso-wrap-distance-right:9pt;mso-wrap-distance-bottom:0;mso-position-horizontal:absolute;mso-position-horizontal-relative:right-margin-area;mso-position-vertical:absolute;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" o:allowincell="f" stroked="f">
              <v:textbox inset=",12.5mm,25mm">
                <w:txbxContent>
                  <w:p w14:paraId="1F5F20AB" w14:textId="77777777" w:rsidR="00750C4E" w:rsidRPr="00E35314" w:rsidRDefault="00750C4E" w:rsidP="00794A8C">
                    <w:r w:rsidRPr="00E35314">
                      <w:fldChar w:fldCharType="begin"/>
                    </w:r>
                    <w:r w:rsidRPr="00E35314">
                      <w:instrText xml:space="preserve"> PAGE   \* MERGEFORMAT </w:instrText>
                    </w:r>
                    <w:r w:rsidRPr="00E35314">
                      <w:fldChar w:fldCharType="separate"/>
                    </w:r>
                    <w:r w:rsidRPr="00E35314">
                      <w:t>17</w:t>
                    </w:r>
                    <w:r w:rsidRPr="00E35314">
                      <w:fldChar w:fldCharType="end"/>
                    </w:r>
                  </w:p>
                </w:txbxContent>
              </v:textbox>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216862" w14:textId="77777777" w:rsidR="00536B5F" w:rsidRPr="00E35314" w:rsidRDefault="00536B5F" w:rsidP="00794A8C">
      <w:pPr>
        <w:spacing w:after="0"/>
      </w:pPr>
      <w:r w:rsidRPr="00E35314">
        <w:separator/>
      </w:r>
    </w:p>
  </w:footnote>
  <w:footnote w:type="continuationSeparator" w:id="0">
    <w:p w14:paraId="4961DE22" w14:textId="77777777" w:rsidR="00536B5F" w:rsidRPr="00E35314" w:rsidRDefault="00536B5F" w:rsidP="00794A8C">
      <w:pPr>
        <w:spacing w:after="0"/>
      </w:pPr>
      <w:r w:rsidRPr="00E35314">
        <w:continuationSeparator/>
      </w:r>
    </w:p>
  </w:footnote>
  <w:footnote w:type="continuationNotice" w:id="1">
    <w:p w14:paraId="1B3F819B" w14:textId="77777777" w:rsidR="00536B5F" w:rsidRPr="00E35314" w:rsidRDefault="00536B5F">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571422" w14:textId="30F5CA3F" w:rsidR="00750C4E" w:rsidRPr="00E35314" w:rsidRDefault="00D05A3E" w:rsidP="00D05A3E">
    <w:pPr>
      <w:pStyle w:val="Header"/>
      <w:rPr>
        <w:noProof/>
      </w:rPr>
    </w:pPr>
    <w:bookmarkStart w:id="9" w:name="_Hlk199707772"/>
    <w:bookmarkStart w:id="10" w:name="_Hlk199707773"/>
    <w:bookmarkStart w:id="11" w:name="_Hlk199707776"/>
    <w:bookmarkStart w:id="12" w:name="_Hlk199707777"/>
    <w:r w:rsidRPr="00E35314">
      <w:rPr>
        <w:rFonts w:cs="Times New Roman"/>
        <w:caps/>
        <w:noProof/>
        <w:color w:val="000000"/>
        <w:sz w:val="36"/>
      </w:rPr>
      <w:t>Social Network Analysis of Problem-Based Learning in Medical Education</w:t>
    </w:r>
    <w:bookmarkEnd w:id="9"/>
    <w:bookmarkEnd w:id="10"/>
    <w:bookmarkEnd w:id="11"/>
    <w:bookmarkEnd w:id="12"/>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13A35" w14:textId="038F9DEC" w:rsidR="00750C4E" w:rsidRPr="00E35314" w:rsidRDefault="00D05A3E" w:rsidP="00D05A3E">
    <w:pPr>
      <w:pStyle w:val="Header"/>
      <w:jc w:val="center"/>
      <w:rPr>
        <w:noProof/>
      </w:rPr>
    </w:pPr>
    <w:r w:rsidRPr="00E35314">
      <w:rPr>
        <w:rFonts w:eastAsia="MS Gothic" w:cs="Times New Roman"/>
        <w:bCs/>
        <w:caps/>
        <w:noProof/>
      </w:rPr>
      <w:t>Social Network Analysis of Problem-Based Learning in Medical Education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D3299" w14:textId="16E1F1AC" w:rsidR="00750C4E" w:rsidRPr="00E35314" w:rsidRDefault="00D05A3E" w:rsidP="00D05A3E">
    <w:pPr>
      <w:pStyle w:val="Header"/>
      <w:jc w:val="center"/>
      <w:rPr>
        <w:noProof/>
      </w:rPr>
    </w:pPr>
    <w:r w:rsidRPr="00E35314">
      <w:rPr>
        <w:rFonts w:eastAsia="MS Gothic" w:cs="Times New Roman"/>
        <w:bCs/>
        <w:caps/>
        <w:noProof/>
      </w:rPr>
      <w:t>Social Network Analysis of Problem-Based Learning in Medical Education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4590811"/>
      <w:docPartObj>
        <w:docPartGallery w:val="Page Numbers (Top of Page)"/>
        <w:docPartUnique/>
      </w:docPartObj>
    </w:sdtPr>
    <w:sdtEndPr>
      <w:rPr>
        <w:noProof/>
      </w:rPr>
    </w:sdtEndPr>
    <w:sdtContent>
      <w:p w14:paraId="5D66C747" w14:textId="3F9090DF" w:rsidR="0070163A" w:rsidRDefault="0070163A">
        <w:pPr>
          <w:pStyle w:val="Header"/>
        </w:pPr>
        <w:r>
          <w:fldChar w:fldCharType="begin"/>
        </w:r>
        <w:r>
          <w:instrText xml:space="preserve"> PAGE   \* MERGEFORMAT </w:instrText>
        </w:r>
        <w:r>
          <w:fldChar w:fldCharType="separate"/>
        </w:r>
        <w:r>
          <w:rPr>
            <w:noProof/>
          </w:rPr>
          <w:t>2</w:t>
        </w:r>
        <w:r>
          <w:rPr>
            <w:noProof/>
          </w:rPr>
          <w:fldChar w:fldCharType="end"/>
        </w:r>
      </w:p>
    </w:sdtContent>
  </w:sdt>
  <w:p w14:paraId="5FC2A2FF" w14:textId="032AD009" w:rsidR="00750C4E" w:rsidRPr="00E35314" w:rsidRDefault="00750C4E" w:rsidP="005363BA">
    <w:pPr>
      <w:pStyle w:val="Header"/>
      <w:rPr>
        <w:noProof/>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18391B" w14:textId="77777777" w:rsidR="00750C4E" w:rsidRPr="00E35314" w:rsidRDefault="00750C4E" w:rsidP="00350CE8">
    <w:pPr>
      <w:pStyle w:val="Header"/>
      <w:rPr>
        <w:noProof/>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0629206"/>
      <w:docPartObj>
        <w:docPartGallery w:val="Page Numbers (Top of Page)"/>
        <w:docPartUnique/>
      </w:docPartObj>
    </w:sdtPr>
    <w:sdtEndPr>
      <w:rPr>
        <w:noProof/>
      </w:rPr>
    </w:sdtEndPr>
    <w:sdtContent>
      <w:p w14:paraId="6A0FDB32" w14:textId="218206BA" w:rsidR="0070163A" w:rsidRDefault="0070163A">
        <w:pPr>
          <w:pStyle w:val="Header"/>
        </w:pPr>
        <w:r>
          <w:fldChar w:fldCharType="begin"/>
        </w:r>
        <w:r>
          <w:instrText xml:space="preserve"> PAGE   \* MERGEFORMAT </w:instrText>
        </w:r>
        <w:r>
          <w:fldChar w:fldCharType="separate"/>
        </w:r>
        <w:r>
          <w:rPr>
            <w:noProof/>
          </w:rPr>
          <w:t>2</w:t>
        </w:r>
        <w:r>
          <w:rPr>
            <w:noProof/>
          </w:rPr>
          <w:fldChar w:fldCharType="end"/>
        </w:r>
      </w:p>
    </w:sdtContent>
  </w:sdt>
  <w:p w14:paraId="0A1D83D9" w14:textId="77777777" w:rsidR="00750C4E" w:rsidRPr="00E35314" w:rsidRDefault="00750C4E" w:rsidP="00794A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36361"/>
    <w:multiLevelType w:val="multilevel"/>
    <w:tmpl w:val="F10CF02A"/>
    <w:styleLink w:val="03cList-Mazleha-Table"/>
    <w:lvl w:ilvl="0">
      <w:start w:val="1"/>
      <w:numFmt w:val="decimal"/>
      <w:lvlText w:val="%1."/>
      <w:lvlJc w:val="left"/>
      <w:pPr>
        <w:ind w:left="284" w:hanging="284"/>
      </w:pPr>
      <w:rPr>
        <w:rFonts w:hint="default"/>
      </w:rPr>
    </w:lvl>
    <w:lvl w:ilvl="1">
      <w:start w:val="1"/>
      <w:numFmt w:val="lowerLetter"/>
      <w:lvlText w:val="%2."/>
      <w:lvlJc w:val="left"/>
      <w:pPr>
        <w:ind w:left="284" w:hanging="284"/>
      </w:pPr>
      <w:rPr>
        <w:rFonts w:hint="default"/>
      </w:rPr>
    </w:lvl>
    <w:lvl w:ilvl="2">
      <w:start w:val="1"/>
      <w:numFmt w:val="lowerRoman"/>
      <w:lvlText w:val="%3."/>
      <w:lvlJc w:val="left"/>
      <w:pPr>
        <w:ind w:left="369" w:hanging="369"/>
      </w:pPr>
      <w:rPr>
        <w:rFonts w:hint="default"/>
      </w:rPr>
    </w:lvl>
    <w:lvl w:ilvl="3">
      <w:start w:val="1"/>
      <w:numFmt w:val="bullet"/>
      <w:lvlText w:val=""/>
      <w:lvlJc w:val="left"/>
      <w:pPr>
        <w:ind w:left="284" w:hanging="284"/>
      </w:pPr>
      <w:rPr>
        <w:rFonts w:ascii="Wingdings" w:hAnsi="Wingdings" w:cs="Times New Roman" w:hint="default"/>
      </w:rPr>
    </w:lvl>
    <w:lvl w:ilvl="4">
      <w:start w:val="1"/>
      <w:numFmt w:val="bullet"/>
      <w:lvlText w:val=""/>
      <w:lvlJc w:val="left"/>
      <w:pPr>
        <w:ind w:left="284" w:hanging="284"/>
      </w:pPr>
      <w:rPr>
        <w:rFonts w:ascii="Wingdings" w:hAnsi="Wingdings" w:cs="Times New Roman" w:hint="default"/>
      </w:rPr>
    </w:lvl>
    <w:lvl w:ilvl="5">
      <w:start w:val="1"/>
      <w:numFmt w:val="bullet"/>
      <w:lvlText w:val="-"/>
      <w:lvlJc w:val="left"/>
      <w:pPr>
        <w:ind w:left="284" w:hanging="284"/>
      </w:pPr>
      <w:rPr>
        <w:rFonts w:ascii="Times New Roman" w:hAnsi="Times New Roman" w:cs="Times New Roman"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 w15:restartNumberingAfterBreak="0">
    <w:nsid w:val="08240840"/>
    <w:multiLevelType w:val="multilevel"/>
    <w:tmpl w:val="6D62E720"/>
    <w:styleLink w:val="Mazleha-GayaUKM-Appendix"/>
    <w:lvl w:ilvl="0">
      <w:start w:val="1"/>
      <w:numFmt w:val="upperLetter"/>
      <w:pStyle w:val="AppendixA"/>
      <w:lvlText w:val="Appendix %1"/>
      <w:lvlJc w:val="left"/>
      <w:pPr>
        <w:tabs>
          <w:tab w:val="num" w:pos="1418"/>
        </w:tabs>
        <w:ind w:left="0" w:firstLine="0"/>
      </w:pPr>
      <w:rPr>
        <w:rFonts w:ascii="Times New Roman" w:hAnsi="Times New Roman" w:hint="default"/>
        <w:caps/>
        <w:sz w:val="22"/>
      </w:rPr>
    </w:lvl>
    <w:lvl w:ilvl="1">
      <w:start w:val="1"/>
      <w:numFmt w:val="decimal"/>
      <w:pStyle w:val="AppendixA1"/>
      <w:lvlText w:val="Appendix %1.%2"/>
      <w:lvlJc w:val="left"/>
      <w:pPr>
        <w:tabs>
          <w:tab w:val="num" w:pos="1559"/>
        </w:tabs>
        <w:ind w:left="0" w:firstLine="0"/>
      </w:pPr>
      <w:rPr>
        <w:rFonts w:ascii="Times New Roman" w:hAnsi="Times New Roman" w:hint="default"/>
        <w:caps/>
        <w:sz w:val="22"/>
      </w:rPr>
    </w:lvl>
    <w:lvl w:ilvl="2">
      <w:start w:val="1"/>
      <w:numFmt w:val="decimal"/>
      <w:pStyle w:val="AppendixA11"/>
      <w:lvlText w:val="Appendix %1.%2.%3"/>
      <w:lvlJc w:val="left"/>
      <w:pPr>
        <w:tabs>
          <w:tab w:val="num" w:pos="1701"/>
        </w:tabs>
        <w:ind w:left="0" w:firstLine="0"/>
      </w:pPr>
      <w:rPr>
        <w:rFonts w:ascii="Times New Roman" w:hAnsi="Times New Roman" w:hint="default"/>
        <w:caps/>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85D0F0B"/>
    <w:multiLevelType w:val="multilevel"/>
    <w:tmpl w:val="FB70BA98"/>
    <w:styleLink w:val="Mazleha-GayaUKM-Founder"/>
    <w:lvl w:ilvl="0">
      <w:start w:val="1"/>
      <w:numFmt w:val="decimal"/>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lvlText w:val="CHAPTER %2"/>
      <w:lvlJc w:val="left"/>
      <w:pPr>
        <w:tabs>
          <w:tab w:val="num" w:pos="1418"/>
        </w:tabs>
        <w:ind w:left="0" w:firstLine="0"/>
      </w:pPr>
      <w:rPr>
        <w:rFonts w:ascii="Times New Roman" w:hAnsi="Times New Roman" w:cs="Times New Roman" w:hint="default"/>
        <w:b/>
        <w:i w:val="0"/>
        <w:caps/>
        <w:vanish w:val="0"/>
        <w:color w:val="auto"/>
        <w:sz w:val="22"/>
      </w:rPr>
    </w:lvl>
    <w:lvl w:ilvl="2">
      <w:start w:val="1"/>
      <w:numFmt w:val="decimal"/>
      <w:lvlText w:val="%1.%3"/>
      <w:lvlJc w:val="left"/>
      <w:pPr>
        <w:ind w:left="720" w:hanging="720"/>
      </w:pPr>
      <w:rPr>
        <w:rFonts w:ascii="Times New Roman" w:hAnsi="Times New Roman" w:cs="Times New Roman" w:hint="default"/>
        <w:b/>
        <w:bCs/>
        <w:i w:val="0"/>
        <w:iCs w:val="0"/>
        <w:caps/>
        <w:sz w:val="22"/>
        <w:szCs w:val="22"/>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0" w:firstLine="0"/>
      </w:pPr>
      <w:rPr>
        <w:rFonts w:ascii="Times New Roman" w:hAnsi="Times New Roman" w:hint="default"/>
        <w:b/>
        <w:i w:val="0"/>
        <w:sz w:val="24"/>
      </w:rPr>
    </w:lvl>
    <w:lvl w:ilvl="7">
      <w:start w:val="1"/>
      <w:numFmt w:val="none"/>
      <w:lvlText w:val=""/>
      <w:lvlJc w:val="left"/>
      <w:pPr>
        <w:ind w:left="0" w:firstLine="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3" w15:restartNumberingAfterBreak="0">
    <w:nsid w:val="08D33ED5"/>
    <w:multiLevelType w:val="multilevel"/>
    <w:tmpl w:val="B866C3E4"/>
    <w:styleLink w:val="02cList-Mazleha-Indent1x"/>
    <w:lvl w:ilvl="0">
      <w:start w:val="1"/>
      <w:numFmt w:val="lowerRoman"/>
      <w:lvlText w:val="%1)"/>
      <w:lvlJc w:val="left"/>
      <w:pPr>
        <w:tabs>
          <w:tab w:val="num" w:pos="720"/>
        </w:tabs>
        <w:ind w:left="1418" w:hanging="698"/>
      </w:pPr>
      <w:rPr>
        <w:rFonts w:ascii="Times New Roman" w:hAnsi="Times New Roman" w:hint="default"/>
        <w:b w:val="0"/>
        <w:i w:val="0"/>
        <w:sz w:val="24"/>
      </w:rPr>
    </w:lvl>
    <w:lvl w:ilvl="1">
      <w:start w:val="1"/>
      <w:numFmt w:val="lowerLetter"/>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1C731D5"/>
    <w:multiLevelType w:val="multilevel"/>
    <w:tmpl w:val="71F65852"/>
    <w:styleLink w:val="02aList-Mazleha-Indent1x"/>
    <w:lvl w:ilvl="0">
      <w:start w:val="1"/>
      <w:numFmt w:val="decimal"/>
      <w:lvlText w:val="%1)"/>
      <w:lvlJc w:val="left"/>
      <w:pPr>
        <w:tabs>
          <w:tab w:val="num" w:pos="720"/>
        </w:tabs>
        <w:ind w:left="1418" w:hanging="698"/>
      </w:pPr>
      <w:rPr>
        <w:rFonts w:ascii="Times New Roman" w:hAnsi="Times New Roman" w:hint="default"/>
        <w:b w:val="0"/>
        <w:i w:val="0"/>
        <w:sz w:val="24"/>
      </w:rPr>
    </w:lvl>
    <w:lvl w:ilvl="1">
      <w:start w:val="1"/>
      <w:numFmt w:val="lowerLetter"/>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D4858DE"/>
    <w:multiLevelType w:val="hybridMultilevel"/>
    <w:tmpl w:val="AFCE08E8"/>
    <w:lvl w:ilvl="0" w:tplc="1876ADA6">
      <w:start w:val="1"/>
      <w:numFmt w:val="bullet"/>
      <w:pStyle w:val="21aTable-Contents-Left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6B043F"/>
    <w:multiLevelType w:val="multilevel"/>
    <w:tmpl w:val="7018ABDE"/>
    <w:styleLink w:val="01dList-Mazleha"/>
    <w:lvl w:ilvl="0">
      <w:start w:val="1"/>
      <w:numFmt w:val="lowerLetter"/>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Roman"/>
      <w:lvlText w:val="%2)"/>
      <w:lvlJc w:val="left"/>
      <w:pPr>
        <w:tabs>
          <w:tab w:val="num" w:pos="1418"/>
        </w:tabs>
        <w:ind w:left="1418" w:hanging="698"/>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Text w:val=""/>
      <w:lvlJc w:val="left"/>
      <w:pPr>
        <w:ind w:left="1701" w:hanging="283"/>
      </w:pPr>
      <w:rPr>
        <w:rFonts w:ascii="Wingdings" w:hAnsi="Wingdings" w:cs="Times New Roman" w:hint="default"/>
        <w:b/>
        <w:bCs/>
        <w:i w:val="0"/>
        <w:iCs w:val="0"/>
        <w:caps/>
        <w:vanish w:val="0"/>
        <w:sz w:val="22"/>
        <w:szCs w:val="24"/>
      </w:rPr>
    </w:lvl>
    <w:lvl w:ilvl="3">
      <w:start w:val="1"/>
      <w:numFmt w:val="none"/>
      <w:lvlText w:val=""/>
      <w:lvlJc w:val="left"/>
      <w:pPr>
        <w:ind w:left="720" w:hanging="720"/>
      </w:pPr>
      <w:rPr>
        <w:rFonts w:ascii="Times New Roman" w:hAnsi="Times New Roman" w:cs="Times New Roman" w:hint="default"/>
        <w:b/>
        <w:i w:val="0"/>
        <w:caps w:val="0"/>
        <w:vanish w:val="0"/>
        <w:sz w:val="22"/>
      </w:rPr>
    </w:lvl>
    <w:lvl w:ilvl="4">
      <w:start w:val="1"/>
      <w:numFmt w:val="none"/>
      <w:lvlText w:val=""/>
      <w:lvlJc w:val="left"/>
      <w:pPr>
        <w:ind w:left="720" w:hanging="720"/>
      </w:pPr>
      <w:rPr>
        <w:rFonts w:ascii="Times New Roman" w:hAnsi="Times New Roman" w:cs="Times New Roman" w:hint="default"/>
        <w:b/>
        <w:i w:val="0"/>
        <w:caps w:val="0"/>
        <w:vanish w:val="0"/>
        <w:sz w:val="22"/>
      </w:rPr>
    </w:lvl>
    <w:lvl w:ilvl="5">
      <w:start w:val="1"/>
      <w:numFmt w:val="none"/>
      <w:lvlText w:val=""/>
      <w:lvlJc w:val="left"/>
      <w:pPr>
        <w:ind w:left="720" w:hanging="720"/>
      </w:pPr>
      <w:rPr>
        <w:rFonts w:ascii="Times New Roman" w:hAnsi="Times New Roman" w:cs="Times New Roman" w:hint="default"/>
        <w:b/>
        <w:i w:val="0"/>
        <w:caps w:val="0"/>
        <w:vanish w:val="0"/>
        <w:sz w:val="22"/>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hint="default"/>
        <w:b/>
        <w:i w:val="0"/>
        <w:sz w:val="22"/>
      </w:rPr>
    </w:lvl>
    <w:lvl w:ilvl="8">
      <w:start w:val="1"/>
      <w:numFmt w:val="none"/>
      <w:lvlText w:val=""/>
      <w:lvlJc w:val="left"/>
      <w:pPr>
        <w:ind w:left="720" w:hanging="720"/>
      </w:pPr>
      <w:rPr>
        <w:rFonts w:ascii="Times New Roman" w:hAnsi="Times New Roman" w:cs="Times New Roman" w:hint="default"/>
        <w:b/>
        <w:i w:val="0"/>
        <w:sz w:val="22"/>
      </w:rPr>
    </w:lvl>
  </w:abstractNum>
  <w:abstractNum w:abstractNumId="7" w15:restartNumberingAfterBreak="0">
    <w:nsid w:val="316819CF"/>
    <w:multiLevelType w:val="multilevel"/>
    <w:tmpl w:val="07B61C74"/>
    <w:styleLink w:val="02dList-Mazleha-Indent1x"/>
    <w:lvl w:ilvl="0">
      <w:start w:val="1"/>
      <w:numFmt w:val="lowerLetter"/>
      <w:lvlText w:val="%1)"/>
      <w:lvlJc w:val="left"/>
      <w:pPr>
        <w:tabs>
          <w:tab w:val="num" w:pos="720"/>
        </w:tabs>
        <w:ind w:left="1418" w:hanging="698"/>
      </w:pPr>
      <w:rPr>
        <w:rFonts w:ascii="Times New Roman" w:hAnsi="Times New Roman" w:hint="default"/>
        <w:b w:val="0"/>
        <w:i w:val="0"/>
        <w:sz w:val="24"/>
      </w:rPr>
    </w:lvl>
    <w:lvl w:ilvl="1">
      <w:start w:val="1"/>
      <w:numFmt w:val="lowerRoman"/>
      <w:lvlText w:val="%2)"/>
      <w:lvlJc w:val="left"/>
      <w:pPr>
        <w:tabs>
          <w:tab w:val="num" w:pos="1418"/>
        </w:tabs>
        <w:ind w:left="1985" w:hanging="567"/>
      </w:pPr>
      <w:rPr>
        <w:rFonts w:ascii="Times New Roman" w:hAnsi="Times New Roman" w:hint="default"/>
        <w:b w:val="0"/>
        <w:i w:val="0"/>
        <w:sz w:val="24"/>
      </w:rPr>
    </w:lvl>
    <w:lvl w:ilvl="2">
      <w:start w:val="1"/>
      <w:numFmt w:val="bullet"/>
      <w:lvlText w:val=""/>
      <w:lvlJc w:val="left"/>
      <w:pPr>
        <w:ind w:left="2268" w:hanging="283"/>
      </w:pPr>
      <w:rPr>
        <w:rFonts w:ascii="Wingdings" w:hAnsi="Wingdings" w:cs="Times New Roman" w:hint="default"/>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53744F4"/>
    <w:multiLevelType w:val="multilevel"/>
    <w:tmpl w:val="655E3D12"/>
    <w:styleLink w:val="02bList-Mazleha-Indent1x"/>
    <w:lvl w:ilvl="0">
      <w:start w:val="1"/>
      <w:numFmt w:val="decimal"/>
      <w:lvlText w:val="%1."/>
      <w:lvlJc w:val="left"/>
      <w:pPr>
        <w:ind w:left="1247" w:hanging="527"/>
      </w:pPr>
      <w:rPr>
        <w:rFonts w:ascii="Times New Roman" w:hAnsi="Times New Roman" w:cs="Times New Roman" w:hint="default"/>
        <w:b w:val="0"/>
        <w:i w:val="0"/>
        <w:caps w:val="0"/>
        <w:vanish w:val="0"/>
        <w:color w:val="auto"/>
        <w:sz w:val="24"/>
      </w:rPr>
    </w:lvl>
    <w:lvl w:ilvl="1">
      <w:start w:val="1"/>
      <w:numFmt w:val="lowerLetter"/>
      <w:lvlText w:val="%2."/>
      <w:lvlJc w:val="left"/>
      <w:pPr>
        <w:ind w:left="1814" w:hanging="567"/>
      </w:pPr>
      <w:rPr>
        <w:rFonts w:ascii="Times New Roman" w:hAnsi="Times New Roman" w:cs="Times New Roman" w:hint="default"/>
        <w:b w:val="0"/>
        <w:i w:val="0"/>
        <w:caps w:val="0"/>
        <w:vanish w:val="0"/>
        <w:color w:val="auto"/>
        <w:sz w:val="24"/>
      </w:rPr>
    </w:lvl>
    <w:lvl w:ilvl="2">
      <w:start w:val="1"/>
      <w:numFmt w:val="lowerRoman"/>
      <w:lvlText w:val="%3."/>
      <w:lvlJc w:val="left"/>
      <w:pPr>
        <w:ind w:left="2211" w:hanging="397"/>
      </w:pPr>
      <w:rPr>
        <w:rFonts w:hint="default"/>
        <w:b w:val="0"/>
        <w:i w:val="0"/>
        <w:caps w:val="0"/>
        <w:sz w:val="24"/>
        <w:szCs w:val="24"/>
      </w:rPr>
    </w:lvl>
    <w:lvl w:ilvl="3">
      <w:start w:val="1"/>
      <w:numFmt w:val="decimal"/>
      <w:lvlText w:val="%1.%3.%4"/>
      <w:lvlJc w:val="left"/>
      <w:pPr>
        <w:ind w:left="720" w:hanging="720"/>
      </w:pPr>
      <w:rPr>
        <w:rFonts w:ascii="Times New Roman" w:hAnsi="Times New Roman" w:cs="Times New Roman" w:hint="default"/>
        <w:b/>
        <w:i w:val="0"/>
        <w:caps w:val="0"/>
        <w:sz w:val="22"/>
      </w:rPr>
    </w:lvl>
    <w:lvl w:ilvl="4">
      <w:start w:val="1"/>
      <w:numFmt w:val="lowerLetter"/>
      <w:lvlText w:val="%5."/>
      <w:lvlJc w:val="left"/>
      <w:pPr>
        <w:ind w:left="720" w:hanging="720"/>
      </w:pPr>
      <w:rPr>
        <w:rFonts w:ascii="Times New Roman" w:hAnsi="Times New Roman" w:cs="Times New Roman" w:hint="default"/>
        <w:b/>
        <w:i w:val="0"/>
        <w:sz w:val="22"/>
      </w:rPr>
    </w:lvl>
    <w:lvl w:ilvl="5">
      <w:start w:val="1"/>
      <w:numFmt w:val="lowerRoman"/>
      <w:lvlText w:val="%6."/>
      <w:lvlJc w:val="left"/>
      <w:pPr>
        <w:ind w:left="720" w:hanging="720"/>
      </w:pPr>
      <w:rPr>
        <w:rFonts w:ascii="Times New Roman" w:hAnsi="Times New Roman" w:cs="Times New Roman" w:hint="default"/>
        <w:b/>
        <w:i w:val="0"/>
        <w:sz w:val="22"/>
      </w:rPr>
    </w:lvl>
    <w:lvl w:ilvl="6">
      <w:start w:val="1"/>
      <w:numFmt w:val="none"/>
      <w:lvlText w:val=""/>
      <w:lvlJc w:val="left"/>
      <w:pPr>
        <w:ind w:left="720" w:hanging="720"/>
      </w:pPr>
      <w:rPr>
        <w:rFonts w:ascii="Times New Roman" w:hAnsi="Times New Roman" w:hint="default"/>
        <w:b/>
        <w:i w:val="0"/>
        <w:sz w:val="24"/>
      </w:rPr>
    </w:lvl>
    <w:lvl w:ilvl="7">
      <w:start w:val="1"/>
      <w:numFmt w:val="none"/>
      <w:lvlText w:val=""/>
      <w:lvlJc w:val="left"/>
      <w:pPr>
        <w:ind w:left="720" w:hanging="72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9" w15:restartNumberingAfterBreak="0">
    <w:nsid w:val="3899796D"/>
    <w:multiLevelType w:val="multilevel"/>
    <w:tmpl w:val="5EF8E224"/>
    <w:styleLink w:val="03aList-Mazleha-Table"/>
    <w:lvl w:ilvl="0">
      <w:start w:val="1"/>
      <w:numFmt w:val="decimal"/>
      <w:lvlText w:val="%1."/>
      <w:lvlJc w:val="left"/>
      <w:pPr>
        <w:ind w:left="284" w:hanging="284"/>
      </w:pPr>
      <w:rPr>
        <w:rFonts w:ascii="Times New Roman" w:hAnsi="Times New Roman" w:hint="default"/>
        <w:b w:val="0"/>
        <w:i w:val="0"/>
        <w:sz w:val="20"/>
      </w:rPr>
    </w:lvl>
    <w:lvl w:ilvl="1">
      <w:start w:val="1"/>
      <w:numFmt w:val="lowerLetter"/>
      <w:lvlText w:val="%2."/>
      <w:lvlJc w:val="left"/>
      <w:pPr>
        <w:ind w:left="567" w:hanging="283"/>
      </w:pPr>
      <w:rPr>
        <w:rFonts w:ascii="Times New Roman" w:hAnsi="Times New Roman" w:hint="default"/>
        <w:b w:val="0"/>
        <w:i w:val="0"/>
        <w:sz w:val="20"/>
      </w:rPr>
    </w:lvl>
    <w:lvl w:ilvl="2">
      <w:start w:val="1"/>
      <w:numFmt w:val="lowerRoman"/>
      <w:lvlText w:val="%3."/>
      <w:lvlJc w:val="left"/>
      <w:pPr>
        <w:ind w:left="851" w:hanging="284"/>
      </w:pPr>
      <w:rPr>
        <w:rFonts w:ascii="Times New Roman" w:hAnsi="Times New Roman" w:hint="default"/>
        <w:b w:val="0"/>
        <w:i w:val="0"/>
        <w:sz w:val="20"/>
      </w:rPr>
    </w:lvl>
    <w:lvl w:ilvl="3">
      <w:start w:val="1"/>
      <w:numFmt w:val="bullet"/>
      <w:lvlText w:val=""/>
      <w:lvlJc w:val="left"/>
      <w:pPr>
        <w:ind w:left="1049" w:hanging="198"/>
      </w:pPr>
      <w:rPr>
        <w:rFonts w:ascii="Wingdings" w:hAnsi="Wingdings" w:cs="Times New Roman" w:hint="default"/>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EEE6742"/>
    <w:multiLevelType w:val="multilevel"/>
    <w:tmpl w:val="EB5225DE"/>
    <w:styleLink w:val="01aList-Mazleha"/>
    <w:lvl w:ilvl="0">
      <w:start w:val="1"/>
      <w:numFmt w:val="decimal"/>
      <w:lvlText w:val="%1)"/>
      <w:lvlJc w:val="left"/>
      <w:pPr>
        <w:ind w:left="720" w:hanging="720"/>
      </w:pPr>
      <w:rPr>
        <w:rFonts w:ascii="Times New Roman" w:hAnsi="Times New Roman" w:cs="Times New Roman" w:hint="default"/>
        <w:b w:val="0"/>
        <w:i w:val="0"/>
        <w:sz w:val="24"/>
      </w:rPr>
    </w:lvl>
    <w:lvl w:ilvl="1">
      <w:start w:val="1"/>
      <w:numFmt w:val="lowerLetter"/>
      <w:lvlText w:val="%2)"/>
      <w:lvlJc w:val="left"/>
      <w:pPr>
        <w:ind w:left="1418" w:hanging="698"/>
      </w:pPr>
      <w:rPr>
        <w:rFonts w:ascii="Times New Roman" w:hAnsi="Times New Roman" w:cs="Times New Roman" w:hint="default"/>
        <w:b w:val="0"/>
        <w:i w:val="0"/>
        <w:sz w:val="24"/>
      </w:rPr>
    </w:lvl>
    <w:lvl w:ilvl="2">
      <w:start w:val="1"/>
      <w:numFmt w:val="lowerRoman"/>
      <w:lvlText w:val="%3)"/>
      <w:lvlJc w:val="left"/>
      <w:pPr>
        <w:tabs>
          <w:tab w:val="num" w:pos="1418"/>
        </w:tabs>
        <w:ind w:left="1985" w:hanging="567"/>
      </w:pPr>
      <w:rPr>
        <w:rFonts w:ascii="Times New Roman" w:hAnsi="Times New Roman" w:hint="default"/>
        <w:b w:val="0"/>
        <w:i w:val="0"/>
        <w:sz w:val="24"/>
      </w:rPr>
    </w:lvl>
    <w:lvl w:ilvl="3">
      <w:start w:val="1"/>
      <w:numFmt w:val="decimal"/>
      <w:lvlText w:val="%4)"/>
      <w:lvlJc w:val="left"/>
      <w:pPr>
        <w:tabs>
          <w:tab w:val="num" w:pos="1985"/>
        </w:tabs>
        <w:ind w:left="2552" w:hanging="567"/>
      </w:pPr>
      <w:rPr>
        <w:rFonts w:ascii="Times New Roman" w:hAnsi="Times New Roman" w:hint="default"/>
        <w:b w:val="0"/>
        <w:i w:val="0"/>
        <w:sz w:val="24"/>
      </w:rPr>
    </w:lvl>
    <w:lvl w:ilvl="4">
      <w:start w:val="1"/>
      <w:numFmt w:val="lowerLetter"/>
      <w:lvlText w:val="%5)"/>
      <w:lvlJc w:val="left"/>
      <w:pPr>
        <w:ind w:left="3119" w:hanging="567"/>
      </w:pPr>
      <w:rPr>
        <w:rFonts w:ascii="Times New Roman" w:hAnsi="Times New Roman" w:hint="default"/>
        <w:b w:val="0"/>
        <w:i w:val="0"/>
        <w:sz w:val="24"/>
      </w:rPr>
    </w:lvl>
    <w:lvl w:ilvl="5">
      <w:start w:val="1"/>
      <w:numFmt w:val="lowerRoman"/>
      <w:lvlText w:val="(%6)"/>
      <w:lvlJc w:val="left"/>
      <w:pPr>
        <w:ind w:left="3686"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6114A72"/>
    <w:multiLevelType w:val="multilevel"/>
    <w:tmpl w:val="D29C594E"/>
    <w:lvl w:ilvl="0">
      <w:start w:val="1"/>
      <w:numFmt w:val="decimal"/>
      <w:pStyle w:val="Heading1"/>
      <w:lvlText w:val="%1"/>
      <w:lvlJc w:val="left"/>
      <w:pPr>
        <w:ind w:left="0" w:firstLine="0"/>
      </w:pPr>
      <w:rPr>
        <w:rFonts w:ascii="Times New Roman" w:hAnsi="Times New Roman" w:cs="Times New Roman" w:hint="default"/>
        <w:b/>
        <w:i w:val="0"/>
        <w:caps w:val="0"/>
        <w:vanish/>
        <w:color w:val="FF0000"/>
        <w:sz w:val="22"/>
      </w:rPr>
    </w:lvl>
    <w:lvl w:ilvl="1">
      <w:start w:val="1"/>
      <w:numFmt w:val="upperRoman"/>
      <w:lvlRestart w:val="0"/>
      <w:pStyle w:val="09aLevel01"/>
      <w:lvlText w:val="CHAPTER %2"/>
      <w:lvlJc w:val="left"/>
      <w:pPr>
        <w:tabs>
          <w:tab w:val="num" w:pos="1418"/>
        </w:tabs>
        <w:ind w:left="0" w:firstLine="0"/>
      </w:pPr>
      <w:rPr>
        <w:rFonts w:hint="default"/>
      </w:rPr>
    </w:lvl>
    <w:lvl w:ilvl="2">
      <w:start w:val="1"/>
      <w:numFmt w:val="decimal"/>
      <w:pStyle w:val="09bLevel02"/>
      <w:lvlText w:val="1.%3"/>
      <w:lvlJc w:val="left"/>
      <w:pPr>
        <w:ind w:left="720" w:hanging="720"/>
      </w:pPr>
      <w:rPr>
        <w:rFonts w:ascii="Times New Roman" w:hAnsi="Times New Roman" w:cs="Times New Roman" w:hint="default"/>
        <w:b/>
        <w:bCs/>
        <w:i w:val="0"/>
        <w:iCs w:val="0"/>
        <w:caps/>
        <w:sz w:val="22"/>
        <w:szCs w:val="22"/>
      </w:rPr>
    </w:lvl>
    <w:lvl w:ilvl="3">
      <w:start w:val="1"/>
      <w:numFmt w:val="decimal"/>
      <w:pStyle w:val="09cLevel03"/>
      <w:lvlText w:val="%1.%3.%4"/>
      <w:lvlJc w:val="left"/>
      <w:pPr>
        <w:ind w:left="720" w:hanging="720"/>
      </w:pPr>
      <w:rPr>
        <w:rFonts w:ascii="Times New Roman" w:hAnsi="Times New Roman" w:cs="Times New Roman" w:hint="default"/>
        <w:b/>
        <w:i w:val="0"/>
        <w:caps w:val="0"/>
        <w:sz w:val="22"/>
      </w:rPr>
    </w:lvl>
    <w:lvl w:ilvl="4">
      <w:start w:val="1"/>
      <w:numFmt w:val="lowerLetter"/>
      <w:pStyle w:val="09dLevel04"/>
      <w:lvlText w:val="%5."/>
      <w:lvlJc w:val="left"/>
      <w:pPr>
        <w:ind w:left="720" w:hanging="720"/>
      </w:pPr>
      <w:rPr>
        <w:rFonts w:ascii="Times New Roman" w:hAnsi="Times New Roman" w:cs="Times New Roman" w:hint="default"/>
        <w:b/>
        <w:i w:val="0"/>
        <w:sz w:val="22"/>
      </w:rPr>
    </w:lvl>
    <w:lvl w:ilvl="5">
      <w:start w:val="1"/>
      <w:numFmt w:val="lowerRoman"/>
      <w:pStyle w:val="09eLevel05"/>
      <w:lvlText w:val="%6."/>
      <w:lvlJc w:val="left"/>
      <w:pPr>
        <w:ind w:left="720" w:hanging="720"/>
      </w:pPr>
      <w:rPr>
        <w:rFonts w:ascii="Times New Roman" w:hAnsi="Times New Roman" w:cs="Times New Roman" w:hint="default"/>
        <w:b/>
        <w:i w:val="0"/>
        <w:sz w:val="22"/>
      </w:rPr>
    </w:lvl>
    <w:lvl w:ilvl="6">
      <w:start w:val="1"/>
      <w:numFmt w:val="decimal"/>
      <w:lvlText w:val="%7."/>
      <w:lvlJc w:val="left"/>
      <w:pPr>
        <w:ind w:left="284" w:firstLine="113"/>
      </w:pPr>
      <w:rPr>
        <w:rFonts w:ascii="Times New Roman" w:hAnsi="Times New Roman" w:hint="default"/>
        <w:b w:val="0"/>
        <w:i w:val="0"/>
        <w:sz w:val="24"/>
      </w:rPr>
    </w:lvl>
    <w:lvl w:ilvl="7">
      <w:start w:val="1"/>
      <w:numFmt w:val="none"/>
      <w:lvlText w:val=""/>
      <w:lvlJc w:val="left"/>
      <w:pPr>
        <w:ind w:left="0" w:firstLine="0"/>
      </w:pPr>
      <w:rPr>
        <w:rFonts w:ascii="Times New Roman" w:hAnsi="Times New Roman" w:hint="default"/>
        <w:b/>
        <w:i w:val="0"/>
        <w:sz w:val="24"/>
      </w:rPr>
    </w:lvl>
    <w:lvl w:ilvl="8">
      <w:start w:val="1"/>
      <w:numFmt w:val="none"/>
      <w:lvlText w:val=""/>
      <w:lvlJc w:val="left"/>
      <w:pPr>
        <w:ind w:left="709" w:hanging="709"/>
      </w:pPr>
      <w:rPr>
        <w:rFonts w:ascii="Times New Roman" w:hAnsi="Times New Roman" w:hint="default"/>
        <w:b/>
        <w:i w:val="0"/>
        <w:sz w:val="24"/>
      </w:rPr>
    </w:lvl>
  </w:abstractNum>
  <w:abstractNum w:abstractNumId="12" w15:restartNumberingAfterBreak="0">
    <w:nsid w:val="50CE4822"/>
    <w:multiLevelType w:val="multilevel"/>
    <w:tmpl w:val="D272EB9C"/>
    <w:styleLink w:val="03bList-Mazleha-Table"/>
    <w:lvl w:ilvl="0">
      <w:start w:val="1"/>
      <w:numFmt w:val="decimal"/>
      <w:lvlText w:val="%1."/>
      <w:lvlJc w:val="left"/>
      <w:pPr>
        <w:ind w:left="284" w:hanging="284"/>
      </w:pPr>
      <w:rPr>
        <w:rFonts w:ascii="Times New Roman" w:hAnsi="Times New Roman" w:hint="default"/>
        <w:b w:val="0"/>
        <w:i w:val="0"/>
        <w:sz w:val="20"/>
      </w:rPr>
    </w:lvl>
    <w:lvl w:ilvl="1">
      <w:start w:val="1"/>
      <w:numFmt w:val="lowerRoman"/>
      <w:lvlText w:val="%2."/>
      <w:lvlJc w:val="left"/>
      <w:pPr>
        <w:ind w:left="567" w:hanging="283"/>
      </w:pPr>
      <w:rPr>
        <w:rFonts w:ascii="Times New Roman" w:hAnsi="Times New Roman" w:cs="Times New Roman" w:hint="default"/>
        <w:b w:val="0"/>
        <w:i w:val="0"/>
        <w:sz w:val="20"/>
      </w:rPr>
    </w:lvl>
    <w:lvl w:ilvl="2">
      <w:start w:val="1"/>
      <w:numFmt w:val="lowerLetter"/>
      <w:lvlText w:val="%3."/>
      <w:lvlJc w:val="left"/>
      <w:pPr>
        <w:ind w:left="851" w:hanging="284"/>
      </w:pPr>
      <w:rPr>
        <w:rFonts w:ascii="Times New Roman" w:hAnsi="Times New Roman" w:hint="default"/>
        <w:b w:val="0"/>
        <w:i w:val="0"/>
        <w:sz w:val="20"/>
      </w:rPr>
    </w:lvl>
    <w:lvl w:ilvl="3">
      <w:start w:val="1"/>
      <w:numFmt w:val="bullet"/>
      <w:lvlText w:val=""/>
      <w:lvlJc w:val="left"/>
      <w:pPr>
        <w:ind w:left="1049" w:hanging="198"/>
      </w:pPr>
      <w:rPr>
        <w:rFonts w:ascii="Wingdings" w:hAnsi="Wingdings" w:cs="Times New Roman" w:hint="default"/>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4760A70"/>
    <w:multiLevelType w:val="multilevel"/>
    <w:tmpl w:val="5DBC6BA8"/>
    <w:styleLink w:val="01bList-Mazleha"/>
    <w:lvl w:ilvl="0">
      <w:start w:val="1"/>
      <w:numFmt w:val="decimal"/>
      <w:lvlText w:val="%1."/>
      <w:lvlJc w:val="left"/>
      <w:pPr>
        <w:ind w:left="720" w:hanging="720"/>
      </w:pPr>
      <w:rPr>
        <w:rFonts w:ascii="Times New Roman" w:hAnsi="Times New Roman" w:cs="Times New Roman" w:hint="default"/>
        <w:b w:val="0"/>
        <w:i w:val="0"/>
        <w:caps w:val="0"/>
        <w:vanish w:val="0"/>
        <w:color w:val="auto"/>
        <w:sz w:val="24"/>
      </w:rPr>
    </w:lvl>
    <w:lvl w:ilvl="1">
      <w:start w:val="1"/>
      <w:numFmt w:val="lowerLetter"/>
      <w:lvlRestart w:val="0"/>
      <w:lvlText w:val="%2."/>
      <w:lvlJc w:val="left"/>
      <w:pPr>
        <w:tabs>
          <w:tab w:val="num" w:pos="851"/>
        </w:tabs>
        <w:ind w:left="1418" w:hanging="698"/>
      </w:pPr>
      <w:rPr>
        <w:rFonts w:ascii="Times New Roman" w:hAnsi="Times New Roman" w:cs="Times New Roman" w:hint="default"/>
        <w:b w:val="0"/>
        <w:i w:val="0"/>
        <w:caps w:val="0"/>
        <w:vanish w:val="0"/>
        <w:color w:val="auto"/>
        <w:sz w:val="24"/>
      </w:rPr>
    </w:lvl>
    <w:lvl w:ilvl="2">
      <w:start w:val="1"/>
      <w:numFmt w:val="lowerRoman"/>
      <w:lvlText w:val="%3."/>
      <w:lvlJc w:val="left"/>
      <w:pPr>
        <w:tabs>
          <w:tab w:val="num" w:pos="1418"/>
        </w:tabs>
        <w:ind w:left="1985" w:hanging="567"/>
      </w:pPr>
      <w:rPr>
        <w:rFonts w:ascii="Times New Roman" w:hAnsi="Times New Roman" w:cs="Times New Roman" w:hint="default"/>
        <w:b w:val="0"/>
        <w:i w:val="0"/>
        <w:caps w:val="0"/>
        <w:vanish w:val="0"/>
        <w:sz w:val="24"/>
      </w:rPr>
    </w:lvl>
    <w:lvl w:ilvl="3">
      <w:start w:val="1"/>
      <w:numFmt w:val="decimal"/>
      <w:lvlText w:val="%4."/>
      <w:lvlJc w:val="left"/>
      <w:pPr>
        <w:tabs>
          <w:tab w:val="num" w:pos="1985"/>
        </w:tabs>
        <w:ind w:left="2552" w:hanging="567"/>
      </w:pPr>
      <w:rPr>
        <w:rFonts w:ascii="Times New Roman" w:hAnsi="Times New Roman" w:cs="Times New Roman" w:hint="default"/>
        <w:b w:val="0"/>
        <w:i w:val="0"/>
        <w:caps w:val="0"/>
        <w:vanish w:val="0"/>
        <w:sz w:val="24"/>
      </w:rPr>
    </w:lvl>
    <w:lvl w:ilvl="4">
      <w:start w:val="1"/>
      <w:numFmt w:val="lowerLetter"/>
      <w:lvlText w:val="%5."/>
      <w:lvlJc w:val="left"/>
      <w:pPr>
        <w:tabs>
          <w:tab w:val="num" w:pos="2552"/>
        </w:tabs>
        <w:ind w:left="3119" w:hanging="567"/>
      </w:pPr>
      <w:rPr>
        <w:rFonts w:ascii="Times New Roman" w:hAnsi="Times New Roman" w:cs="Times New Roman" w:hint="default"/>
        <w:b w:val="0"/>
        <w:i w:val="0"/>
        <w:caps w:val="0"/>
        <w:vanish w:val="0"/>
        <w:sz w:val="24"/>
      </w:rPr>
    </w:lvl>
    <w:lvl w:ilvl="5">
      <w:start w:val="1"/>
      <w:numFmt w:val="lowerRoman"/>
      <w:lvlText w:val="%6."/>
      <w:lvlJc w:val="left"/>
      <w:pPr>
        <w:ind w:left="3686" w:hanging="567"/>
      </w:pPr>
      <w:rPr>
        <w:rFonts w:ascii="Times New Roman" w:hAnsi="Times New Roman" w:cs="Times New Roman" w:hint="default"/>
        <w:b w:val="0"/>
        <w:i w:val="0"/>
        <w:caps w:val="0"/>
        <w:vanish w:val="0"/>
        <w:sz w:val="24"/>
      </w:rPr>
    </w:lvl>
    <w:lvl w:ilvl="6">
      <w:start w:val="1"/>
      <w:numFmt w:val="none"/>
      <w:lvlText w:val=""/>
      <w:lvlJc w:val="left"/>
      <w:pPr>
        <w:ind w:left="720" w:hanging="720"/>
      </w:pPr>
      <w:rPr>
        <w:rFonts w:ascii="Times New Roman" w:hAnsi="Times New Roman" w:cs="Times New Roman" w:hint="default"/>
        <w:b/>
        <w:i w:val="0"/>
        <w:caps w:val="0"/>
        <w:vanish w:val="0"/>
        <w:sz w:val="22"/>
      </w:rPr>
    </w:lvl>
    <w:lvl w:ilvl="7">
      <w:start w:val="1"/>
      <w:numFmt w:val="none"/>
      <w:lvlText w:val=""/>
      <w:lvlJc w:val="left"/>
      <w:pPr>
        <w:ind w:left="720" w:hanging="720"/>
      </w:pPr>
      <w:rPr>
        <w:rFonts w:ascii="Times New Roman" w:hAnsi="Times New Roman" w:cs="Times New Roman" w:hint="default"/>
        <w:b/>
        <w:i w:val="0"/>
        <w:caps w:val="0"/>
        <w:vanish w:val="0"/>
        <w:sz w:val="22"/>
      </w:rPr>
    </w:lvl>
    <w:lvl w:ilvl="8">
      <w:start w:val="1"/>
      <w:numFmt w:val="none"/>
      <w:lvlText w:val=""/>
      <w:lvlJc w:val="left"/>
      <w:pPr>
        <w:ind w:left="720" w:hanging="720"/>
      </w:pPr>
      <w:rPr>
        <w:rFonts w:ascii="Times New Roman" w:hAnsi="Times New Roman" w:cs="Times New Roman" w:hint="default"/>
        <w:b/>
        <w:i w:val="0"/>
        <w:caps w:val="0"/>
        <w:vanish w:val="0"/>
        <w:sz w:val="22"/>
      </w:rPr>
    </w:lvl>
  </w:abstractNum>
  <w:abstractNum w:abstractNumId="14" w15:restartNumberingAfterBreak="0">
    <w:nsid w:val="595316B9"/>
    <w:multiLevelType w:val="multilevel"/>
    <w:tmpl w:val="8C2E20FE"/>
    <w:styleLink w:val="FootNote-Numbering"/>
    <w:lvl w:ilvl="0">
      <w:start w:val="1"/>
      <w:numFmt w:val="decimal"/>
      <w:lvlText w:val="%1."/>
      <w:lvlJc w:val="left"/>
      <w:pPr>
        <w:tabs>
          <w:tab w:val="num" w:pos="851"/>
        </w:tabs>
        <w:ind w:left="1134" w:hanging="283"/>
      </w:pPr>
      <w:rPr>
        <w:rFonts w:ascii="Times New Roman" w:hAnsi="Times New Roman" w:hint="default"/>
        <w:b w:val="0"/>
        <w:i w:val="0"/>
        <w:sz w:val="20"/>
      </w:rPr>
    </w:lvl>
    <w:lvl w:ilvl="1">
      <w:start w:val="1"/>
      <w:numFmt w:val="lowerLetter"/>
      <w:lvlText w:val="%2."/>
      <w:lvlJc w:val="left"/>
      <w:pPr>
        <w:tabs>
          <w:tab w:val="num" w:pos="851"/>
        </w:tabs>
        <w:ind w:left="1134" w:hanging="283"/>
      </w:pPr>
      <w:rPr>
        <w:rFonts w:ascii="Times New Roman" w:hAnsi="Times New Roman" w:hint="default"/>
        <w:b w:val="0"/>
        <w:i w:val="0"/>
        <w:sz w:val="20"/>
      </w:rPr>
    </w:lvl>
    <w:lvl w:ilvl="2">
      <w:start w:val="1"/>
      <w:numFmt w:val="lowerRoman"/>
      <w:lvlText w:val="%3."/>
      <w:lvlJc w:val="left"/>
      <w:pPr>
        <w:ind w:left="1219" w:hanging="368"/>
      </w:pPr>
      <w:rPr>
        <w:rFonts w:ascii="Times New Roman" w:hAnsi="Times New Roman"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35B680F"/>
    <w:multiLevelType w:val="multilevel"/>
    <w:tmpl w:val="EDAC94FE"/>
    <w:styleLink w:val="01cList-Mazleha"/>
    <w:lvl w:ilvl="0">
      <w:start w:val="1"/>
      <w:numFmt w:val="lowerRoman"/>
      <w:lvlText w:val="%1)"/>
      <w:lvlJc w:val="left"/>
      <w:pPr>
        <w:tabs>
          <w:tab w:val="num" w:pos="992"/>
        </w:tabs>
        <w:ind w:left="720" w:hanging="720"/>
      </w:pPr>
      <w:rPr>
        <w:rFonts w:ascii="Times New Roman" w:hAnsi="Times New Roman" w:cs="Times New Roman" w:hint="default"/>
        <w:b w:val="0"/>
        <w:bCs/>
        <w:i w:val="0"/>
        <w:iCs w:val="0"/>
        <w:caps w:val="0"/>
        <w:smallCaps w:val="0"/>
        <w:sz w:val="24"/>
        <w:szCs w:val="24"/>
      </w:rPr>
    </w:lvl>
    <w:lvl w:ilvl="1">
      <w:start w:val="1"/>
      <w:numFmt w:val="lowerLetter"/>
      <w:lvlText w:val="%2)"/>
      <w:lvlJc w:val="left"/>
      <w:pPr>
        <w:tabs>
          <w:tab w:val="num" w:pos="720"/>
        </w:tabs>
        <w:ind w:left="1418" w:hanging="698"/>
      </w:pPr>
      <w:rPr>
        <w:rFonts w:hint="default"/>
      </w:rPr>
    </w:lvl>
    <w:lvl w:ilvl="2">
      <w:start w:val="1"/>
      <w:numFmt w:val="bullet"/>
      <w:lvlText w:val=""/>
      <w:lvlJc w:val="left"/>
      <w:pPr>
        <w:ind w:left="1701" w:hanging="283"/>
      </w:pPr>
      <w:rPr>
        <w:rFonts w:ascii="Wingdings" w:hAnsi="Wingdings" w:cs="Times New Roman" w:hint="default"/>
        <w:szCs w:val="24"/>
      </w:rPr>
    </w:lvl>
    <w:lvl w:ilvl="3">
      <w:start w:val="1"/>
      <w:numFmt w:val="decimal"/>
      <w:isLgl/>
      <w:lvlText w:val="%1.%3.%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left"/>
      <w:pPr>
        <w:ind w:left="709" w:hanging="709"/>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b/>
        <w:bCs/>
        <w:i w:val="0"/>
        <w:iCs w:val="0"/>
        <w:caps/>
        <w:sz w:val="24"/>
        <w:szCs w:val="24"/>
      </w:rPr>
    </w:lvl>
  </w:abstractNum>
  <w:num w:numId="1" w16cid:durableId="2044162928">
    <w:abstractNumId w:val="15"/>
  </w:num>
  <w:num w:numId="2" w16cid:durableId="288359586">
    <w:abstractNumId w:val="6"/>
  </w:num>
  <w:num w:numId="3" w16cid:durableId="1085148574">
    <w:abstractNumId w:val="8"/>
  </w:num>
  <w:num w:numId="4" w16cid:durableId="1950770293">
    <w:abstractNumId w:val="1"/>
  </w:num>
  <w:num w:numId="5" w16cid:durableId="482309904">
    <w:abstractNumId w:val="5"/>
  </w:num>
  <w:num w:numId="6" w16cid:durableId="1492714116">
    <w:abstractNumId w:val="13"/>
  </w:num>
  <w:num w:numId="7" w16cid:durableId="1846632471">
    <w:abstractNumId w:val="10"/>
  </w:num>
  <w:num w:numId="8" w16cid:durableId="1343313376">
    <w:abstractNumId w:val="2"/>
  </w:num>
  <w:num w:numId="9" w16cid:durableId="1734699900">
    <w:abstractNumId w:val="4"/>
  </w:num>
  <w:num w:numId="10" w16cid:durableId="1110470305">
    <w:abstractNumId w:val="3"/>
  </w:num>
  <w:num w:numId="11" w16cid:durableId="883714751">
    <w:abstractNumId w:val="7"/>
  </w:num>
  <w:num w:numId="12" w16cid:durableId="950358570">
    <w:abstractNumId w:val="9"/>
  </w:num>
  <w:num w:numId="13" w16cid:durableId="806899722">
    <w:abstractNumId w:val="12"/>
  </w:num>
  <w:num w:numId="14" w16cid:durableId="1688752875">
    <w:abstractNumId w:val="0"/>
  </w:num>
  <w:num w:numId="15" w16cid:durableId="1797329174">
    <w:abstractNumId w:val="14"/>
  </w:num>
  <w:num w:numId="16" w16cid:durableId="545920080">
    <w:abstractNumId w:val="11"/>
  </w:num>
  <w:num w:numId="17" w16cid:durableId="548031575">
    <w:abstractNumId w:val="11"/>
    <w:lvlOverride w:ilvl="0">
      <w:lvl w:ilvl="0">
        <w:start w:val="1"/>
        <w:numFmt w:val="decimal"/>
        <w:pStyle w:val="Heading1"/>
        <w:lvlText w:val="%1"/>
        <w:lvlJc w:val="left"/>
        <w:pPr>
          <w:ind w:left="0" w:firstLine="0"/>
        </w:pPr>
        <w:rPr>
          <w:rFonts w:ascii="Times New Roman" w:hAnsi="Times New Roman" w:cs="Times New Roman" w:hint="default"/>
          <w:b/>
          <w:i w:val="0"/>
          <w:caps w:val="0"/>
          <w:vanish/>
          <w:color w:val="FF0000"/>
          <w:sz w:val="22"/>
        </w:rPr>
      </w:lvl>
    </w:lvlOverride>
    <w:lvlOverride w:ilvl="1">
      <w:lvl w:ilvl="1">
        <w:start w:val="1"/>
        <w:numFmt w:val="upperRoman"/>
        <w:lvlRestart w:val="0"/>
        <w:pStyle w:val="09aLevel01"/>
        <w:lvlText w:val="CHAPTER %2"/>
        <w:lvlJc w:val="left"/>
        <w:pPr>
          <w:tabs>
            <w:tab w:val="num" w:pos="1418"/>
          </w:tabs>
          <w:ind w:left="0" w:firstLine="0"/>
        </w:pPr>
        <w:rPr>
          <w:rFonts w:hint="default"/>
        </w:rPr>
      </w:lvl>
    </w:lvlOverride>
    <w:lvlOverride w:ilvl="2">
      <w:lvl w:ilvl="2">
        <w:start w:val="1"/>
        <w:numFmt w:val="decimal"/>
        <w:pStyle w:val="09bLevel02"/>
        <w:lvlText w:val="2.%3"/>
        <w:lvlJc w:val="left"/>
        <w:pPr>
          <w:ind w:left="720" w:hanging="720"/>
        </w:pPr>
        <w:rPr>
          <w:rFonts w:ascii="Times New Roman" w:hAnsi="Times New Roman" w:cs="Times New Roman" w:hint="default"/>
          <w:b/>
          <w:bCs/>
          <w:i w:val="0"/>
          <w:iCs w:val="0"/>
          <w:caps/>
          <w:sz w:val="22"/>
          <w:szCs w:val="22"/>
        </w:rPr>
      </w:lvl>
    </w:lvlOverride>
    <w:lvlOverride w:ilvl="3">
      <w:lvl w:ilvl="3">
        <w:start w:val="1"/>
        <w:numFmt w:val="decimal"/>
        <w:pStyle w:val="09cLevel03"/>
        <w:lvlText w:val="%1.%3.%4"/>
        <w:lvlJc w:val="left"/>
        <w:pPr>
          <w:ind w:left="720" w:hanging="720"/>
        </w:pPr>
        <w:rPr>
          <w:rFonts w:ascii="Times New Roman" w:hAnsi="Times New Roman" w:cs="Times New Roman" w:hint="default"/>
          <w:b/>
          <w:i w:val="0"/>
          <w:caps w:val="0"/>
          <w:sz w:val="22"/>
        </w:rPr>
      </w:lvl>
    </w:lvlOverride>
    <w:lvlOverride w:ilvl="4">
      <w:lvl w:ilvl="4">
        <w:start w:val="1"/>
        <w:numFmt w:val="lowerLetter"/>
        <w:pStyle w:val="09dLevel04"/>
        <w:lvlText w:val="%5."/>
        <w:lvlJc w:val="left"/>
        <w:pPr>
          <w:ind w:left="720" w:hanging="720"/>
        </w:pPr>
        <w:rPr>
          <w:rFonts w:ascii="Times New Roman" w:hAnsi="Times New Roman" w:cs="Times New Roman" w:hint="default"/>
          <w:b/>
          <w:i w:val="0"/>
          <w:sz w:val="22"/>
        </w:rPr>
      </w:lvl>
    </w:lvlOverride>
    <w:lvlOverride w:ilvl="5">
      <w:lvl w:ilvl="5">
        <w:start w:val="1"/>
        <w:numFmt w:val="lowerRoman"/>
        <w:pStyle w:val="09eLevel05"/>
        <w:lvlText w:val="%6."/>
        <w:lvlJc w:val="left"/>
        <w:pPr>
          <w:ind w:left="720" w:hanging="720"/>
        </w:pPr>
        <w:rPr>
          <w:rFonts w:ascii="Times New Roman" w:hAnsi="Times New Roman" w:cs="Times New Roman" w:hint="default"/>
          <w:b/>
          <w:i w:val="0"/>
          <w:sz w:val="22"/>
        </w:rPr>
      </w:lvl>
    </w:lvlOverride>
    <w:lvlOverride w:ilvl="6">
      <w:lvl w:ilvl="6">
        <w:start w:val="1"/>
        <w:numFmt w:val="decimal"/>
        <w:lvlText w:val="%7."/>
        <w:lvlJc w:val="left"/>
        <w:pPr>
          <w:ind w:left="284" w:firstLine="113"/>
        </w:pPr>
        <w:rPr>
          <w:rFonts w:ascii="Times New Roman" w:hAnsi="Times New Roman" w:hint="default"/>
          <w:b w:val="0"/>
          <w:i w:val="0"/>
          <w:sz w:val="24"/>
        </w:rPr>
      </w:lvl>
    </w:lvlOverride>
    <w:lvlOverride w:ilvl="7">
      <w:lvl w:ilvl="7">
        <w:start w:val="1"/>
        <w:numFmt w:val="none"/>
        <w:lvlText w:val=""/>
        <w:lvlJc w:val="left"/>
        <w:pPr>
          <w:ind w:left="0" w:firstLine="0"/>
        </w:pPr>
        <w:rPr>
          <w:rFonts w:ascii="Times New Roman" w:hAnsi="Times New Roman" w:hint="default"/>
          <w:b/>
          <w:i w:val="0"/>
          <w:sz w:val="24"/>
        </w:rPr>
      </w:lvl>
    </w:lvlOverride>
    <w:lvlOverride w:ilvl="8">
      <w:lvl w:ilvl="8">
        <w:start w:val="1"/>
        <w:numFmt w:val="none"/>
        <w:lvlText w:val=""/>
        <w:lvlJc w:val="left"/>
        <w:pPr>
          <w:ind w:left="709" w:hanging="709"/>
        </w:pPr>
        <w:rPr>
          <w:rFonts w:ascii="Times New Roman" w:hAnsi="Times New Roman" w:hint="default"/>
          <w:b/>
          <w:i w:val="0"/>
          <w:sz w:val="24"/>
        </w:rPr>
      </w:lvl>
    </w:lvlOverride>
  </w:num>
  <w:num w:numId="18" w16cid:durableId="1264387392">
    <w:abstractNumId w:val="11"/>
    <w:lvlOverride w:ilvl="0">
      <w:lvl w:ilvl="0">
        <w:start w:val="3"/>
        <w:numFmt w:val="decimal"/>
        <w:pStyle w:val="Heading1"/>
        <w:lvlText w:val="%1"/>
        <w:lvlJc w:val="left"/>
        <w:pPr>
          <w:ind w:left="0" w:firstLine="0"/>
        </w:pPr>
        <w:rPr>
          <w:rFonts w:ascii="Times New Roman" w:hAnsi="Times New Roman" w:cs="Times New Roman" w:hint="default"/>
          <w:b/>
          <w:i w:val="0"/>
          <w:caps w:val="0"/>
          <w:vanish/>
          <w:color w:val="FF0000"/>
          <w:sz w:val="22"/>
        </w:rPr>
      </w:lvl>
    </w:lvlOverride>
    <w:lvlOverride w:ilvl="1">
      <w:lvl w:ilvl="1">
        <w:start w:val="3"/>
        <w:numFmt w:val="upperRoman"/>
        <w:lvlRestart w:val="0"/>
        <w:pStyle w:val="09aLevel01"/>
        <w:lvlText w:val="CHAPTER %2"/>
        <w:lvlJc w:val="left"/>
        <w:pPr>
          <w:tabs>
            <w:tab w:val="num" w:pos="1418"/>
          </w:tabs>
          <w:ind w:left="0" w:firstLine="0"/>
        </w:pPr>
        <w:rPr>
          <w:rFonts w:hint="default"/>
        </w:rPr>
      </w:lvl>
    </w:lvlOverride>
    <w:lvlOverride w:ilvl="2">
      <w:lvl w:ilvl="2">
        <w:start w:val="1"/>
        <w:numFmt w:val="decimal"/>
        <w:pStyle w:val="09bLevel02"/>
        <w:lvlText w:val="3.%3"/>
        <w:lvlJc w:val="left"/>
        <w:pPr>
          <w:ind w:left="720" w:hanging="720"/>
        </w:pPr>
        <w:rPr>
          <w:rFonts w:ascii="Times New Roman" w:hAnsi="Times New Roman" w:cs="Times New Roman" w:hint="default"/>
          <w:b/>
          <w:bCs/>
          <w:i w:val="0"/>
          <w:iCs w:val="0"/>
          <w:caps/>
          <w:sz w:val="22"/>
          <w:szCs w:val="22"/>
        </w:rPr>
      </w:lvl>
    </w:lvlOverride>
    <w:lvlOverride w:ilvl="3">
      <w:lvl w:ilvl="3">
        <w:start w:val="1"/>
        <w:numFmt w:val="decimal"/>
        <w:pStyle w:val="09cLevel03"/>
        <w:lvlText w:val="%1.%3.%4"/>
        <w:lvlJc w:val="left"/>
        <w:pPr>
          <w:ind w:left="720" w:hanging="720"/>
        </w:pPr>
        <w:rPr>
          <w:rFonts w:ascii="Times New Roman" w:hAnsi="Times New Roman" w:cs="Times New Roman" w:hint="default"/>
          <w:b/>
          <w:i w:val="0"/>
          <w:caps w:val="0"/>
          <w:sz w:val="22"/>
        </w:rPr>
      </w:lvl>
    </w:lvlOverride>
    <w:lvlOverride w:ilvl="4">
      <w:lvl w:ilvl="4">
        <w:start w:val="1"/>
        <w:numFmt w:val="lowerLetter"/>
        <w:pStyle w:val="09dLevel04"/>
        <w:lvlText w:val="%5."/>
        <w:lvlJc w:val="left"/>
        <w:pPr>
          <w:ind w:left="720" w:hanging="720"/>
        </w:pPr>
        <w:rPr>
          <w:rFonts w:ascii="Times New Roman" w:hAnsi="Times New Roman" w:cs="Times New Roman" w:hint="default"/>
          <w:b/>
          <w:i w:val="0"/>
          <w:sz w:val="22"/>
        </w:rPr>
      </w:lvl>
    </w:lvlOverride>
    <w:lvlOverride w:ilvl="5">
      <w:lvl w:ilvl="5">
        <w:start w:val="1"/>
        <w:numFmt w:val="lowerRoman"/>
        <w:pStyle w:val="09eLevel05"/>
        <w:lvlText w:val="%6."/>
        <w:lvlJc w:val="left"/>
        <w:pPr>
          <w:ind w:left="720" w:hanging="720"/>
        </w:pPr>
        <w:rPr>
          <w:rFonts w:ascii="Times New Roman" w:hAnsi="Times New Roman" w:cs="Times New Roman" w:hint="default"/>
          <w:b/>
          <w:i w:val="0"/>
          <w:sz w:val="22"/>
        </w:rPr>
      </w:lvl>
    </w:lvlOverride>
    <w:lvlOverride w:ilvl="6">
      <w:lvl w:ilvl="6">
        <w:start w:val="1"/>
        <w:numFmt w:val="decimal"/>
        <w:lvlText w:val="%7."/>
        <w:lvlJc w:val="left"/>
        <w:pPr>
          <w:ind w:left="284" w:firstLine="113"/>
        </w:pPr>
        <w:rPr>
          <w:rFonts w:ascii="Times New Roman" w:hAnsi="Times New Roman" w:hint="default"/>
          <w:b w:val="0"/>
          <w:i w:val="0"/>
          <w:sz w:val="24"/>
        </w:rPr>
      </w:lvl>
    </w:lvlOverride>
    <w:lvlOverride w:ilvl="7">
      <w:lvl w:ilvl="7">
        <w:start w:val="1"/>
        <w:numFmt w:val="none"/>
        <w:lvlText w:val=""/>
        <w:lvlJc w:val="left"/>
        <w:pPr>
          <w:ind w:left="0" w:firstLine="0"/>
        </w:pPr>
        <w:rPr>
          <w:rFonts w:ascii="Times New Roman" w:hAnsi="Times New Roman" w:hint="default"/>
          <w:b/>
          <w:i w:val="0"/>
          <w:sz w:val="24"/>
        </w:rPr>
      </w:lvl>
    </w:lvlOverride>
    <w:lvlOverride w:ilvl="8">
      <w:lvl w:ilvl="8">
        <w:start w:val="1"/>
        <w:numFmt w:val="none"/>
        <w:lvlText w:val=""/>
        <w:lvlJc w:val="left"/>
        <w:pPr>
          <w:ind w:left="709" w:hanging="709"/>
        </w:pPr>
        <w:rPr>
          <w:rFonts w:ascii="Times New Roman" w:hAnsi="Times New Roman" w:hint="default"/>
          <w:b/>
          <w:i w:val="0"/>
          <w:sz w:val="24"/>
        </w:rPr>
      </w:lvl>
    </w:lvlOverride>
  </w:num>
  <w:num w:numId="19" w16cid:durableId="803081332">
    <w:abstractNumId w:val="11"/>
    <w:lvlOverride w:ilvl="0">
      <w:lvl w:ilvl="0">
        <w:start w:val="1"/>
        <w:numFmt w:val="decimal"/>
        <w:pStyle w:val="Heading1"/>
        <w:lvlText w:val="%1"/>
        <w:lvlJc w:val="left"/>
        <w:pPr>
          <w:ind w:left="0" w:firstLine="0"/>
        </w:pPr>
        <w:rPr>
          <w:rFonts w:ascii="Times New Roman" w:hAnsi="Times New Roman" w:cs="Times New Roman" w:hint="default"/>
          <w:b/>
          <w:i w:val="0"/>
          <w:caps w:val="0"/>
          <w:vanish/>
          <w:color w:val="FF0000"/>
          <w:sz w:val="22"/>
        </w:rPr>
      </w:lvl>
    </w:lvlOverride>
    <w:lvlOverride w:ilvl="1">
      <w:lvl w:ilvl="1">
        <w:start w:val="1"/>
        <w:numFmt w:val="upperRoman"/>
        <w:lvlRestart w:val="0"/>
        <w:pStyle w:val="09aLevel01"/>
        <w:lvlText w:val="CHAPTER %2"/>
        <w:lvlJc w:val="left"/>
        <w:pPr>
          <w:tabs>
            <w:tab w:val="num" w:pos="1418"/>
          </w:tabs>
          <w:ind w:left="0" w:firstLine="0"/>
        </w:pPr>
        <w:rPr>
          <w:rFonts w:hint="default"/>
        </w:rPr>
      </w:lvl>
    </w:lvlOverride>
    <w:lvlOverride w:ilvl="2">
      <w:lvl w:ilvl="2">
        <w:start w:val="1"/>
        <w:numFmt w:val="decimal"/>
        <w:pStyle w:val="09bLevel02"/>
        <w:lvlText w:val="3.%3"/>
        <w:lvlJc w:val="left"/>
        <w:pPr>
          <w:ind w:left="720" w:hanging="720"/>
        </w:pPr>
        <w:rPr>
          <w:rFonts w:ascii="Times New Roman" w:hAnsi="Times New Roman" w:cs="Times New Roman" w:hint="default"/>
          <w:b/>
          <w:bCs/>
          <w:i w:val="0"/>
          <w:iCs w:val="0"/>
          <w:caps/>
          <w:sz w:val="22"/>
          <w:szCs w:val="22"/>
        </w:rPr>
      </w:lvl>
    </w:lvlOverride>
    <w:lvlOverride w:ilvl="3">
      <w:lvl w:ilvl="3">
        <w:start w:val="1"/>
        <w:numFmt w:val="decimal"/>
        <w:pStyle w:val="09cLevel03"/>
        <w:lvlText w:val="%1.%3.%4"/>
        <w:lvlJc w:val="left"/>
        <w:pPr>
          <w:ind w:left="720" w:hanging="720"/>
        </w:pPr>
        <w:rPr>
          <w:rFonts w:ascii="Times New Roman" w:hAnsi="Times New Roman" w:cs="Times New Roman" w:hint="default"/>
          <w:b/>
          <w:i w:val="0"/>
          <w:caps w:val="0"/>
          <w:sz w:val="22"/>
        </w:rPr>
      </w:lvl>
    </w:lvlOverride>
    <w:lvlOverride w:ilvl="4">
      <w:lvl w:ilvl="4">
        <w:start w:val="1"/>
        <w:numFmt w:val="lowerLetter"/>
        <w:pStyle w:val="09dLevel04"/>
        <w:lvlText w:val="%5."/>
        <w:lvlJc w:val="left"/>
        <w:pPr>
          <w:ind w:left="720" w:hanging="720"/>
        </w:pPr>
        <w:rPr>
          <w:rFonts w:ascii="Times New Roman" w:hAnsi="Times New Roman" w:cs="Times New Roman" w:hint="default"/>
          <w:b/>
          <w:i w:val="0"/>
          <w:sz w:val="22"/>
        </w:rPr>
      </w:lvl>
    </w:lvlOverride>
    <w:lvlOverride w:ilvl="5">
      <w:lvl w:ilvl="5">
        <w:start w:val="1"/>
        <w:numFmt w:val="lowerRoman"/>
        <w:pStyle w:val="09eLevel05"/>
        <w:lvlText w:val="%6."/>
        <w:lvlJc w:val="left"/>
        <w:pPr>
          <w:ind w:left="720" w:hanging="720"/>
        </w:pPr>
        <w:rPr>
          <w:rFonts w:ascii="Times New Roman" w:hAnsi="Times New Roman" w:cs="Times New Roman" w:hint="default"/>
          <w:b/>
          <w:i w:val="0"/>
          <w:sz w:val="22"/>
        </w:rPr>
      </w:lvl>
    </w:lvlOverride>
    <w:lvlOverride w:ilvl="6">
      <w:lvl w:ilvl="6">
        <w:start w:val="1"/>
        <w:numFmt w:val="decimal"/>
        <w:lvlText w:val="%7."/>
        <w:lvlJc w:val="left"/>
        <w:pPr>
          <w:ind w:left="284" w:firstLine="113"/>
        </w:pPr>
        <w:rPr>
          <w:rFonts w:ascii="Times New Roman" w:hAnsi="Times New Roman" w:hint="default"/>
          <w:b w:val="0"/>
          <w:i w:val="0"/>
          <w:sz w:val="24"/>
        </w:rPr>
      </w:lvl>
    </w:lvlOverride>
    <w:lvlOverride w:ilvl="7">
      <w:lvl w:ilvl="7">
        <w:start w:val="1"/>
        <w:numFmt w:val="none"/>
        <w:lvlText w:val=""/>
        <w:lvlJc w:val="left"/>
        <w:pPr>
          <w:ind w:left="0" w:firstLine="0"/>
        </w:pPr>
        <w:rPr>
          <w:rFonts w:ascii="Times New Roman" w:hAnsi="Times New Roman" w:hint="default"/>
          <w:b/>
          <w:i w:val="0"/>
          <w:sz w:val="24"/>
        </w:rPr>
      </w:lvl>
    </w:lvlOverride>
    <w:lvlOverride w:ilvl="8">
      <w:lvl w:ilvl="8">
        <w:start w:val="1"/>
        <w:numFmt w:val="none"/>
        <w:lvlText w:val=""/>
        <w:lvlJc w:val="left"/>
        <w:pPr>
          <w:ind w:left="709" w:hanging="709"/>
        </w:pPr>
        <w:rPr>
          <w:rFonts w:ascii="Times New Roman" w:hAnsi="Times New Roman" w:hint="default"/>
          <w:b/>
          <w:i w:val="0"/>
          <w:sz w:val="24"/>
        </w:rPr>
      </w:lvl>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linkStyles/>
  <w:documentProtection w:edit="forms" w:formatting="1" w:enforcement="0"/>
  <w:defaultTabStop w:val="720"/>
  <w:hyphenationZone w:val="425"/>
  <w:characterSpacingControl w:val="doNotCompress"/>
  <w:hdrShapeDefaults>
    <o:shapedefaults v:ext="edit" spidmax="2050"/>
  </w:hdrShapeDefaults>
  <w:footnotePr>
    <w:numRestart w:val="eachSect"/>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ExMDU3Mze0NDEFEko6SsGpxcWZ+XkgBUYGtQDxbLR1LQAAAA=="/>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t52sfwpw2z9w7extvf5rap209reda5rr200&quot;&gt;My EndNote Library&lt;record-ids&gt;&lt;item&gt;1&lt;/item&gt;&lt;item&gt;2&lt;/item&gt;&lt;item&gt;3&lt;/item&gt;&lt;item&gt;4&lt;/item&gt;&lt;item&gt;5&lt;/item&gt;&lt;item&gt;6&lt;/item&gt;&lt;item&gt;7&lt;/item&gt;&lt;item&gt;8&lt;/item&gt;&lt;item&gt;10&lt;/item&gt;&lt;item&gt;11&lt;/item&gt;&lt;item&gt;14&lt;/item&gt;&lt;item&gt;15&lt;/item&gt;&lt;item&gt;16&lt;/item&gt;&lt;item&gt;18&lt;/item&gt;&lt;item&gt;19&lt;/item&gt;&lt;item&gt;20&lt;/item&gt;&lt;item&gt;21&lt;/item&gt;&lt;item&gt;22&lt;/item&gt;&lt;item&gt;23&lt;/item&gt;&lt;item&gt;25&lt;/item&gt;&lt;/record-ids&gt;&lt;/item&gt;&lt;/Libraries&gt;"/>
  </w:docVars>
  <w:rsids>
    <w:rsidRoot w:val="003976E0"/>
    <w:rsid w:val="00017C69"/>
    <w:rsid w:val="00036D93"/>
    <w:rsid w:val="0004503E"/>
    <w:rsid w:val="0004719C"/>
    <w:rsid w:val="0005673E"/>
    <w:rsid w:val="00061518"/>
    <w:rsid w:val="00067A34"/>
    <w:rsid w:val="00070A12"/>
    <w:rsid w:val="00077CE9"/>
    <w:rsid w:val="0008101A"/>
    <w:rsid w:val="00082D35"/>
    <w:rsid w:val="000853D3"/>
    <w:rsid w:val="000B246E"/>
    <w:rsid w:val="000B4707"/>
    <w:rsid w:val="000B61FB"/>
    <w:rsid w:val="000C09ED"/>
    <w:rsid w:val="000C551A"/>
    <w:rsid w:val="000C7D21"/>
    <w:rsid w:val="000D22D8"/>
    <w:rsid w:val="000D5C7E"/>
    <w:rsid w:val="000F3AB0"/>
    <w:rsid w:val="00103187"/>
    <w:rsid w:val="001055EB"/>
    <w:rsid w:val="001541D2"/>
    <w:rsid w:val="00165CF2"/>
    <w:rsid w:val="00175B14"/>
    <w:rsid w:val="001760EA"/>
    <w:rsid w:val="00182955"/>
    <w:rsid w:val="00186A44"/>
    <w:rsid w:val="0019101E"/>
    <w:rsid w:val="00193F57"/>
    <w:rsid w:val="001977F3"/>
    <w:rsid w:val="001A5067"/>
    <w:rsid w:val="001B6508"/>
    <w:rsid w:val="001C15C1"/>
    <w:rsid w:val="001C348F"/>
    <w:rsid w:val="001D7C17"/>
    <w:rsid w:val="001E0830"/>
    <w:rsid w:val="001E3E3D"/>
    <w:rsid w:val="001F6D58"/>
    <w:rsid w:val="0020326C"/>
    <w:rsid w:val="002068B8"/>
    <w:rsid w:val="002244EB"/>
    <w:rsid w:val="002342CA"/>
    <w:rsid w:val="0024602D"/>
    <w:rsid w:val="00262EEB"/>
    <w:rsid w:val="00264D31"/>
    <w:rsid w:val="00266C31"/>
    <w:rsid w:val="00282B8A"/>
    <w:rsid w:val="002916E8"/>
    <w:rsid w:val="00295C9A"/>
    <w:rsid w:val="002A7729"/>
    <w:rsid w:val="002B0E88"/>
    <w:rsid w:val="002B7A2F"/>
    <w:rsid w:val="002D1DBA"/>
    <w:rsid w:val="002E5F24"/>
    <w:rsid w:val="002E7E58"/>
    <w:rsid w:val="002F3C77"/>
    <w:rsid w:val="002F49D8"/>
    <w:rsid w:val="00307B86"/>
    <w:rsid w:val="00321775"/>
    <w:rsid w:val="00322D18"/>
    <w:rsid w:val="00341074"/>
    <w:rsid w:val="00350CE8"/>
    <w:rsid w:val="00375D9E"/>
    <w:rsid w:val="00392620"/>
    <w:rsid w:val="003976E0"/>
    <w:rsid w:val="003A30F9"/>
    <w:rsid w:val="003C43AA"/>
    <w:rsid w:val="003C6443"/>
    <w:rsid w:val="003D19F1"/>
    <w:rsid w:val="003D3316"/>
    <w:rsid w:val="003D3DBA"/>
    <w:rsid w:val="003E6F32"/>
    <w:rsid w:val="003F0B51"/>
    <w:rsid w:val="003F2727"/>
    <w:rsid w:val="00410EC9"/>
    <w:rsid w:val="00411F4C"/>
    <w:rsid w:val="00415182"/>
    <w:rsid w:val="00416BB8"/>
    <w:rsid w:val="00420156"/>
    <w:rsid w:val="004227C4"/>
    <w:rsid w:val="004345B0"/>
    <w:rsid w:val="00435C7B"/>
    <w:rsid w:val="004401EE"/>
    <w:rsid w:val="00444389"/>
    <w:rsid w:val="00457AE5"/>
    <w:rsid w:val="004619B0"/>
    <w:rsid w:val="004657B3"/>
    <w:rsid w:val="00465F50"/>
    <w:rsid w:val="004B02ED"/>
    <w:rsid w:val="004B456E"/>
    <w:rsid w:val="004B678C"/>
    <w:rsid w:val="004D2B28"/>
    <w:rsid w:val="004D7013"/>
    <w:rsid w:val="004E3E05"/>
    <w:rsid w:val="004F6031"/>
    <w:rsid w:val="00507D1A"/>
    <w:rsid w:val="00527129"/>
    <w:rsid w:val="005344BE"/>
    <w:rsid w:val="005363BA"/>
    <w:rsid w:val="00536B5F"/>
    <w:rsid w:val="005400C9"/>
    <w:rsid w:val="0055066E"/>
    <w:rsid w:val="00557664"/>
    <w:rsid w:val="00557EB8"/>
    <w:rsid w:val="00562CD5"/>
    <w:rsid w:val="00563748"/>
    <w:rsid w:val="00572088"/>
    <w:rsid w:val="0057399B"/>
    <w:rsid w:val="0057555C"/>
    <w:rsid w:val="00582097"/>
    <w:rsid w:val="0058494F"/>
    <w:rsid w:val="00585AE7"/>
    <w:rsid w:val="00592338"/>
    <w:rsid w:val="005A5268"/>
    <w:rsid w:val="005B3749"/>
    <w:rsid w:val="005C5598"/>
    <w:rsid w:val="005D0994"/>
    <w:rsid w:val="005D1ABE"/>
    <w:rsid w:val="005D61B9"/>
    <w:rsid w:val="005E4996"/>
    <w:rsid w:val="00606DA6"/>
    <w:rsid w:val="00610693"/>
    <w:rsid w:val="0065016A"/>
    <w:rsid w:val="00651F99"/>
    <w:rsid w:val="00656EC5"/>
    <w:rsid w:val="00671622"/>
    <w:rsid w:val="00677302"/>
    <w:rsid w:val="00682939"/>
    <w:rsid w:val="00684885"/>
    <w:rsid w:val="0068668A"/>
    <w:rsid w:val="00693434"/>
    <w:rsid w:val="006941E2"/>
    <w:rsid w:val="00694CAE"/>
    <w:rsid w:val="006E0677"/>
    <w:rsid w:val="0070163A"/>
    <w:rsid w:val="00702567"/>
    <w:rsid w:val="00702EBE"/>
    <w:rsid w:val="00742504"/>
    <w:rsid w:val="00750C4E"/>
    <w:rsid w:val="0077692A"/>
    <w:rsid w:val="007907AA"/>
    <w:rsid w:val="007908F4"/>
    <w:rsid w:val="00794A8C"/>
    <w:rsid w:val="007A3F0E"/>
    <w:rsid w:val="007A5854"/>
    <w:rsid w:val="007A7DED"/>
    <w:rsid w:val="007D7F9F"/>
    <w:rsid w:val="00801E81"/>
    <w:rsid w:val="00805ACC"/>
    <w:rsid w:val="00821F2A"/>
    <w:rsid w:val="00827FAB"/>
    <w:rsid w:val="008406C8"/>
    <w:rsid w:val="00844613"/>
    <w:rsid w:val="00844A32"/>
    <w:rsid w:val="008452E7"/>
    <w:rsid w:val="0084538E"/>
    <w:rsid w:val="00866E0B"/>
    <w:rsid w:val="008736F0"/>
    <w:rsid w:val="0088706F"/>
    <w:rsid w:val="00890D00"/>
    <w:rsid w:val="008B08E7"/>
    <w:rsid w:val="008B1A68"/>
    <w:rsid w:val="008E3B78"/>
    <w:rsid w:val="008E7E05"/>
    <w:rsid w:val="00905A15"/>
    <w:rsid w:val="0090720A"/>
    <w:rsid w:val="009149AB"/>
    <w:rsid w:val="009253D0"/>
    <w:rsid w:val="00945370"/>
    <w:rsid w:val="009479B6"/>
    <w:rsid w:val="00951D26"/>
    <w:rsid w:val="00960442"/>
    <w:rsid w:val="00970D55"/>
    <w:rsid w:val="0097705F"/>
    <w:rsid w:val="00986940"/>
    <w:rsid w:val="0099049C"/>
    <w:rsid w:val="009A2236"/>
    <w:rsid w:val="009A296B"/>
    <w:rsid w:val="009A5482"/>
    <w:rsid w:val="009C2771"/>
    <w:rsid w:val="009C4C4F"/>
    <w:rsid w:val="009D2186"/>
    <w:rsid w:val="009D41DB"/>
    <w:rsid w:val="009E0B31"/>
    <w:rsid w:val="009E14D9"/>
    <w:rsid w:val="009E4EC6"/>
    <w:rsid w:val="009F2B0C"/>
    <w:rsid w:val="009F2C9D"/>
    <w:rsid w:val="009F6210"/>
    <w:rsid w:val="00A000FE"/>
    <w:rsid w:val="00A17ABB"/>
    <w:rsid w:val="00A2391C"/>
    <w:rsid w:val="00A31C95"/>
    <w:rsid w:val="00A72FF6"/>
    <w:rsid w:val="00A760FC"/>
    <w:rsid w:val="00A95857"/>
    <w:rsid w:val="00AA2284"/>
    <w:rsid w:val="00AA57C7"/>
    <w:rsid w:val="00AA59F0"/>
    <w:rsid w:val="00AA5B8A"/>
    <w:rsid w:val="00AB1392"/>
    <w:rsid w:val="00AC6662"/>
    <w:rsid w:val="00AC763A"/>
    <w:rsid w:val="00AD5424"/>
    <w:rsid w:val="00AD7B3F"/>
    <w:rsid w:val="00AE0BC5"/>
    <w:rsid w:val="00AE70E4"/>
    <w:rsid w:val="00B03355"/>
    <w:rsid w:val="00B1707F"/>
    <w:rsid w:val="00B24A6D"/>
    <w:rsid w:val="00B42A42"/>
    <w:rsid w:val="00B556C7"/>
    <w:rsid w:val="00B62CBB"/>
    <w:rsid w:val="00B75B67"/>
    <w:rsid w:val="00B8189A"/>
    <w:rsid w:val="00B82F1C"/>
    <w:rsid w:val="00B83BA5"/>
    <w:rsid w:val="00B86E23"/>
    <w:rsid w:val="00BA73B5"/>
    <w:rsid w:val="00BC5747"/>
    <w:rsid w:val="00C030FB"/>
    <w:rsid w:val="00C2353C"/>
    <w:rsid w:val="00C301C1"/>
    <w:rsid w:val="00C51261"/>
    <w:rsid w:val="00C620D7"/>
    <w:rsid w:val="00C856C1"/>
    <w:rsid w:val="00CB0641"/>
    <w:rsid w:val="00CB1180"/>
    <w:rsid w:val="00CC50A0"/>
    <w:rsid w:val="00CD0A5D"/>
    <w:rsid w:val="00CF40B2"/>
    <w:rsid w:val="00D03541"/>
    <w:rsid w:val="00D05A3E"/>
    <w:rsid w:val="00D353EB"/>
    <w:rsid w:val="00D44AC9"/>
    <w:rsid w:val="00D522F2"/>
    <w:rsid w:val="00D56DC8"/>
    <w:rsid w:val="00D64B43"/>
    <w:rsid w:val="00D738D7"/>
    <w:rsid w:val="00D7769A"/>
    <w:rsid w:val="00D850A6"/>
    <w:rsid w:val="00D85CBF"/>
    <w:rsid w:val="00D8622C"/>
    <w:rsid w:val="00D94C1B"/>
    <w:rsid w:val="00D96F04"/>
    <w:rsid w:val="00DB7262"/>
    <w:rsid w:val="00DC3F5F"/>
    <w:rsid w:val="00DC7DEC"/>
    <w:rsid w:val="00DD2DA4"/>
    <w:rsid w:val="00E05263"/>
    <w:rsid w:val="00E0757F"/>
    <w:rsid w:val="00E15D3B"/>
    <w:rsid w:val="00E20913"/>
    <w:rsid w:val="00E22017"/>
    <w:rsid w:val="00E23FA9"/>
    <w:rsid w:val="00E2745F"/>
    <w:rsid w:val="00E35314"/>
    <w:rsid w:val="00E434CE"/>
    <w:rsid w:val="00E43FCF"/>
    <w:rsid w:val="00E458E4"/>
    <w:rsid w:val="00E513E2"/>
    <w:rsid w:val="00E66598"/>
    <w:rsid w:val="00E765AD"/>
    <w:rsid w:val="00E87BED"/>
    <w:rsid w:val="00E9674C"/>
    <w:rsid w:val="00EA284F"/>
    <w:rsid w:val="00EB052E"/>
    <w:rsid w:val="00EB4F9C"/>
    <w:rsid w:val="00ED35DC"/>
    <w:rsid w:val="00EF0A8D"/>
    <w:rsid w:val="00EF68CE"/>
    <w:rsid w:val="00EF7E0A"/>
    <w:rsid w:val="00F0393C"/>
    <w:rsid w:val="00F05F5B"/>
    <w:rsid w:val="00F10F9E"/>
    <w:rsid w:val="00F16C33"/>
    <w:rsid w:val="00F20F39"/>
    <w:rsid w:val="00F25F57"/>
    <w:rsid w:val="00F2615C"/>
    <w:rsid w:val="00F5134F"/>
    <w:rsid w:val="00F53CAA"/>
    <w:rsid w:val="00F7300A"/>
    <w:rsid w:val="00F731C3"/>
    <w:rsid w:val="00F8748E"/>
    <w:rsid w:val="00FA7B72"/>
    <w:rsid w:val="00FB6A74"/>
    <w:rsid w:val="00FC5FBD"/>
    <w:rsid w:val="00FD204C"/>
    <w:rsid w:val="00FE3108"/>
    <w:rsid w:val="00FF2E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DC7D9D"/>
  <w15:docId w15:val="{50414C74-62C1-4663-B878-F3DEF6835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qFormat="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4CE"/>
    <w:pPr>
      <w:spacing w:before="240" w:after="120" w:line="240" w:lineRule="auto"/>
      <w:jc w:val="both"/>
    </w:pPr>
    <w:rPr>
      <w:rFonts w:ascii="Times New Roman" w:eastAsia="MS Mincho" w:hAnsi="Times New Roman" w:cs="Arial"/>
      <w:noProof/>
      <w:sz w:val="24"/>
      <w:szCs w:val="24"/>
    </w:rPr>
  </w:style>
  <w:style w:type="paragraph" w:styleId="Heading1">
    <w:name w:val="heading 1"/>
    <w:next w:val="09aLevel01"/>
    <w:link w:val="Heading1Char"/>
    <w:qFormat/>
    <w:rsid w:val="00FB6A74"/>
    <w:pPr>
      <w:keepNext/>
      <w:keepLines/>
      <w:numPr>
        <w:numId w:val="16"/>
      </w:numPr>
      <w:spacing w:after="0" w:line="360" w:lineRule="auto"/>
      <w:outlineLvl w:val="0"/>
    </w:pPr>
    <w:rPr>
      <w:rFonts w:ascii="Times New Roman" w:eastAsia="MS Gothic" w:hAnsi="Times New Roman" w:cs="Times New Roman"/>
      <w:b/>
      <w:bCs/>
      <w:vanish/>
      <w:color w:val="FF0000"/>
      <w:sz w:val="24"/>
      <w:szCs w:val="24"/>
      <w:lang w:val="en-GB"/>
    </w:rPr>
  </w:style>
  <w:style w:type="paragraph" w:styleId="Heading2">
    <w:name w:val="heading 2"/>
    <w:next w:val="Heading3"/>
    <w:link w:val="Heading2Char"/>
    <w:uiPriority w:val="9"/>
    <w:semiHidden/>
    <w:rsid w:val="001E3E3D"/>
    <w:pPr>
      <w:keepNext/>
      <w:keepLines/>
      <w:spacing w:before="960" w:after="1080" w:line="360" w:lineRule="auto"/>
      <w:ind w:right="567"/>
      <w:jc w:val="center"/>
      <w:outlineLvl w:val="1"/>
    </w:pPr>
    <w:rPr>
      <w:rFonts w:ascii="Times New Roman" w:eastAsia="MS Mincho" w:hAnsi="Times New Roman" w:cs="Arial"/>
      <w:b/>
      <w:caps/>
      <w:szCs w:val="24"/>
    </w:rPr>
  </w:style>
  <w:style w:type="paragraph" w:styleId="Heading3">
    <w:name w:val="heading 3"/>
    <w:next w:val="10Normal01-FirstParagraph"/>
    <w:link w:val="Heading3Char"/>
    <w:uiPriority w:val="9"/>
    <w:semiHidden/>
    <w:rsid w:val="001E3E3D"/>
    <w:pPr>
      <w:keepNext/>
      <w:keepLines/>
      <w:spacing w:before="400" w:after="400" w:line="360" w:lineRule="auto"/>
      <w:outlineLvl w:val="2"/>
    </w:pPr>
    <w:rPr>
      <w:rFonts w:ascii="Times New Roman" w:eastAsia="MS Gothic" w:hAnsi="Times New Roman" w:cs="Times New Roman"/>
      <w:b/>
      <w:bCs/>
      <w:caps/>
    </w:rPr>
  </w:style>
  <w:style w:type="paragraph" w:styleId="Heading4">
    <w:name w:val="heading 4"/>
    <w:next w:val="10Normal01-FirstParagraph"/>
    <w:link w:val="Heading4Char"/>
    <w:uiPriority w:val="9"/>
    <w:semiHidden/>
    <w:rsid w:val="001E3E3D"/>
    <w:pPr>
      <w:keepNext/>
      <w:keepLines/>
      <w:spacing w:before="400" w:after="400" w:line="360" w:lineRule="auto"/>
      <w:outlineLvl w:val="3"/>
    </w:pPr>
    <w:rPr>
      <w:rFonts w:ascii="Times New Roman" w:eastAsia="MS Gothic" w:hAnsi="Times New Roman" w:cs="Times New Roman"/>
      <w:b/>
      <w:bCs/>
    </w:rPr>
  </w:style>
  <w:style w:type="paragraph" w:styleId="Heading5">
    <w:name w:val="heading 5"/>
    <w:next w:val="10Normal01-FirstParagraph"/>
    <w:link w:val="Heading5Char"/>
    <w:uiPriority w:val="9"/>
    <w:semiHidden/>
    <w:rsid w:val="001E3E3D"/>
    <w:pPr>
      <w:keepNext/>
      <w:keepLines/>
      <w:spacing w:before="400" w:after="400" w:line="360" w:lineRule="auto"/>
      <w:outlineLvl w:val="4"/>
    </w:pPr>
    <w:rPr>
      <w:rFonts w:ascii="Times New Roman" w:eastAsia="MS Gothic" w:hAnsi="Times New Roman" w:cs="Times New Roman"/>
      <w:b/>
      <w:bCs/>
    </w:rPr>
  </w:style>
  <w:style w:type="paragraph" w:styleId="Heading6">
    <w:name w:val="heading 6"/>
    <w:next w:val="10Normal01-FirstParagraph"/>
    <w:link w:val="Heading6Char"/>
    <w:uiPriority w:val="9"/>
    <w:semiHidden/>
    <w:rsid w:val="001E3E3D"/>
    <w:pPr>
      <w:keepNext/>
      <w:keepLines/>
      <w:spacing w:before="400" w:after="400" w:line="360" w:lineRule="auto"/>
      <w:outlineLvl w:val="5"/>
    </w:pPr>
    <w:rPr>
      <w:rFonts w:ascii="Times New Roman" w:eastAsia="MS Gothic" w:hAnsi="Times New Roman" w:cs="Times New Roman"/>
      <w:b/>
      <w:bCs/>
    </w:rPr>
  </w:style>
  <w:style w:type="paragraph" w:styleId="Heading7">
    <w:name w:val="heading 7"/>
    <w:next w:val="10Normal01-FirstParagraph"/>
    <w:link w:val="Heading7Char"/>
    <w:uiPriority w:val="9"/>
    <w:semiHidden/>
    <w:rsid w:val="001E3E3D"/>
    <w:pPr>
      <w:keepNext/>
      <w:keepLines/>
      <w:spacing w:before="400" w:after="400" w:line="360" w:lineRule="auto"/>
      <w:outlineLvl w:val="6"/>
    </w:pPr>
    <w:rPr>
      <w:rFonts w:ascii="Times New Roman" w:eastAsia="MS Gothic" w:hAnsi="Times New Roman" w:cs="Times New Roman"/>
      <w:b/>
      <w:iCs/>
      <w:szCs w:val="24"/>
    </w:rPr>
  </w:style>
  <w:style w:type="paragraph" w:styleId="Heading8">
    <w:name w:val="heading 8"/>
    <w:next w:val="10Normal01-FirstParagraph"/>
    <w:link w:val="Heading8Char"/>
    <w:uiPriority w:val="9"/>
    <w:semiHidden/>
    <w:rsid w:val="001E3E3D"/>
    <w:pPr>
      <w:keepNext/>
      <w:keepLines/>
      <w:spacing w:before="400" w:after="400" w:line="360" w:lineRule="auto"/>
      <w:outlineLvl w:val="7"/>
    </w:pPr>
    <w:rPr>
      <w:rFonts w:ascii="Times New Roman" w:eastAsia="MS Gothic" w:hAnsi="Times New Roman" w:cs="Times New Roman"/>
      <w:b/>
      <w:szCs w:val="20"/>
    </w:rPr>
  </w:style>
  <w:style w:type="paragraph" w:styleId="Heading9">
    <w:name w:val="heading 9"/>
    <w:next w:val="Normal"/>
    <w:link w:val="Heading9Char"/>
    <w:uiPriority w:val="9"/>
    <w:semiHidden/>
    <w:rsid w:val="001E3E3D"/>
    <w:pPr>
      <w:keepNext/>
      <w:keepLines/>
      <w:tabs>
        <w:tab w:val="left" w:pos="851"/>
      </w:tabs>
      <w:spacing w:before="400" w:after="400" w:line="360" w:lineRule="auto"/>
      <w:outlineLvl w:val="8"/>
    </w:pPr>
    <w:rPr>
      <w:rFonts w:ascii="Times New Roman" w:eastAsia="MS Gothic" w:hAnsi="Times New Roman" w:cs="Times New Roman"/>
      <w:b/>
      <w:bCs/>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B6A74"/>
    <w:rPr>
      <w:rFonts w:ascii="Times New Roman" w:eastAsia="MS Gothic" w:hAnsi="Times New Roman" w:cs="Times New Roman"/>
      <w:b/>
      <w:bCs/>
      <w:vanish/>
      <w:color w:val="FF0000"/>
      <w:sz w:val="24"/>
      <w:szCs w:val="24"/>
      <w:lang w:val="en-GB"/>
    </w:rPr>
  </w:style>
  <w:style w:type="character" w:customStyle="1" w:styleId="Heading2Char">
    <w:name w:val="Heading 2 Char"/>
    <w:link w:val="Heading2"/>
    <w:uiPriority w:val="9"/>
    <w:semiHidden/>
    <w:rsid w:val="001E3E3D"/>
    <w:rPr>
      <w:rFonts w:ascii="Times New Roman" w:eastAsia="MS Mincho" w:hAnsi="Times New Roman" w:cs="Arial"/>
      <w:b/>
      <w:caps/>
      <w:szCs w:val="24"/>
    </w:rPr>
  </w:style>
  <w:style w:type="character" w:customStyle="1" w:styleId="Heading3Char">
    <w:name w:val="Heading 3 Char"/>
    <w:link w:val="Heading3"/>
    <w:uiPriority w:val="9"/>
    <w:semiHidden/>
    <w:rsid w:val="001E3E3D"/>
    <w:rPr>
      <w:rFonts w:ascii="Times New Roman" w:eastAsia="MS Gothic" w:hAnsi="Times New Roman" w:cs="Times New Roman"/>
      <w:b/>
      <w:bCs/>
      <w:caps/>
    </w:rPr>
  </w:style>
  <w:style w:type="character" w:customStyle="1" w:styleId="Heading4Char">
    <w:name w:val="Heading 4 Char"/>
    <w:link w:val="Heading4"/>
    <w:uiPriority w:val="9"/>
    <w:semiHidden/>
    <w:rsid w:val="001E3E3D"/>
    <w:rPr>
      <w:rFonts w:ascii="Times New Roman" w:eastAsia="MS Gothic" w:hAnsi="Times New Roman" w:cs="Times New Roman"/>
      <w:b/>
      <w:bCs/>
    </w:rPr>
  </w:style>
  <w:style w:type="character" w:customStyle="1" w:styleId="Heading5Char">
    <w:name w:val="Heading 5 Char"/>
    <w:link w:val="Heading5"/>
    <w:uiPriority w:val="9"/>
    <w:semiHidden/>
    <w:rsid w:val="001E3E3D"/>
    <w:rPr>
      <w:rFonts w:ascii="Times New Roman" w:eastAsia="MS Gothic" w:hAnsi="Times New Roman" w:cs="Times New Roman"/>
      <w:b/>
      <w:bCs/>
    </w:rPr>
  </w:style>
  <w:style w:type="character" w:customStyle="1" w:styleId="Heading6Char">
    <w:name w:val="Heading 6 Char"/>
    <w:link w:val="Heading6"/>
    <w:uiPriority w:val="9"/>
    <w:semiHidden/>
    <w:rsid w:val="001E3E3D"/>
    <w:rPr>
      <w:rFonts w:ascii="Times New Roman" w:eastAsia="MS Gothic" w:hAnsi="Times New Roman" w:cs="Times New Roman"/>
      <w:b/>
      <w:bCs/>
    </w:rPr>
  </w:style>
  <w:style w:type="character" w:customStyle="1" w:styleId="Heading7Char">
    <w:name w:val="Heading 7 Char"/>
    <w:link w:val="Heading7"/>
    <w:uiPriority w:val="9"/>
    <w:semiHidden/>
    <w:rsid w:val="001E3E3D"/>
    <w:rPr>
      <w:rFonts w:ascii="Times New Roman" w:eastAsia="MS Gothic" w:hAnsi="Times New Roman" w:cs="Times New Roman"/>
      <w:b/>
      <w:iCs/>
      <w:szCs w:val="24"/>
    </w:rPr>
  </w:style>
  <w:style w:type="character" w:customStyle="1" w:styleId="Heading8Char">
    <w:name w:val="Heading 8 Char"/>
    <w:link w:val="Heading8"/>
    <w:uiPriority w:val="9"/>
    <w:semiHidden/>
    <w:rsid w:val="001E3E3D"/>
    <w:rPr>
      <w:rFonts w:ascii="Times New Roman" w:eastAsia="MS Gothic" w:hAnsi="Times New Roman" w:cs="Times New Roman"/>
      <w:b/>
      <w:szCs w:val="20"/>
    </w:rPr>
  </w:style>
  <w:style w:type="character" w:customStyle="1" w:styleId="Heading9Char">
    <w:name w:val="Heading 9 Char"/>
    <w:link w:val="Heading9"/>
    <w:uiPriority w:val="9"/>
    <w:semiHidden/>
    <w:rsid w:val="001E3E3D"/>
    <w:rPr>
      <w:rFonts w:ascii="Times New Roman" w:eastAsia="MS Gothic" w:hAnsi="Times New Roman" w:cs="Times New Roman"/>
      <w:b/>
      <w:bCs/>
      <w:szCs w:val="32"/>
    </w:rPr>
  </w:style>
  <w:style w:type="numbering" w:customStyle="1" w:styleId="NoList1">
    <w:name w:val="No List1"/>
    <w:next w:val="NoList"/>
    <w:uiPriority w:val="99"/>
    <w:semiHidden/>
    <w:unhideWhenUsed/>
    <w:rsid w:val="001E3E3D"/>
  </w:style>
  <w:style w:type="paragraph" w:customStyle="1" w:styleId="25Caption-Appendix">
    <w:name w:val="25 Caption-Appendix"/>
    <w:next w:val="10Normal01-FirstParagraph"/>
    <w:qFormat/>
    <w:rsid w:val="00E20913"/>
    <w:pPr>
      <w:pageBreakBefore/>
      <w:tabs>
        <w:tab w:val="left" w:pos="1701"/>
      </w:tabs>
      <w:spacing w:after="400" w:line="360" w:lineRule="auto"/>
      <w:jc w:val="center"/>
      <w:outlineLvl w:val="0"/>
    </w:pPr>
    <w:rPr>
      <w:rFonts w:ascii="Times New Roman" w:eastAsia="MS Mincho" w:hAnsi="Times New Roman" w:cs="Arial"/>
      <w:b/>
      <w:caps/>
      <w:szCs w:val="24"/>
      <w:lang w:val="en-GB"/>
    </w:rPr>
  </w:style>
  <w:style w:type="paragraph" w:styleId="TOC1">
    <w:name w:val="toc 1"/>
    <w:next w:val="10Normal01-FirstParagraph"/>
    <w:uiPriority w:val="39"/>
    <w:qFormat/>
    <w:rsid w:val="00FB6A74"/>
    <w:pPr>
      <w:tabs>
        <w:tab w:val="right" w:pos="8335"/>
      </w:tabs>
      <w:spacing w:after="0" w:line="360" w:lineRule="auto"/>
      <w:jc w:val="both"/>
    </w:pPr>
    <w:rPr>
      <w:rFonts w:ascii="Times New Roman" w:eastAsia="MS Gothic" w:hAnsi="Times New Roman" w:cs="Times New Roman"/>
      <w:b/>
      <w:bCs/>
      <w:noProof/>
      <w:sz w:val="24"/>
      <w:szCs w:val="24"/>
      <w:lang w:val="en-GB"/>
    </w:rPr>
  </w:style>
  <w:style w:type="paragraph" w:styleId="TOC2">
    <w:name w:val="toc 2"/>
    <w:next w:val="10Normal01-FirstParagraph"/>
    <w:uiPriority w:val="39"/>
    <w:qFormat/>
    <w:rsid w:val="00FB6A74"/>
    <w:pPr>
      <w:keepNext/>
      <w:tabs>
        <w:tab w:val="left" w:pos="1843"/>
        <w:tab w:val="right" w:pos="8335"/>
      </w:tabs>
      <w:spacing w:before="480" w:after="0" w:line="240" w:lineRule="auto"/>
      <w:ind w:left="1843" w:right="851" w:hanging="1843"/>
    </w:pPr>
    <w:rPr>
      <w:rFonts w:ascii="Times New Roman" w:eastAsia="MS Gothic" w:hAnsi="Times New Roman" w:cs="Times New Roman"/>
      <w:b/>
      <w:bCs/>
      <w:caps/>
      <w:noProof/>
      <w:sz w:val="24"/>
      <w:szCs w:val="24"/>
      <w:lang w:val="en-GB"/>
    </w:rPr>
  </w:style>
  <w:style w:type="paragraph" w:styleId="TOC3">
    <w:name w:val="toc 3"/>
    <w:next w:val="10Normal01-FirstParagraph"/>
    <w:uiPriority w:val="39"/>
    <w:qFormat/>
    <w:rsid w:val="00FB6A74"/>
    <w:pPr>
      <w:keepNext/>
      <w:tabs>
        <w:tab w:val="right" w:pos="8335"/>
      </w:tabs>
      <w:spacing w:before="120" w:after="240" w:line="240" w:lineRule="auto"/>
      <w:ind w:right="851"/>
    </w:pPr>
    <w:rPr>
      <w:rFonts w:ascii="Times New Roman" w:eastAsia="MS Gothic" w:hAnsi="Times New Roman" w:cs="Times New Roman"/>
      <w:b/>
      <w:bCs/>
      <w:caps/>
      <w:sz w:val="24"/>
      <w:szCs w:val="24"/>
      <w:lang w:val="en-GB"/>
    </w:rPr>
  </w:style>
  <w:style w:type="paragraph" w:styleId="TOC9">
    <w:name w:val="toc 9"/>
    <w:next w:val="10Normal01-FirstParagraph"/>
    <w:uiPriority w:val="39"/>
    <w:qFormat/>
    <w:rsid w:val="00FB6A74"/>
    <w:pPr>
      <w:widowControl w:val="0"/>
      <w:tabs>
        <w:tab w:val="right" w:pos="8317"/>
      </w:tabs>
      <w:spacing w:after="120" w:line="240" w:lineRule="auto"/>
    </w:pPr>
    <w:rPr>
      <w:rFonts w:ascii="Times New Roman" w:eastAsia="Times New Roman" w:hAnsi="Times New Roman" w:cs="Times New Roman"/>
      <w:b/>
      <w:sz w:val="24"/>
      <w:szCs w:val="24"/>
      <w:lang w:val="en-GB"/>
    </w:rPr>
  </w:style>
  <w:style w:type="paragraph" w:styleId="DocumentMap">
    <w:name w:val="Document Map"/>
    <w:link w:val="DocumentMapChar"/>
    <w:uiPriority w:val="99"/>
    <w:unhideWhenUsed/>
    <w:rsid w:val="001E3E3D"/>
    <w:rPr>
      <w:rFonts w:ascii="Britannic Bold" w:eastAsia="MS Mincho" w:hAnsi="Britannic Bold" w:cs="Lucida Grande"/>
      <w:sz w:val="24"/>
      <w:szCs w:val="24"/>
    </w:rPr>
  </w:style>
  <w:style w:type="character" w:customStyle="1" w:styleId="DocumentMapChar">
    <w:name w:val="Document Map Char"/>
    <w:link w:val="DocumentMap"/>
    <w:uiPriority w:val="99"/>
    <w:rsid w:val="001E3E3D"/>
    <w:rPr>
      <w:rFonts w:ascii="Britannic Bold" w:eastAsia="MS Mincho" w:hAnsi="Britannic Bold" w:cs="Lucida Grande"/>
      <w:sz w:val="24"/>
      <w:szCs w:val="24"/>
    </w:rPr>
  </w:style>
  <w:style w:type="paragraph" w:styleId="Revision">
    <w:name w:val="Revision"/>
    <w:hidden/>
    <w:uiPriority w:val="99"/>
    <w:semiHidden/>
    <w:rsid w:val="001E3E3D"/>
    <w:pPr>
      <w:spacing w:after="0" w:line="240" w:lineRule="auto"/>
    </w:pPr>
    <w:rPr>
      <w:rFonts w:ascii="Cambria" w:eastAsia="MS Mincho" w:hAnsi="Cambria" w:cs="Arial"/>
      <w:sz w:val="24"/>
      <w:szCs w:val="24"/>
    </w:rPr>
  </w:style>
  <w:style w:type="paragraph" w:styleId="BalloonText">
    <w:name w:val="Balloon Text"/>
    <w:basedOn w:val="Normal"/>
    <w:link w:val="BalloonTextChar"/>
    <w:uiPriority w:val="99"/>
    <w:semiHidden/>
    <w:unhideWhenUsed/>
    <w:rsid w:val="001E3E3D"/>
    <w:rPr>
      <w:rFonts w:ascii="Lucida Grande" w:hAnsi="Lucida Grande" w:cs="Lucida Grande"/>
      <w:sz w:val="18"/>
      <w:szCs w:val="18"/>
    </w:rPr>
  </w:style>
  <w:style w:type="character" w:customStyle="1" w:styleId="BalloonTextChar">
    <w:name w:val="Balloon Text Char"/>
    <w:link w:val="BalloonText"/>
    <w:uiPriority w:val="99"/>
    <w:semiHidden/>
    <w:rsid w:val="001E3E3D"/>
    <w:rPr>
      <w:rFonts w:ascii="Lucida Grande" w:eastAsia="MS Mincho" w:hAnsi="Lucida Grande" w:cs="Lucida Grande"/>
      <w:sz w:val="18"/>
      <w:szCs w:val="18"/>
    </w:rPr>
  </w:style>
  <w:style w:type="paragraph" w:customStyle="1" w:styleId="11Normal02-SecondOnwardParagraph">
    <w:name w:val="11 Normal02-Second&amp;OnwardParagraph"/>
    <w:qFormat/>
    <w:rsid w:val="00FB6A74"/>
    <w:pPr>
      <w:spacing w:before="400" w:after="400" w:line="360" w:lineRule="auto"/>
      <w:ind w:firstLine="720"/>
      <w:jc w:val="both"/>
    </w:pPr>
    <w:rPr>
      <w:rFonts w:ascii="Times New Roman" w:eastAsia="MS Mincho" w:hAnsi="Times New Roman" w:cs="Arial"/>
      <w:sz w:val="24"/>
      <w:szCs w:val="24"/>
      <w:lang w:val="en-GB"/>
    </w:rPr>
  </w:style>
  <w:style w:type="paragraph" w:customStyle="1" w:styleId="09Heading0">
    <w:name w:val="09 Heading 0"/>
    <w:next w:val="10Normal01-FirstParagraph"/>
    <w:qFormat/>
    <w:rsid w:val="00FB6A74"/>
    <w:pPr>
      <w:pageBreakBefore/>
      <w:spacing w:after="400" w:line="360" w:lineRule="auto"/>
      <w:jc w:val="center"/>
      <w:outlineLvl w:val="0"/>
    </w:pPr>
    <w:rPr>
      <w:rFonts w:ascii="Times New Roman" w:eastAsia="MS Gothic" w:hAnsi="Times New Roman" w:cs="Times New Roman"/>
      <w:b/>
      <w:bCs/>
      <w:szCs w:val="24"/>
      <w:lang w:val="en-GB"/>
    </w:rPr>
  </w:style>
  <w:style w:type="paragraph" w:customStyle="1" w:styleId="05aDeclaration-Title">
    <w:name w:val="05a Declaration-Title"/>
    <w:next w:val="10Normal01-FirstParagraph"/>
    <w:qFormat/>
    <w:rsid w:val="00AA2284"/>
    <w:pPr>
      <w:pageBreakBefore/>
      <w:spacing w:before="3000" w:after="400" w:line="1080" w:lineRule="exact"/>
      <w:jc w:val="center"/>
      <w:outlineLvl w:val="0"/>
    </w:pPr>
    <w:rPr>
      <w:rFonts w:ascii="Times New Roman" w:eastAsia="MS Gothic" w:hAnsi="Times New Roman" w:cs="Times New Roman"/>
      <w:b/>
      <w:bCs/>
      <w:sz w:val="24"/>
      <w:szCs w:val="24"/>
      <w:lang w:val="en-GB"/>
    </w:rPr>
  </w:style>
  <w:style w:type="table" w:styleId="TableGrid">
    <w:name w:val="Table Grid"/>
    <w:basedOn w:val="TableNormal"/>
    <w:uiPriority w:val="59"/>
    <w:rsid w:val="001E3E3D"/>
    <w:pPr>
      <w:spacing w:after="0" w:line="240" w:lineRule="auto"/>
    </w:pPr>
    <w:rPr>
      <w:rFonts w:ascii="Cambria" w:eastAsia="MS Mincho" w:hAnsi="Cambria"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1FirstPage01">
    <w:name w:val="01 FirstPage01"/>
    <w:next w:val="02FirstPage02"/>
    <w:qFormat/>
    <w:rsid w:val="00AA2284"/>
    <w:pPr>
      <w:spacing w:after="0" w:line="240" w:lineRule="auto"/>
      <w:jc w:val="center"/>
    </w:pPr>
    <w:rPr>
      <w:rFonts w:ascii="Times New Roman" w:eastAsia="MS Gothic" w:hAnsi="Times New Roman" w:cs="Times New Roman"/>
      <w:bCs/>
      <w:caps/>
      <w:sz w:val="24"/>
      <w:szCs w:val="24"/>
      <w:lang w:val="en-GB"/>
    </w:rPr>
  </w:style>
  <w:style w:type="paragraph" w:styleId="TOC4">
    <w:name w:val="toc 4"/>
    <w:next w:val="10Normal01-FirstParagraph"/>
    <w:uiPriority w:val="39"/>
    <w:unhideWhenUsed/>
    <w:qFormat/>
    <w:rsid w:val="00B83BA5"/>
    <w:pPr>
      <w:tabs>
        <w:tab w:val="left" w:pos="1843"/>
        <w:tab w:val="right" w:pos="8327"/>
      </w:tabs>
      <w:spacing w:before="120" w:after="120" w:line="240" w:lineRule="auto"/>
      <w:ind w:left="1843" w:right="851" w:hanging="1843"/>
    </w:pPr>
    <w:rPr>
      <w:rFonts w:asciiTheme="majorBidi" w:eastAsiaTheme="minorEastAsia" w:hAnsiTheme="majorBidi" w:cstheme="majorBidi"/>
      <w:noProof/>
      <w:sz w:val="24"/>
      <w:szCs w:val="24"/>
      <w:lang w:val="en-GB"/>
    </w:rPr>
  </w:style>
  <w:style w:type="paragraph" w:styleId="TOC5">
    <w:name w:val="toc 5"/>
    <w:next w:val="10Normal01-FirstParagraph"/>
    <w:uiPriority w:val="39"/>
    <w:unhideWhenUsed/>
    <w:qFormat/>
    <w:rsid w:val="00B83BA5"/>
    <w:pPr>
      <w:tabs>
        <w:tab w:val="left" w:pos="2694"/>
        <w:tab w:val="right" w:pos="8327"/>
      </w:tabs>
      <w:spacing w:after="0" w:line="240" w:lineRule="auto"/>
      <w:ind w:left="2694" w:right="850" w:hanging="851"/>
    </w:pPr>
    <w:rPr>
      <w:rFonts w:ascii="Times New Roman" w:eastAsia="MS Mincho" w:hAnsi="Times New Roman" w:cs="Times New Roman"/>
      <w:noProof/>
      <w:sz w:val="24"/>
      <w:szCs w:val="24"/>
      <w:lang w:val="en-GB"/>
    </w:rPr>
  </w:style>
  <w:style w:type="paragraph" w:styleId="TOC6">
    <w:name w:val="toc 6"/>
    <w:next w:val="10Normal01-FirstParagraph"/>
    <w:uiPriority w:val="39"/>
    <w:unhideWhenUsed/>
    <w:qFormat/>
    <w:rsid w:val="00FB6A74"/>
    <w:pPr>
      <w:widowControl w:val="0"/>
      <w:tabs>
        <w:tab w:val="right" w:pos="8335"/>
      </w:tabs>
      <w:spacing w:before="360" w:after="360" w:line="240" w:lineRule="auto"/>
    </w:pPr>
    <w:rPr>
      <w:rFonts w:ascii="Times New Roman" w:eastAsia="MS Mincho" w:hAnsi="Times New Roman" w:cs="Arial"/>
      <w:b/>
      <w:bCs/>
      <w:caps/>
      <w:sz w:val="24"/>
      <w:szCs w:val="24"/>
      <w:lang w:val="en-GB"/>
    </w:rPr>
  </w:style>
  <w:style w:type="paragraph" w:styleId="TOC7">
    <w:name w:val="toc 7"/>
    <w:next w:val="Normal"/>
    <w:uiPriority w:val="39"/>
    <w:unhideWhenUsed/>
    <w:qFormat/>
    <w:rsid w:val="00B83BA5"/>
    <w:pPr>
      <w:tabs>
        <w:tab w:val="right" w:pos="8327"/>
      </w:tabs>
      <w:spacing w:after="240" w:line="240" w:lineRule="auto"/>
      <w:ind w:left="1843" w:right="850" w:hanging="1843"/>
    </w:pPr>
    <w:rPr>
      <w:rFonts w:ascii="Times New Roman" w:eastAsia="MS Mincho" w:hAnsi="Times New Roman" w:cs="Arial"/>
      <w:noProof/>
      <w:sz w:val="24"/>
      <w:szCs w:val="24"/>
      <w:lang w:val="en-GB"/>
    </w:rPr>
  </w:style>
  <w:style w:type="paragraph" w:styleId="TOC8">
    <w:name w:val="toc 8"/>
    <w:next w:val="Normal"/>
    <w:uiPriority w:val="39"/>
    <w:unhideWhenUsed/>
    <w:qFormat/>
    <w:rsid w:val="00FB6A74"/>
    <w:pPr>
      <w:widowControl w:val="0"/>
      <w:tabs>
        <w:tab w:val="right" w:pos="8317"/>
      </w:tabs>
      <w:spacing w:before="600" w:after="0" w:line="360" w:lineRule="auto"/>
    </w:pPr>
    <w:rPr>
      <w:rFonts w:ascii="Times New Roman" w:eastAsia="MS Mincho" w:hAnsi="Times New Roman" w:cs="Arial"/>
      <w:b/>
      <w:bCs/>
      <w:caps/>
      <w:sz w:val="24"/>
      <w:szCs w:val="24"/>
      <w:lang w:val="en-GB"/>
    </w:rPr>
  </w:style>
  <w:style w:type="paragraph" w:styleId="Header">
    <w:name w:val="header"/>
    <w:link w:val="HeaderChar"/>
    <w:uiPriority w:val="99"/>
    <w:unhideWhenUsed/>
    <w:rsid w:val="001E3E3D"/>
    <w:pPr>
      <w:widowControl w:val="0"/>
      <w:tabs>
        <w:tab w:val="center" w:pos="4320"/>
        <w:tab w:val="right" w:pos="8640"/>
      </w:tabs>
      <w:spacing w:after="0" w:line="240" w:lineRule="auto"/>
      <w:jc w:val="right"/>
    </w:pPr>
    <w:rPr>
      <w:rFonts w:ascii="Times New Roman" w:eastAsia="MS Mincho" w:hAnsi="Times New Roman" w:cs="Arial"/>
      <w:sz w:val="24"/>
      <w:szCs w:val="24"/>
    </w:rPr>
  </w:style>
  <w:style w:type="character" w:customStyle="1" w:styleId="HeaderChar">
    <w:name w:val="Header Char"/>
    <w:link w:val="Header"/>
    <w:uiPriority w:val="99"/>
    <w:rsid w:val="001E3E3D"/>
    <w:rPr>
      <w:rFonts w:ascii="Times New Roman" w:eastAsia="MS Mincho" w:hAnsi="Times New Roman" w:cs="Arial"/>
      <w:sz w:val="24"/>
      <w:szCs w:val="24"/>
    </w:rPr>
  </w:style>
  <w:style w:type="paragraph" w:styleId="Footer">
    <w:name w:val="footer"/>
    <w:link w:val="FooterChar"/>
    <w:uiPriority w:val="99"/>
    <w:unhideWhenUsed/>
    <w:rsid w:val="001E3E3D"/>
    <w:pPr>
      <w:widowControl w:val="0"/>
      <w:tabs>
        <w:tab w:val="center" w:pos="4320"/>
        <w:tab w:val="right" w:pos="8640"/>
      </w:tabs>
      <w:spacing w:after="0" w:line="240" w:lineRule="auto"/>
    </w:pPr>
    <w:rPr>
      <w:rFonts w:ascii="Times New Roman" w:eastAsia="MS Mincho" w:hAnsi="Times New Roman" w:cs="Arial"/>
      <w:sz w:val="24"/>
      <w:szCs w:val="24"/>
    </w:rPr>
  </w:style>
  <w:style w:type="character" w:customStyle="1" w:styleId="FooterChar">
    <w:name w:val="Footer Char"/>
    <w:link w:val="Footer"/>
    <w:uiPriority w:val="99"/>
    <w:rsid w:val="001E3E3D"/>
    <w:rPr>
      <w:rFonts w:ascii="Times New Roman" w:eastAsia="MS Mincho" w:hAnsi="Times New Roman" w:cs="Arial"/>
      <w:sz w:val="24"/>
      <w:szCs w:val="24"/>
    </w:rPr>
  </w:style>
  <w:style w:type="character" w:styleId="PageNumber">
    <w:name w:val="page number"/>
    <w:basedOn w:val="DefaultParagraphFont"/>
    <w:uiPriority w:val="99"/>
    <w:semiHidden/>
    <w:unhideWhenUsed/>
    <w:rsid w:val="001E3E3D"/>
  </w:style>
  <w:style w:type="character" w:styleId="Hyperlink">
    <w:name w:val="Hyperlink"/>
    <w:uiPriority w:val="99"/>
    <w:unhideWhenUsed/>
    <w:rsid w:val="00E20913"/>
    <w:rPr>
      <w:noProof w:val="0"/>
      <w:color w:val="0000FF"/>
      <w:u w:val="single"/>
      <w:lang w:val="en-GB"/>
    </w:rPr>
  </w:style>
  <w:style w:type="character" w:styleId="FollowedHyperlink">
    <w:name w:val="FollowedHyperlink"/>
    <w:uiPriority w:val="99"/>
    <w:semiHidden/>
    <w:unhideWhenUsed/>
    <w:rsid w:val="001E3E3D"/>
    <w:rPr>
      <w:color w:val="800080"/>
      <w:u w:val="single"/>
    </w:rPr>
  </w:style>
  <w:style w:type="paragraph" w:styleId="ListParagraph">
    <w:name w:val="List Paragraph"/>
    <w:basedOn w:val="Normal"/>
    <w:uiPriority w:val="34"/>
    <w:qFormat/>
    <w:rsid w:val="001E3E3D"/>
    <w:pPr>
      <w:spacing w:before="120"/>
      <w:ind w:left="720"/>
      <w:contextualSpacing/>
    </w:pPr>
    <w:rPr>
      <w:rFonts w:ascii="Cambria" w:hAnsi="Cambria"/>
      <w:bCs/>
      <w:lang w:val="en" w:eastAsia="ko-KR"/>
    </w:rPr>
  </w:style>
  <w:style w:type="paragraph" w:customStyle="1" w:styleId="24aReference-Title">
    <w:name w:val="24a Reference-Title"/>
    <w:next w:val="Normal"/>
    <w:autoRedefine/>
    <w:qFormat/>
    <w:rsid w:val="00E20913"/>
    <w:pPr>
      <w:pageBreakBefore/>
      <w:spacing w:after="400" w:line="360" w:lineRule="auto"/>
      <w:jc w:val="center"/>
      <w:outlineLvl w:val="0"/>
    </w:pPr>
    <w:rPr>
      <w:rFonts w:ascii="Times New Roman" w:eastAsia="MS Mincho" w:hAnsi="Times New Roman" w:cs="Arial"/>
      <w:b/>
      <w:caps/>
      <w:szCs w:val="24"/>
      <w:lang w:val="en-GB"/>
    </w:rPr>
  </w:style>
  <w:style w:type="paragraph" w:styleId="NormalWeb">
    <w:name w:val="Normal (Web)"/>
    <w:uiPriority w:val="99"/>
    <w:unhideWhenUsed/>
    <w:rsid w:val="00E20913"/>
    <w:pPr>
      <w:widowControl w:val="0"/>
      <w:spacing w:after="240" w:line="240" w:lineRule="auto"/>
      <w:ind w:left="720" w:hanging="720"/>
      <w:jc w:val="both"/>
    </w:pPr>
    <w:rPr>
      <w:rFonts w:ascii="Times New Roman" w:eastAsiaTheme="minorEastAsia" w:hAnsi="Times New Roman" w:cs="Times New Roman"/>
      <w:sz w:val="24"/>
      <w:szCs w:val="24"/>
      <w:lang w:val="en-GB" w:eastAsia="ko-KR"/>
    </w:rPr>
  </w:style>
  <w:style w:type="paragraph" w:customStyle="1" w:styleId="13bPage-Right">
    <w:name w:val="13b Page-Right"/>
    <w:next w:val="10Normal01-FirstParagraph"/>
    <w:qFormat/>
    <w:rsid w:val="0019101E"/>
    <w:pPr>
      <w:tabs>
        <w:tab w:val="right" w:pos="8327"/>
      </w:tabs>
      <w:spacing w:after="400" w:line="240" w:lineRule="auto"/>
    </w:pPr>
    <w:rPr>
      <w:rFonts w:ascii="Times New Roman" w:eastAsia="MS Mincho" w:hAnsi="Times New Roman" w:cs="Arial"/>
      <w:b/>
      <w:sz w:val="24"/>
      <w:szCs w:val="24"/>
      <w:lang w:val="en-GB"/>
    </w:rPr>
  </w:style>
  <w:style w:type="paragraph" w:customStyle="1" w:styleId="13aPage-Left">
    <w:name w:val="13a Page-Left"/>
    <w:next w:val="10Normal01-FirstParagraph"/>
    <w:qFormat/>
    <w:rsid w:val="00606DA6"/>
    <w:pPr>
      <w:tabs>
        <w:tab w:val="right" w:pos="8327"/>
      </w:tabs>
      <w:spacing w:after="400" w:line="240" w:lineRule="auto"/>
    </w:pPr>
    <w:rPr>
      <w:rFonts w:ascii="Times New Roman" w:eastAsia="MS Mincho" w:hAnsi="Times New Roman" w:cs="Arial"/>
      <w:b/>
      <w:sz w:val="24"/>
      <w:szCs w:val="24"/>
      <w:lang w:val="en-GB"/>
    </w:rPr>
  </w:style>
  <w:style w:type="paragraph" w:customStyle="1" w:styleId="02FirstPage02">
    <w:name w:val="02 FirstPage02"/>
    <w:next w:val="03FirstPage03"/>
    <w:qFormat/>
    <w:rsid w:val="002B0E88"/>
    <w:pPr>
      <w:spacing w:before="3000" w:after="3000" w:line="240" w:lineRule="auto"/>
      <w:jc w:val="center"/>
    </w:pPr>
    <w:rPr>
      <w:rFonts w:ascii="Times New Roman" w:eastAsia="MS Mincho" w:hAnsi="Times New Roman" w:cs="Arial"/>
      <w:caps/>
      <w:sz w:val="24"/>
      <w:szCs w:val="24"/>
    </w:rPr>
  </w:style>
  <w:style w:type="paragraph" w:customStyle="1" w:styleId="03FirstPage03">
    <w:name w:val="03 FirstPage03"/>
    <w:next w:val="04FirstPage04"/>
    <w:qFormat/>
    <w:rsid w:val="00AA2284"/>
    <w:pPr>
      <w:spacing w:before="2400" w:after="0" w:line="240" w:lineRule="auto"/>
      <w:jc w:val="center"/>
    </w:pPr>
    <w:rPr>
      <w:rFonts w:ascii="Times New Roman" w:eastAsia="MS Gothic" w:hAnsi="Times New Roman" w:cs="Times New Roman"/>
      <w:bCs/>
      <w:caps/>
      <w:sz w:val="24"/>
      <w:szCs w:val="24"/>
      <w:lang w:val="en-GB"/>
    </w:rPr>
  </w:style>
  <w:style w:type="paragraph" w:customStyle="1" w:styleId="04FirstPage04">
    <w:name w:val="04 FirstPage04"/>
    <w:qFormat/>
    <w:rsid w:val="00E765AD"/>
    <w:pPr>
      <w:spacing w:after="0" w:line="240" w:lineRule="auto"/>
      <w:jc w:val="center"/>
    </w:pPr>
    <w:rPr>
      <w:rFonts w:ascii="Times New Roman" w:eastAsia="MS Mincho" w:hAnsi="Times New Roman" w:cs="Arial"/>
      <w:sz w:val="24"/>
      <w:szCs w:val="24"/>
    </w:rPr>
  </w:style>
  <w:style w:type="paragraph" w:customStyle="1" w:styleId="05cDeclaration-Name">
    <w:name w:val="05c Declaration-Name"/>
    <w:next w:val="05dDeclaration-MatriksNo"/>
    <w:qFormat/>
    <w:rsid w:val="00E765AD"/>
    <w:pPr>
      <w:spacing w:before="720" w:after="0" w:line="240" w:lineRule="auto"/>
      <w:jc w:val="center"/>
    </w:pPr>
    <w:rPr>
      <w:rFonts w:ascii="Times New Roman" w:eastAsia="MS Mincho" w:hAnsi="Times New Roman" w:cs="Arial"/>
      <w:caps/>
      <w:sz w:val="24"/>
      <w:szCs w:val="24"/>
    </w:rPr>
  </w:style>
  <w:style w:type="paragraph" w:customStyle="1" w:styleId="05dDeclaration-MatriksNo">
    <w:name w:val="05d Declaration-MatriksNo"/>
    <w:qFormat/>
    <w:rsid w:val="00E765AD"/>
    <w:pPr>
      <w:spacing w:after="0" w:line="240" w:lineRule="auto"/>
      <w:jc w:val="center"/>
    </w:pPr>
    <w:rPr>
      <w:rFonts w:ascii="Times New Roman" w:eastAsia="MS Mincho" w:hAnsi="Times New Roman" w:cs="Arial"/>
      <w:sz w:val="24"/>
      <w:szCs w:val="24"/>
    </w:rPr>
  </w:style>
  <w:style w:type="paragraph" w:customStyle="1" w:styleId="10Normal01-FirstParagraph">
    <w:name w:val="10 Normal01-FirstParagraph"/>
    <w:next w:val="11Normal02-SecondOnwardParagraph"/>
    <w:link w:val="10Normal01-FirstParagraphChar"/>
    <w:qFormat/>
    <w:rsid w:val="00FB6A74"/>
    <w:pPr>
      <w:spacing w:before="400" w:after="400" w:line="360" w:lineRule="auto"/>
      <w:jc w:val="both"/>
    </w:pPr>
    <w:rPr>
      <w:rFonts w:ascii="Times New Roman" w:eastAsia="MS Mincho" w:hAnsi="Times New Roman" w:cs="Times New Roman"/>
      <w:sz w:val="24"/>
      <w:szCs w:val="24"/>
      <w:lang w:val="en-GB"/>
    </w:rPr>
  </w:style>
  <w:style w:type="paragraph" w:customStyle="1" w:styleId="05bDeclaration-Date">
    <w:name w:val="05b Declaration-Date"/>
    <w:next w:val="10Normal01-FirstParagraph"/>
    <w:qFormat/>
    <w:rsid w:val="00AA2284"/>
    <w:pPr>
      <w:spacing w:before="720" w:after="0" w:line="240" w:lineRule="auto"/>
    </w:pPr>
    <w:rPr>
      <w:rFonts w:ascii="Times New Roman (Theme Headings" w:eastAsia="MS Mincho" w:hAnsi="Times New Roman (Theme Headings" w:cs="Times New Roman"/>
      <w:noProof/>
      <w:sz w:val="24"/>
      <w:szCs w:val="24"/>
      <w:lang w:val="en-GB"/>
    </w:rPr>
  </w:style>
  <w:style w:type="paragraph" w:styleId="Caption">
    <w:name w:val="caption"/>
    <w:basedOn w:val="Normal"/>
    <w:next w:val="Normal"/>
    <w:uiPriority w:val="35"/>
    <w:unhideWhenUsed/>
    <w:qFormat/>
    <w:rsid w:val="001E3E3D"/>
    <w:pPr>
      <w:spacing w:after="200"/>
    </w:pPr>
    <w:rPr>
      <w:b/>
      <w:bCs/>
      <w:color w:val="4F81BD"/>
      <w:sz w:val="18"/>
      <w:szCs w:val="18"/>
    </w:rPr>
  </w:style>
  <w:style w:type="paragraph" w:customStyle="1" w:styleId="15aCaption-Table-Center">
    <w:name w:val="15a Caption-Table-Center"/>
    <w:next w:val="11Normal02-SecondOnwardParagraph"/>
    <w:qFormat/>
    <w:rsid w:val="00844A32"/>
    <w:pPr>
      <w:keepNext/>
      <w:keepLines/>
      <w:tabs>
        <w:tab w:val="left" w:pos="1701"/>
      </w:tabs>
      <w:spacing w:before="360" w:after="120" w:line="240" w:lineRule="auto"/>
      <w:ind w:left="720" w:right="720"/>
      <w:jc w:val="center"/>
    </w:pPr>
    <w:rPr>
      <w:rFonts w:ascii="Times New Roman" w:eastAsia="MS Mincho" w:hAnsi="Times New Roman" w:cs="Arial"/>
      <w:bCs/>
      <w:sz w:val="20"/>
      <w:szCs w:val="18"/>
      <w:lang w:val="en-GB"/>
    </w:rPr>
  </w:style>
  <w:style w:type="paragraph" w:customStyle="1" w:styleId="15bCaption-Table-Justify">
    <w:name w:val="15b Caption-Table-Justify"/>
    <w:next w:val="11Normal02-SecondOnwardParagraph"/>
    <w:qFormat/>
    <w:rsid w:val="00844A32"/>
    <w:pPr>
      <w:keepNext/>
      <w:keepLines/>
      <w:tabs>
        <w:tab w:val="left" w:pos="1843"/>
      </w:tabs>
      <w:spacing w:before="360" w:after="120" w:line="240" w:lineRule="auto"/>
      <w:ind w:left="1854" w:right="720" w:hanging="1134"/>
    </w:pPr>
    <w:rPr>
      <w:rFonts w:ascii="Times New Roman" w:eastAsia="MS Mincho" w:hAnsi="Times New Roman" w:cs="Arial"/>
      <w:bCs/>
      <w:sz w:val="20"/>
      <w:szCs w:val="18"/>
      <w:lang w:val="en-GB"/>
    </w:rPr>
  </w:style>
  <w:style w:type="paragraph" w:styleId="TOAHeading">
    <w:name w:val="toa heading"/>
    <w:basedOn w:val="Normal"/>
    <w:next w:val="Normal"/>
    <w:uiPriority w:val="99"/>
    <w:semiHidden/>
    <w:unhideWhenUsed/>
    <w:rsid w:val="001E3E3D"/>
    <w:pPr>
      <w:spacing w:before="120"/>
    </w:pPr>
    <w:rPr>
      <w:rFonts w:ascii="Calibri" w:eastAsia="MS Gothic" w:hAnsi="Calibri" w:cs="Times New Roman"/>
      <w:b/>
      <w:bCs/>
    </w:rPr>
  </w:style>
  <w:style w:type="paragraph" w:styleId="TableofFigures">
    <w:name w:val="table of figures"/>
    <w:next w:val="10Normal01-FirstParagraph"/>
    <w:uiPriority w:val="99"/>
    <w:unhideWhenUsed/>
    <w:qFormat/>
    <w:rsid w:val="0019101E"/>
    <w:pPr>
      <w:tabs>
        <w:tab w:val="left" w:pos="1843"/>
        <w:tab w:val="right" w:pos="8327"/>
      </w:tabs>
      <w:spacing w:after="240" w:line="240" w:lineRule="auto"/>
      <w:ind w:left="1843" w:right="850" w:hanging="1843"/>
    </w:pPr>
    <w:rPr>
      <w:rFonts w:ascii="Times New Roman" w:eastAsia="MS Mincho" w:hAnsi="Times New Roman" w:cs="Arial"/>
      <w:bCs/>
      <w:noProof/>
      <w:sz w:val="24"/>
      <w:szCs w:val="24"/>
      <w:lang w:val="en-GB"/>
    </w:rPr>
  </w:style>
  <w:style w:type="paragraph" w:styleId="TableofAuthorities">
    <w:name w:val="table of authorities"/>
    <w:uiPriority w:val="99"/>
    <w:unhideWhenUsed/>
    <w:qFormat/>
    <w:rsid w:val="00FB6A74"/>
    <w:pPr>
      <w:tabs>
        <w:tab w:val="right" w:pos="10206"/>
      </w:tabs>
      <w:spacing w:line="240" w:lineRule="auto"/>
      <w:ind w:left="2268" w:hanging="1548"/>
    </w:pPr>
    <w:rPr>
      <w:rFonts w:ascii="Times New Roman" w:eastAsia="MS Mincho" w:hAnsi="Times New Roman" w:cs="Arial"/>
      <w:sz w:val="24"/>
      <w:szCs w:val="24"/>
      <w:lang w:val="en-GB"/>
    </w:rPr>
  </w:style>
  <w:style w:type="paragraph" w:customStyle="1" w:styleId="14TOC-Appendix">
    <w:name w:val="14 TOC-Appendix"/>
    <w:next w:val="10Normal01-FirstParagraph"/>
    <w:qFormat/>
    <w:rsid w:val="00E20913"/>
    <w:pPr>
      <w:spacing w:before="240" w:after="240" w:line="240" w:lineRule="auto"/>
    </w:pPr>
    <w:rPr>
      <w:rFonts w:ascii="Times New Roman" w:eastAsia="MS Gothic" w:hAnsi="Times New Roman" w:cs="Times New Roman"/>
      <w:b/>
      <w:bCs/>
      <w:caps/>
      <w:color w:val="FFFFFF" w:themeColor="background1"/>
      <w:sz w:val="24"/>
      <w:szCs w:val="28"/>
      <w:lang w:val="en-GB"/>
    </w:rPr>
  </w:style>
  <w:style w:type="paragraph" w:customStyle="1" w:styleId="17Table-Title-Center">
    <w:name w:val="17 Table-Title-Center"/>
    <w:next w:val="21Table-Contents-Left"/>
    <w:qFormat/>
    <w:rsid w:val="002A7729"/>
    <w:pPr>
      <w:spacing w:after="0" w:line="240" w:lineRule="auto"/>
      <w:jc w:val="center"/>
    </w:pPr>
    <w:rPr>
      <w:rFonts w:ascii="Times New Roman" w:eastAsia="MS Mincho" w:hAnsi="Times New Roman" w:cs="Arial"/>
      <w:b/>
      <w:sz w:val="20"/>
      <w:szCs w:val="24"/>
      <w:lang w:val="en-GB" w:eastAsia="ko-KR"/>
    </w:rPr>
  </w:style>
  <w:style w:type="paragraph" w:customStyle="1" w:styleId="21Table-Contents-Left">
    <w:name w:val="21 Table-Contents-Left"/>
    <w:qFormat/>
    <w:rsid w:val="002A7729"/>
    <w:pPr>
      <w:spacing w:after="0" w:line="240" w:lineRule="auto"/>
    </w:pPr>
    <w:rPr>
      <w:rFonts w:ascii="Times New Roman" w:eastAsia="MS Mincho" w:hAnsi="Times New Roman" w:cs="Arial"/>
      <w:sz w:val="20"/>
      <w:szCs w:val="24"/>
      <w:lang w:val="en-GB"/>
    </w:rPr>
  </w:style>
  <w:style w:type="paragraph" w:customStyle="1" w:styleId="18Table-Title-Left">
    <w:name w:val="18 Table-Title-Left"/>
    <w:next w:val="21Table-Contents-Left"/>
    <w:qFormat/>
    <w:rsid w:val="002A7729"/>
    <w:pPr>
      <w:spacing w:after="0" w:line="240" w:lineRule="auto"/>
    </w:pPr>
    <w:rPr>
      <w:rFonts w:ascii="Times New Roman" w:eastAsia="MS Mincho" w:hAnsi="Times New Roman" w:cs="Times New Roman"/>
      <w:b/>
      <w:sz w:val="20"/>
      <w:szCs w:val="24"/>
      <w:lang w:val="en-GB"/>
    </w:rPr>
  </w:style>
  <w:style w:type="numbering" w:customStyle="1" w:styleId="01cList-Mazleha">
    <w:name w:val="01c List-Mazleha"/>
    <w:uiPriority w:val="99"/>
    <w:rsid w:val="003D19F1"/>
    <w:pPr>
      <w:numPr>
        <w:numId w:val="1"/>
      </w:numPr>
    </w:pPr>
  </w:style>
  <w:style w:type="numbering" w:customStyle="1" w:styleId="01dList-Mazleha">
    <w:name w:val="01d List-Mazleha"/>
    <w:uiPriority w:val="99"/>
    <w:rsid w:val="003D19F1"/>
    <w:pPr>
      <w:numPr>
        <w:numId w:val="2"/>
      </w:numPr>
    </w:pPr>
  </w:style>
  <w:style w:type="paragraph" w:customStyle="1" w:styleId="07Heading0a-AbstrakAbstract">
    <w:name w:val="07 Heading 0a - Abstrak/Abstract"/>
    <w:next w:val="NoSpacing"/>
    <w:qFormat/>
    <w:rsid w:val="00AA2284"/>
    <w:pPr>
      <w:pageBreakBefore/>
      <w:spacing w:after="400" w:line="360" w:lineRule="auto"/>
      <w:jc w:val="center"/>
      <w:outlineLvl w:val="0"/>
    </w:pPr>
    <w:rPr>
      <w:rFonts w:ascii="Times New Roman" w:eastAsia="MS Gothic" w:hAnsi="Times New Roman" w:cs="Times New Roman"/>
      <w:b/>
      <w:bCs/>
      <w:szCs w:val="24"/>
      <w:lang w:val="en-GB"/>
    </w:rPr>
  </w:style>
  <w:style w:type="paragraph" w:styleId="NoSpacing">
    <w:name w:val="No Spacing"/>
    <w:uiPriority w:val="1"/>
    <w:qFormat/>
    <w:rsid w:val="00AA2284"/>
    <w:pPr>
      <w:spacing w:after="0" w:line="240" w:lineRule="auto"/>
      <w:jc w:val="both"/>
    </w:pPr>
    <w:rPr>
      <w:rFonts w:ascii="Times New Roman" w:eastAsia="MS Mincho" w:hAnsi="Times New Roman" w:cs="Arial"/>
      <w:sz w:val="24"/>
      <w:szCs w:val="24"/>
      <w:lang w:val="en-GB"/>
    </w:rPr>
  </w:style>
  <w:style w:type="paragraph" w:customStyle="1" w:styleId="20Table-Contents-Center">
    <w:name w:val="20 Table-Contents-Center"/>
    <w:qFormat/>
    <w:rsid w:val="00D85CBF"/>
    <w:pPr>
      <w:spacing w:after="0" w:line="240" w:lineRule="auto"/>
      <w:jc w:val="center"/>
    </w:pPr>
    <w:rPr>
      <w:rFonts w:ascii="Times New Roman" w:eastAsia="MS Mincho" w:hAnsi="Times New Roman" w:cs="Times New Roman"/>
      <w:sz w:val="20"/>
      <w:szCs w:val="24"/>
      <w:lang w:val="en-GB"/>
    </w:rPr>
  </w:style>
  <w:style w:type="paragraph" w:customStyle="1" w:styleId="19Table-Title-Right">
    <w:name w:val="19 Table-Title-Right"/>
    <w:next w:val="21Table-Contents-Left"/>
    <w:qFormat/>
    <w:rsid w:val="002A7729"/>
    <w:pPr>
      <w:spacing w:after="0" w:line="240" w:lineRule="auto"/>
      <w:jc w:val="right"/>
    </w:pPr>
    <w:rPr>
      <w:rFonts w:ascii="Times New Roman" w:eastAsia="MS Mincho" w:hAnsi="Times New Roman" w:cs="Times New Roman"/>
      <w:b/>
      <w:sz w:val="20"/>
      <w:szCs w:val="24"/>
      <w:lang w:val="en-GB"/>
    </w:rPr>
  </w:style>
  <w:style w:type="paragraph" w:customStyle="1" w:styleId="22Table-Contents-Right">
    <w:name w:val="22 Table-Contents-Right"/>
    <w:qFormat/>
    <w:rsid w:val="002A7729"/>
    <w:pPr>
      <w:spacing w:after="0" w:line="240" w:lineRule="auto"/>
      <w:jc w:val="right"/>
    </w:pPr>
    <w:rPr>
      <w:rFonts w:ascii="Times New Roman" w:eastAsia="MS Mincho" w:hAnsi="Times New Roman" w:cs="Arial"/>
      <w:sz w:val="20"/>
      <w:szCs w:val="24"/>
      <w:lang w:val="en-GB"/>
    </w:rPr>
  </w:style>
  <w:style w:type="numbering" w:customStyle="1" w:styleId="02bList-Mazleha-Indent1x">
    <w:name w:val="02b List-Mazleha-Indent1x"/>
    <w:uiPriority w:val="99"/>
    <w:rsid w:val="00B83BA5"/>
    <w:pPr>
      <w:numPr>
        <w:numId w:val="3"/>
      </w:numPr>
    </w:pPr>
  </w:style>
  <w:style w:type="paragraph" w:customStyle="1" w:styleId="06aAcknowledgement-Title">
    <w:name w:val="06a Acknowledgement-Title"/>
    <w:next w:val="06bAcknowledgement-Normal01"/>
    <w:qFormat/>
    <w:rsid w:val="00AA2284"/>
    <w:pPr>
      <w:pageBreakBefore/>
      <w:spacing w:after="400" w:line="360" w:lineRule="auto"/>
      <w:jc w:val="center"/>
      <w:outlineLvl w:val="0"/>
    </w:pPr>
    <w:rPr>
      <w:rFonts w:ascii="Times New Roman" w:eastAsia="MS Gothic" w:hAnsi="Times New Roman" w:cs="Times New Roman"/>
      <w:b/>
      <w:bCs/>
      <w:sz w:val="24"/>
      <w:szCs w:val="24"/>
      <w:lang w:val="en-GB"/>
    </w:rPr>
  </w:style>
  <w:style w:type="paragraph" w:customStyle="1" w:styleId="06cAcknowledgement-Normal02">
    <w:name w:val="06c Acknowledgement-Normal02"/>
    <w:qFormat/>
    <w:rsid w:val="00AA2284"/>
    <w:pPr>
      <w:spacing w:before="400" w:after="400" w:line="240" w:lineRule="auto"/>
      <w:ind w:firstLine="709"/>
      <w:jc w:val="both"/>
    </w:pPr>
    <w:rPr>
      <w:rFonts w:ascii="Times New Roman" w:eastAsia="MS Mincho" w:hAnsi="Times New Roman" w:cs="Arial"/>
      <w:sz w:val="24"/>
      <w:szCs w:val="24"/>
      <w:lang w:val="en-GB"/>
    </w:rPr>
  </w:style>
  <w:style w:type="paragraph" w:customStyle="1" w:styleId="06bAcknowledgement-Normal01">
    <w:name w:val="06b Acknowledgement-Normal01"/>
    <w:next w:val="06cAcknowledgement-Normal02"/>
    <w:qFormat/>
    <w:rsid w:val="00AA2284"/>
    <w:pPr>
      <w:spacing w:after="400" w:line="240" w:lineRule="auto"/>
      <w:jc w:val="both"/>
    </w:pPr>
    <w:rPr>
      <w:rFonts w:ascii="Times New Roman" w:eastAsia="MS Gothic" w:hAnsi="Times New Roman" w:cs="Times New Roman"/>
      <w:bCs/>
      <w:sz w:val="24"/>
      <w:szCs w:val="24"/>
      <w:lang w:val="en-GB"/>
    </w:rPr>
  </w:style>
  <w:style w:type="paragraph" w:customStyle="1" w:styleId="16aEquation-LeftBox">
    <w:name w:val="16a Equation-LeftBox"/>
    <w:qFormat/>
    <w:rsid w:val="00B83BA5"/>
    <w:pPr>
      <w:spacing w:after="0" w:line="360" w:lineRule="auto"/>
    </w:pPr>
    <w:rPr>
      <w:rFonts w:ascii="Times New Roman" w:eastAsia="MS Mincho" w:hAnsi="Times New Roman" w:cs="Times New Roman"/>
      <w:iCs/>
      <w:sz w:val="24"/>
      <w:szCs w:val="24"/>
      <w:lang w:val="en-GB"/>
    </w:rPr>
  </w:style>
  <w:style w:type="paragraph" w:customStyle="1" w:styleId="16bEquation-RightBox">
    <w:name w:val="16b Equation-RightBox"/>
    <w:qFormat/>
    <w:rsid w:val="00B83BA5"/>
    <w:pPr>
      <w:spacing w:after="0" w:line="240" w:lineRule="auto"/>
      <w:ind w:right="57"/>
      <w:jc w:val="right"/>
    </w:pPr>
    <w:rPr>
      <w:rFonts w:ascii="Times New Roman" w:eastAsia="MS Mincho" w:hAnsi="Times New Roman" w:cs="Arial"/>
      <w:sz w:val="24"/>
      <w:szCs w:val="24"/>
      <w:lang w:val="en-GB"/>
    </w:rPr>
  </w:style>
  <w:style w:type="paragraph" w:customStyle="1" w:styleId="23Table-Contents-Justify">
    <w:name w:val="23 Table-Contents-Justify"/>
    <w:qFormat/>
    <w:rsid w:val="002A7729"/>
    <w:pPr>
      <w:spacing w:after="0" w:line="240" w:lineRule="auto"/>
      <w:jc w:val="both"/>
    </w:pPr>
    <w:rPr>
      <w:rFonts w:ascii="Times New Roman" w:eastAsia="MS Mincho" w:hAnsi="Times New Roman" w:cs="Arial"/>
      <w:sz w:val="20"/>
      <w:szCs w:val="24"/>
      <w:lang w:val="en-GB"/>
    </w:rPr>
  </w:style>
  <w:style w:type="table" w:customStyle="1" w:styleId="GayaUKM-Mazleha">
    <w:name w:val="GayaUKM-Mazleha"/>
    <w:basedOn w:val="TableNormal"/>
    <w:uiPriority w:val="99"/>
    <w:rsid w:val="00742504"/>
    <w:pPr>
      <w:widowControl w:val="0"/>
      <w:spacing w:before="20" w:after="20" w:line="240" w:lineRule="auto"/>
    </w:pPr>
    <w:rPr>
      <w:rFonts w:ascii="Times New Roman" w:eastAsiaTheme="minorEastAsia" w:hAnsi="Times New Roman" w:cs="Times New Roman"/>
      <w:sz w:val="20"/>
      <w:szCs w:val="20"/>
      <w:lang w:eastAsia="ko-KR"/>
    </w:rPr>
    <w:tblPr>
      <w:jc w:val="center"/>
      <w:tblBorders>
        <w:top w:val="single" w:sz="4" w:space="0" w:color="auto"/>
        <w:bottom w:val="single" w:sz="4" w:space="0" w:color="auto"/>
      </w:tblBorders>
      <w:tblCellMar>
        <w:top w:w="57" w:type="dxa"/>
        <w:bottom w:w="57" w:type="dxa"/>
      </w:tblCellMar>
    </w:tblPr>
    <w:trPr>
      <w:jc w:val="center"/>
    </w:trPr>
    <w:tblStylePr w:type="firstRow">
      <w:pPr>
        <w:keepNext/>
        <w:widowControl/>
        <w:wordWrap/>
        <w:spacing w:beforeLines="0" w:before="40" w:beforeAutospacing="0" w:afterLines="0" w:after="40" w:afterAutospacing="0" w:line="240" w:lineRule="auto"/>
        <w:contextualSpacing w:val="0"/>
      </w:pPr>
      <w:rPr>
        <w:rFonts w:ascii="Times New Roman" w:hAnsi="Times New Roman" w:cs="Times New Roman"/>
        <w:b/>
        <w:bCs w:val="0"/>
        <w:i w:val="0"/>
        <w:iCs w:val="0"/>
        <w:sz w:val="20"/>
        <w:szCs w:val="20"/>
      </w:rPr>
      <w:tblPr/>
      <w:tcPr>
        <w:tcBorders>
          <w:top w:val="single" w:sz="4" w:space="0" w:color="auto"/>
          <w:left w:val="nil"/>
          <w:bottom w:val="single" w:sz="4" w:space="0" w:color="auto"/>
          <w:right w:val="nil"/>
          <w:insideH w:val="nil"/>
          <w:insideV w:val="nil"/>
          <w:tl2br w:val="nil"/>
          <w:tr2bl w:val="nil"/>
        </w:tcBorders>
      </w:tcPr>
    </w:tblStylePr>
  </w:style>
  <w:style w:type="paragraph" w:styleId="FootnoteText">
    <w:name w:val="footnote text"/>
    <w:link w:val="FootnoteTextChar"/>
    <w:uiPriority w:val="99"/>
    <w:unhideWhenUsed/>
    <w:qFormat/>
    <w:rsid w:val="00FB6A74"/>
    <w:pPr>
      <w:widowControl w:val="0"/>
      <w:spacing w:before="200" w:after="0" w:line="240" w:lineRule="auto"/>
      <w:ind w:firstLine="720"/>
      <w:jc w:val="both"/>
    </w:pPr>
    <w:rPr>
      <w:rFonts w:asciiTheme="majorBidi" w:eastAsia="Malgun Gothic" w:hAnsiTheme="majorBidi" w:cstheme="majorBidi"/>
      <w:sz w:val="20"/>
      <w:szCs w:val="20"/>
      <w:lang w:val="en-GB" w:eastAsia="en-MY"/>
    </w:rPr>
  </w:style>
  <w:style w:type="character" w:customStyle="1" w:styleId="FootnoteTextChar">
    <w:name w:val="Footnote Text Char"/>
    <w:basedOn w:val="DefaultParagraphFont"/>
    <w:link w:val="FootnoteText"/>
    <w:uiPriority w:val="99"/>
    <w:rsid w:val="00FB6A74"/>
    <w:rPr>
      <w:rFonts w:asciiTheme="majorBidi" w:eastAsia="Malgun Gothic" w:hAnsiTheme="majorBidi" w:cstheme="majorBidi"/>
      <w:sz w:val="20"/>
      <w:szCs w:val="20"/>
      <w:lang w:val="en-GB" w:eastAsia="en-MY"/>
    </w:rPr>
  </w:style>
  <w:style w:type="character" w:styleId="FootnoteReference">
    <w:name w:val="footnote reference"/>
    <w:uiPriority w:val="99"/>
    <w:unhideWhenUsed/>
    <w:rsid w:val="00E20913"/>
    <w:rPr>
      <w:rFonts w:ascii="Times New Roman" w:hAnsi="Times New Roman"/>
      <w:noProof w:val="0"/>
      <w:sz w:val="20"/>
      <w:szCs w:val="32"/>
      <w:vertAlign w:val="superscript"/>
      <w:lang w:val="en-GB"/>
    </w:rPr>
  </w:style>
  <w:style w:type="paragraph" w:customStyle="1" w:styleId="12cArabic-Translation">
    <w:name w:val="12c Arabic-Translation"/>
    <w:next w:val="11Normal02-SecondOnwardParagraph"/>
    <w:qFormat/>
    <w:rsid w:val="00F7300A"/>
    <w:pPr>
      <w:spacing w:before="240" w:after="400" w:line="240" w:lineRule="auto"/>
      <w:ind w:left="720" w:right="720"/>
      <w:jc w:val="both"/>
    </w:pPr>
    <w:rPr>
      <w:rFonts w:ascii="Times New Roman" w:eastAsiaTheme="minorEastAsia" w:hAnsi="Times New Roman" w:cs="Times New Roman"/>
      <w:i/>
      <w:sz w:val="24"/>
      <w:szCs w:val="24"/>
      <w:lang w:val="en-GB" w:eastAsia="ko-KR"/>
    </w:rPr>
  </w:style>
  <w:style w:type="paragraph" w:customStyle="1" w:styleId="12bArabic-Meaning">
    <w:name w:val="12b Arabic-Meaning"/>
    <w:next w:val="12cArabic-Translation"/>
    <w:qFormat/>
    <w:rsid w:val="00FB6A74"/>
    <w:pPr>
      <w:spacing w:before="240" w:after="240" w:line="360" w:lineRule="auto"/>
      <w:jc w:val="both"/>
    </w:pPr>
    <w:rPr>
      <w:rFonts w:ascii="Times New Roman" w:eastAsia="MS Mincho" w:hAnsi="Times New Roman" w:cs="Times New Roman"/>
      <w:sz w:val="24"/>
      <w:szCs w:val="24"/>
      <w:lang w:val="en-GB"/>
    </w:rPr>
  </w:style>
  <w:style w:type="paragraph" w:customStyle="1" w:styleId="12aArabic-Sentence">
    <w:name w:val="12a Arabic-Sentence"/>
    <w:next w:val="12bArabic-Meaning"/>
    <w:qFormat/>
    <w:rsid w:val="00FB6A74"/>
    <w:pPr>
      <w:bidi/>
      <w:spacing w:before="240" w:after="240" w:line="240" w:lineRule="auto"/>
      <w:ind w:left="720" w:right="720"/>
      <w:jc w:val="both"/>
    </w:pPr>
    <w:rPr>
      <w:rFonts w:ascii="Traditional Arabic" w:eastAsia="Times New Roman" w:hAnsi="Traditional Arabic" w:cs="Traditional Arabic"/>
      <w:sz w:val="32"/>
      <w:szCs w:val="32"/>
      <w:lang w:val="nb-NO"/>
    </w:rPr>
  </w:style>
  <w:style w:type="paragraph" w:customStyle="1" w:styleId="26bQuotation-Text">
    <w:name w:val="26b Quotation-Text"/>
    <w:next w:val="26dQuotation-Source"/>
    <w:qFormat/>
    <w:rsid w:val="00E20913"/>
    <w:pPr>
      <w:spacing w:before="240" w:after="240" w:line="360" w:lineRule="auto"/>
      <w:ind w:left="720"/>
      <w:jc w:val="both"/>
    </w:pPr>
    <w:rPr>
      <w:rFonts w:ascii="Times New Roman" w:eastAsiaTheme="minorEastAsia" w:hAnsi="Times New Roman" w:cs="Times New Roman"/>
      <w:color w:val="000000"/>
      <w:sz w:val="24"/>
      <w:szCs w:val="23"/>
      <w:lang w:val="en-GB" w:eastAsia="ko-KR"/>
    </w:rPr>
  </w:style>
  <w:style w:type="paragraph" w:customStyle="1" w:styleId="26aQuotation-Author">
    <w:name w:val="26a Quotation-Author"/>
    <w:qFormat/>
    <w:rsid w:val="00E20913"/>
    <w:pPr>
      <w:spacing w:before="400" w:after="240" w:line="360" w:lineRule="auto"/>
    </w:pPr>
    <w:rPr>
      <w:rFonts w:ascii="Times New Roman" w:eastAsiaTheme="minorEastAsia" w:hAnsi="Times New Roman" w:cs="Times New Roman"/>
      <w:color w:val="000000"/>
      <w:sz w:val="24"/>
      <w:szCs w:val="23"/>
      <w:lang w:val="en-GB" w:eastAsia="ko-KR"/>
    </w:rPr>
  </w:style>
  <w:style w:type="paragraph" w:customStyle="1" w:styleId="26cQuotation-ForeignText">
    <w:name w:val="26c Quotation-ForeignText"/>
    <w:next w:val="26dQuotation-Source"/>
    <w:qFormat/>
    <w:rsid w:val="00E20913"/>
    <w:pPr>
      <w:spacing w:before="240" w:after="240" w:line="360" w:lineRule="auto"/>
      <w:ind w:left="720"/>
      <w:jc w:val="both"/>
    </w:pPr>
    <w:rPr>
      <w:rFonts w:ascii="Times New Roman" w:eastAsiaTheme="minorEastAsia" w:hAnsi="Times New Roman" w:cs="Times New Roman"/>
      <w:i/>
      <w:iCs/>
      <w:color w:val="000000"/>
      <w:sz w:val="24"/>
      <w:szCs w:val="23"/>
      <w:lang w:val="ms-MY" w:eastAsia="ko-KR"/>
    </w:rPr>
  </w:style>
  <w:style w:type="paragraph" w:customStyle="1" w:styleId="27aTable-tobecontinued">
    <w:name w:val="27a Table-tobecontinued"/>
    <w:qFormat/>
    <w:rsid w:val="003C6443"/>
    <w:pPr>
      <w:spacing w:before="120" w:after="0" w:line="240" w:lineRule="auto"/>
      <w:jc w:val="right"/>
    </w:pPr>
    <w:rPr>
      <w:rFonts w:ascii="Times New Roman" w:eastAsia="MS Mincho" w:hAnsi="Times New Roman" w:cs="Arial"/>
      <w:iCs/>
      <w:sz w:val="20"/>
      <w:szCs w:val="24"/>
      <w:lang w:val="en-GB" w:eastAsia="ko-KR"/>
    </w:rPr>
  </w:style>
  <w:style w:type="paragraph" w:customStyle="1" w:styleId="27bTable-continuation">
    <w:name w:val="27b Table-continuation"/>
    <w:qFormat/>
    <w:rsid w:val="003C6443"/>
    <w:pPr>
      <w:keepNext/>
      <w:spacing w:before="40" w:after="120" w:line="240" w:lineRule="auto"/>
    </w:pPr>
    <w:rPr>
      <w:rFonts w:ascii="Times New Roman" w:eastAsia="MS Mincho" w:hAnsi="Times New Roman" w:cs="Arial"/>
      <w:iCs/>
      <w:sz w:val="20"/>
      <w:szCs w:val="24"/>
      <w:lang w:val="en-GB" w:eastAsia="ko-KR"/>
    </w:rPr>
  </w:style>
  <w:style w:type="paragraph" w:customStyle="1" w:styleId="09aLevel01">
    <w:name w:val="09a Level01"/>
    <w:next w:val="09bLevel02"/>
    <w:link w:val="09aLevel01Char"/>
    <w:qFormat/>
    <w:rsid w:val="00582097"/>
    <w:pPr>
      <w:keepNext/>
      <w:numPr>
        <w:ilvl w:val="1"/>
        <w:numId w:val="16"/>
      </w:numPr>
      <w:tabs>
        <w:tab w:val="left" w:pos="1276"/>
        <w:tab w:val="left" w:pos="1332"/>
        <w:tab w:val="left" w:pos="1389"/>
        <w:tab w:val="left" w:pos="1503"/>
        <w:tab w:val="left" w:pos="1559"/>
      </w:tabs>
      <w:spacing w:before="1320" w:after="800" w:line="360" w:lineRule="auto"/>
      <w:jc w:val="center"/>
      <w:outlineLvl w:val="0"/>
    </w:pPr>
    <w:rPr>
      <w:rFonts w:ascii="Times New Roman" w:eastAsia="Calibri" w:hAnsi="Times New Roman" w:cs="Arial"/>
      <w:b/>
      <w:caps/>
      <w:szCs w:val="20"/>
    </w:rPr>
  </w:style>
  <w:style w:type="paragraph" w:customStyle="1" w:styleId="09bLevel02">
    <w:name w:val="09b Level02"/>
    <w:next w:val="10Normal01-FirstParagraph"/>
    <w:link w:val="09bLevel02Char"/>
    <w:qFormat/>
    <w:rsid w:val="00742504"/>
    <w:pPr>
      <w:keepNext/>
      <w:numPr>
        <w:ilvl w:val="2"/>
        <w:numId w:val="16"/>
      </w:numPr>
      <w:spacing w:before="400" w:after="400" w:line="240" w:lineRule="auto"/>
      <w:jc w:val="both"/>
      <w:outlineLvl w:val="1"/>
    </w:pPr>
    <w:rPr>
      <w:rFonts w:ascii="Times New Roman" w:eastAsia="Calibri" w:hAnsi="Times New Roman" w:cs="Arial"/>
      <w:b/>
      <w:caps/>
    </w:rPr>
  </w:style>
  <w:style w:type="character" w:customStyle="1" w:styleId="09aLevel01Char">
    <w:name w:val="09a Level01 Char"/>
    <w:link w:val="09aLevel01"/>
    <w:rsid w:val="00582097"/>
    <w:rPr>
      <w:rFonts w:ascii="Times New Roman" w:eastAsia="Calibri" w:hAnsi="Times New Roman" w:cs="Arial"/>
      <w:b/>
      <w:caps/>
      <w:szCs w:val="20"/>
    </w:rPr>
  </w:style>
  <w:style w:type="paragraph" w:customStyle="1" w:styleId="09cLevel03">
    <w:name w:val="09c Level03"/>
    <w:next w:val="10Normal01-FirstParagraph"/>
    <w:link w:val="09cLevel03Char"/>
    <w:qFormat/>
    <w:rsid w:val="00742504"/>
    <w:pPr>
      <w:keepNext/>
      <w:numPr>
        <w:ilvl w:val="3"/>
        <w:numId w:val="16"/>
      </w:numPr>
      <w:spacing w:before="400" w:after="400" w:line="240" w:lineRule="auto"/>
      <w:jc w:val="both"/>
      <w:outlineLvl w:val="2"/>
    </w:pPr>
    <w:rPr>
      <w:rFonts w:ascii="Times New Roman" w:eastAsia="Calibri" w:hAnsi="Times New Roman" w:cs="Arial"/>
      <w:b/>
      <w:lang w:val="en-GB"/>
    </w:rPr>
  </w:style>
  <w:style w:type="character" w:customStyle="1" w:styleId="09bLevel02Char">
    <w:name w:val="09b Level02 Char"/>
    <w:link w:val="09bLevel02"/>
    <w:rsid w:val="00742504"/>
    <w:rPr>
      <w:rFonts w:ascii="Times New Roman" w:eastAsia="Calibri" w:hAnsi="Times New Roman" w:cs="Arial"/>
      <w:b/>
      <w:caps/>
    </w:rPr>
  </w:style>
  <w:style w:type="paragraph" w:customStyle="1" w:styleId="09dLevel04">
    <w:name w:val="09d Level04"/>
    <w:next w:val="10Normal01-FirstParagraph"/>
    <w:link w:val="09dLevel04Char"/>
    <w:qFormat/>
    <w:rsid w:val="00742504"/>
    <w:pPr>
      <w:keepNext/>
      <w:numPr>
        <w:ilvl w:val="4"/>
        <w:numId w:val="16"/>
      </w:numPr>
      <w:spacing w:before="400" w:after="400" w:line="240" w:lineRule="auto"/>
      <w:jc w:val="both"/>
      <w:outlineLvl w:val="3"/>
    </w:pPr>
    <w:rPr>
      <w:rFonts w:ascii="Times New Roman" w:eastAsia="Calibri" w:hAnsi="Times New Roman" w:cs="Arial"/>
      <w:b/>
      <w:lang w:val="en-GB"/>
    </w:rPr>
  </w:style>
  <w:style w:type="character" w:customStyle="1" w:styleId="09cLevel03Char">
    <w:name w:val="09c Level03 Char"/>
    <w:link w:val="09cLevel03"/>
    <w:rsid w:val="00742504"/>
    <w:rPr>
      <w:rFonts w:ascii="Times New Roman" w:eastAsia="Calibri" w:hAnsi="Times New Roman" w:cs="Arial"/>
      <w:b/>
      <w:lang w:val="en-GB"/>
    </w:rPr>
  </w:style>
  <w:style w:type="paragraph" w:customStyle="1" w:styleId="09eLevel05">
    <w:name w:val="09e Level05"/>
    <w:next w:val="10Normal01-FirstParagraph"/>
    <w:link w:val="09eLevel05Char"/>
    <w:qFormat/>
    <w:rsid w:val="00742504"/>
    <w:pPr>
      <w:keepNext/>
      <w:numPr>
        <w:ilvl w:val="5"/>
        <w:numId w:val="16"/>
      </w:numPr>
      <w:spacing w:before="400" w:after="400" w:line="240" w:lineRule="auto"/>
      <w:jc w:val="both"/>
      <w:outlineLvl w:val="4"/>
    </w:pPr>
    <w:rPr>
      <w:rFonts w:ascii="Times New Roman" w:eastAsia="Calibri" w:hAnsi="Times New Roman" w:cs="Arial"/>
      <w:b/>
      <w:lang w:val="en-GB"/>
    </w:rPr>
  </w:style>
  <w:style w:type="character" w:customStyle="1" w:styleId="09dLevel04Char">
    <w:name w:val="09d Level04 Char"/>
    <w:link w:val="09dLevel04"/>
    <w:rsid w:val="00742504"/>
    <w:rPr>
      <w:rFonts w:ascii="Times New Roman" w:eastAsia="Calibri" w:hAnsi="Times New Roman" w:cs="Arial"/>
      <w:b/>
      <w:lang w:val="en-GB"/>
    </w:rPr>
  </w:style>
  <w:style w:type="character" w:customStyle="1" w:styleId="09eLevel05Char">
    <w:name w:val="09e Level05 Char"/>
    <w:link w:val="09eLevel05"/>
    <w:rsid w:val="00742504"/>
    <w:rPr>
      <w:rFonts w:ascii="Times New Roman" w:eastAsia="Calibri" w:hAnsi="Times New Roman" w:cs="Arial"/>
      <w:b/>
      <w:lang w:val="en-GB"/>
    </w:rPr>
  </w:style>
  <w:style w:type="paragraph" w:customStyle="1" w:styleId="AppendixA">
    <w:name w:val="AppendixA"/>
    <w:next w:val="10Normal01-FirstParagraph"/>
    <w:link w:val="AppendixAChar"/>
    <w:qFormat/>
    <w:rsid w:val="00E20913"/>
    <w:pPr>
      <w:pageBreakBefore/>
      <w:numPr>
        <w:numId w:val="4"/>
      </w:numPr>
      <w:spacing w:after="400" w:line="240" w:lineRule="auto"/>
      <w:jc w:val="center"/>
      <w:outlineLvl w:val="0"/>
    </w:pPr>
    <w:rPr>
      <w:rFonts w:ascii="Times New Roman" w:eastAsia="Calibri" w:hAnsi="Times New Roman" w:cs="Arial"/>
      <w:b/>
      <w:caps/>
      <w:lang w:val="en-GB"/>
    </w:rPr>
  </w:style>
  <w:style w:type="paragraph" w:customStyle="1" w:styleId="AppendixA1">
    <w:name w:val="AppendixA1"/>
    <w:next w:val="10Normal01-FirstParagraph"/>
    <w:qFormat/>
    <w:rsid w:val="00E20913"/>
    <w:pPr>
      <w:pageBreakBefore/>
      <w:numPr>
        <w:ilvl w:val="1"/>
        <w:numId w:val="4"/>
      </w:numPr>
      <w:spacing w:after="400" w:line="360" w:lineRule="auto"/>
      <w:jc w:val="center"/>
      <w:outlineLvl w:val="1"/>
    </w:pPr>
    <w:rPr>
      <w:rFonts w:ascii="Times New Roman" w:eastAsia="Calibri" w:hAnsi="Times New Roman" w:cs="Arial"/>
      <w:b/>
      <w:caps/>
      <w:lang w:val="en-GB"/>
    </w:rPr>
  </w:style>
  <w:style w:type="character" w:customStyle="1" w:styleId="AppendixAChar">
    <w:name w:val="AppendixA Char"/>
    <w:link w:val="AppendixA"/>
    <w:rsid w:val="00E20913"/>
    <w:rPr>
      <w:rFonts w:ascii="Times New Roman" w:eastAsia="Calibri" w:hAnsi="Times New Roman" w:cs="Arial"/>
      <w:b/>
      <w:caps/>
      <w:lang w:val="en-GB"/>
    </w:rPr>
  </w:style>
  <w:style w:type="paragraph" w:customStyle="1" w:styleId="AppendixA11">
    <w:name w:val="AppendixA11"/>
    <w:next w:val="10Normal01-FirstParagraph"/>
    <w:qFormat/>
    <w:rsid w:val="00E20913"/>
    <w:pPr>
      <w:pageBreakBefore/>
      <w:numPr>
        <w:ilvl w:val="2"/>
        <w:numId w:val="4"/>
      </w:numPr>
      <w:spacing w:after="400" w:line="360" w:lineRule="auto"/>
      <w:jc w:val="center"/>
      <w:outlineLvl w:val="2"/>
    </w:pPr>
    <w:rPr>
      <w:rFonts w:ascii="Times New Roman" w:eastAsia="Calibri" w:hAnsi="Times New Roman" w:cs="Arial"/>
      <w:b/>
      <w:caps/>
      <w:lang w:val="en-GB"/>
    </w:rPr>
  </w:style>
  <w:style w:type="numbering" w:customStyle="1" w:styleId="Mazleha-GayaUKM-Appendix">
    <w:name w:val="Mazleha-GayaUKM-Appendix"/>
    <w:uiPriority w:val="99"/>
    <w:rsid w:val="001F6D58"/>
    <w:pPr>
      <w:numPr>
        <w:numId w:val="4"/>
      </w:numPr>
    </w:pPr>
  </w:style>
  <w:style w:type="paragraph" w:customStyle="1" w:styleId="30FootnoteText-Numbering">
    <w:name w:val="30 FootnoteText-Numbering"/>
    <w:qFormat/>
    <w:rsid w:val="00FB6A74"/>
    <w:pPr>
      <w:spacing w:before="100" w:after="100" w:line="240" w:lineRule="auto"/>
      <w:jc w:val="lowKashida"/>
    </w:pPr>
    <w:rPr>
      <w:rFonts w:ascii="Times New Roman" w:eastAsia="MS Mincho" w:hAnsi="Times New Roman" w:cs="Times New Roman"/>
      <w:color w:val="000000"/>
      <w:sz w:val="20"/>
      <w:szCs w:val="24"/>
      <w:lang w:val="en-GB"/>
    </w:rPr>
  </w:style>
  <w:style w:type="paragraph" w:customStyle="1" w:styleId="26dQuotation-Source">
    <w:name w:val="26d Quotation-Source"/>
    <w:next w:val="11Normal02-SecondOnwardParagraph"/>
    <w:qFormat/>
    <w:rsid w:val="00E20913"/>
    <w:pPr>
      <w:spacing w:before="240" w:after="400" w:line="360" w:lineRule="auto"/>
      <w:jc w:val="right"/>
    </w:pPr>
    <w:rPr>
      <w:rFonts w:ascii="Times New Roman" w:eastAsiaTheme="minorEastAsia" w:hAnsi="Times New Roman" w:cs="Times New Roman"/>
      <w:iCs/>
      <w:color w:val="000000"/>
      <w:sz w:val="24"/>
      <w:szCs w:val="23"/>
      <w:lang w:val="en-GB" w:eastAsia="ko-KR"/>
    </w:rPr>
  </w:style>
  <w:style w:type="paragraph" w:customStyle="1" w:styleId="21aTable-Contents-LeftBullet">
    <w:name w:val="21a Table-Contents-LeftBullet"/>
    <w:qFormat/>
    <w:rsid w:val="002A7729"/>
    <w:pPr>
      <w:numPr>
        <w:numId w:val="5"/>
      </w:numPr>
      <w:spacing w:after="0" w:line="240" w:lineRule="auto"/>
      <w:ind w:left="142" w:hanging="142"/>
    </w:pPr>
    <w:rPr>
      <w:rFonts w:ascii="Times New Roman" w:eastAsia="MS Mincho" w:hAnsi="Times New Roman" w:cs="Arial"/>
      <w:sz w:val="20"/>
      <w:szCs w:val="24"/>
      <w:lang w:val="en-GB"/>
    </w:rPr>
  </w:style>
  <w:style w:type="paragraph" w:customStyle="1" w:styleId="24bReference-Text">
    <w:name w:val="24b Reference-Text"/>
    <w:qFormat/>
    <w:rsid w:val="00E20913"/>
    <w:pPr>
      <w:spacing w:after="240" w:line="240" w:lineRule="auto"/>
      <w:ind w:left="720" w:hanging="720"/>
      <w:jc w:val="both"/>
    </w:pPr>
    <w:rPr>
      <w:rFonts w:ascii="Times New Roman" w:eastAsia="MS Mincho" w:hAnsi="Times New Roman" w:cs="Arial"/>
      <w:sz w:val="24"/>
      <w:szCs w:val="24"/>
      <w:lang w:val="en-GB"/>
    </w:rPr>
  </w:style>
  <w:style w:type="paragraph" w:customStyle="1" w:styleId="28aListCase-Text">
    <w:name w:val="28a ListCase-Text"/>
    <w:qFormat/>
    <w:rsid w:val="00FB6A74"/>
    <w:pPr>
      <w:spacing w:afterLines="100" w:after="240" w:line="240" w:lineRule="auto"/>
      <w:ind w:left="720" w:hanging="720"/>
    </w:pPr>
    <w:rPr>
      <w:rFonts w:ascii="Times New Roman" w:eastAsia="MS Mincho" w:hAnsi="Times New Roman" w:cs="Times New Roman"/>
      <w:sz w:val="24"/>
      <w:szCs w:val="24"/>
      <w:lang w:val="en-GB"/>
    </w:rPr>
  </w:style>
  <w:style w:type="paragraph" w:customStyle="1" w:styleId="28bListCase-Numbering">
    <w:name w:val="28b ListCase-Numbering"/>
    <w:qFormat/>
    <w:rsid w:val="0065016A"/>
    <w:pPr>
      <w:spacing w:afterLines="100" w:after="240" w:line="240" w:lineRule="auto"/>
      <w:jc w:val="right"/>
    </w:pPr>
    <w:rPr>
      <w:rFonts w:ascii="Times New Roman" w:eastAsia="MS Mincho" w:hAnsi="Times New Roman" w:cs="Times New Roman"/>
      <w:noProof/>
      <w:sz w:val="24"/>
      <w:szCs w:val="24"/>
    </w:rPr>
  </w:style>
  <w:style w:type="paragraph" w:customStyle="1" w:styleId="001aHardcover-TitleAndUKM">
    <w:name w:val="001a Hardcover-TitleAndUKM"/>
    <w:qFormat/>
    <w:rsid w:val="00AA2284"/>
    <w:pPr>
      <w:spacing w:after="0" w:line="240" w:lineRule="auto"/>
      <w:jc w:val="center"/>
    </w:pPr>
    <w:rPr>
      <w:rFonts w:ascii="Times New Roman" w:eastAsia="MS Mincho" w:hAnsi="Times New Roman" w:cs="Times New Roman"/>
      <w:caps/>
      <w:color w:val="000000"/>
      <w:sz w:val="36"/>
      <w:szCs w:val="24"/>
      <w:lang w:val="en-GB"/>
    </w:rPr>
  </w:style>
  <w:style w:type="paragraph" w:customStyle="1" w:styleId="001bHardcover-Name">
    <w:name w:val="001b Hardcover-Name"/>
    <w:qFormat/>
    <w:rsid w:val="00AA2284"/>
    <w:pPr>
      <w:spacing w:after="0" w:line="240" w:lineRule="auto"/>
      <w:jc w:val="center"/>
    </w:pPr>
    <w:rPr>
      <w:rFonts w:ascii="Times New Roman" w:eastAsia="MS Mincho" w:hAnsi="Times New Roman" w:cs="Times New Roman"/>
      <w:caps/>
      <w:color w:val="000000"/>
      <w:sz w:val="36"/>
      <w:szCs w:val="24"/>
      <w:lang w:val="en-GB"/>
    </w:rPr>
  </w:style>
  <w:style w:type="numbering" w:customStyle="1" w:styleId="01bList-Mazleha">
    <w:name w:val="01b List-Mazleha"/>
    <w:uiPriority w:val="99"/>
    <w:rsid w:val="003D19F1"/>
    <w:pPr>
      <w:numPr>
        <w:numId w:val="6"/>
      </w:numPr>
    </w:pPr>
  </w:style>
  <w:style w:type="numbering" w:customStyle="1" w:styleId="01aList-Mazleha">
    <w:name w:val="01a List-Mazleha"/>
    <w:uiPriority w:val="99"/>
    <w:rsid w:val="003D19F1"/>
    <w:pPr>
      <w:numPr>
        <w:numId w:val="7"/>
      </w:numPr>
    </w:pPr>
  </w:style>
  <w:style w:type="paragraph" w:styleId="List">
    <w:name w:val="List"/>
    <w:basedOn w:val="Normal"/>
    <w:uiPriority w:val="99"/>
    <w:unhideWhenUsed/>
    <w:rsid w:val="008406C8"/>
    <w:rPr>
      <w:lang w:eastAsia="ko-KR"/>
    </w:rPr>
  </w:style>
  <w:style w:type="paragraph" w:customStyle="1" w:styleId="10Listing">
    <w:name w:val="10 Listing"/>
    <w:qFormat/>
    <w:rsid w:val="00E20913"/>
    <w:pPr>
      <w:autoSpaceDE w:val="0"/>
      <w:autoSpaceDN w:val="0"/>
      <w:adjustRightInd w:val="0"/>
      <w:spacing w:after="120" w:line="360" w:lineRule="auto"/>
      <w:jc w:val="both"/>
    </w:pPr>
    <w:rPr>
      <w:rFonts w:ascii="Times New Roman" w:eastAsia="MS Mincho" w:hAnsi="Times New Roman" w:cs="Times New Roman"/>
      <w:sz w:val="24"/>
      <w:szCs w:val="24"/>
      <w:lang w:val="en-GB" w:eastAsia="ko-KR"/>
    </w:rPr>
  </w:style>
  <w:style w:type="paragraph" w:customStyle="1" w:styleId="09fLevel06">
    <w:name w:val="09f Level06"/>
    <w:next w:val="10Normal01-FirstParagraph"/>
    <w:qFormat/>
    <w:rsid w:val="00E20913"/>
    <w:pPr>
      <w:keepNext/>
      <w:spacing w:beforeLines="150" w:before="150" w:afterLines="150" w:after="150" w:line="240" w:lineRule="auto"/>
      <w:jc w:val="both"/>
      <w:outlineLvl w:val="5"/>
    </w:pPr>
    <w:rPr>
      <w:rFonts w:ascii="Times New Roman" w:eastAsia="Calibri" w:hAnsi="Times New Roman" w:cs="Arial"/>
      <w:b/>
      <w:lang w:val="en-GB"/>
    </w:rPr>
  </w:style>
  <w:style w:type="paragraph" w:customStyle="1" w:styleId="09gLevel07">
    <w:name w:val="09g Level07"/>
    <w:next w:val="10Normal01-FirstParagraph"/>
    <w:qFormat/>
    <w:rsid w:val="00E20913"/>
    <w:pPr>
      <w:keepNext/>
      <w:spacing w:beforeLines="150" w:before="150" w:afterLines="150" w:after="150" w:line="240" w:lineRule="auto"/>
      <w:jc w:val="both"/>
      <w:outlineLvl w:val="6"/>
    </w:pPr>
    <w:rPr>
      <w:rFonts w:ascii="Times New Roman" w:eastAsia="Calibri" w:hAnsi="Times New Roman" w:cs="Arial"/>
      <w:b/>
      <w:lang w:val="en-GB"/>
    </w:rPr>
  </w:style>
  <w:style w:type="numbering" w:customStyle="1" w:styleId="Mazleha-GayaUKM-Founder">
    <w:name w:val="Mazleha-GayaUKM-Founder"/>
    <w:uiPriority w:val="99"/>
    <w:rsid w:val="009479B6"/>
    <w:pPr>
      <w:numPr>
        <w:numId w:val="8"/>
      </w:numPr>
    </w:pPr>
  </w:style>
  <w:style w:type="numbering" w:customStyle="1" w:styleId="02aList-Mazleha-Indent1x">
    <w:name w:val="02a List-Mazleha-Indent1x"/>
    <w:uiPriority w:val="99"/>
    <w:rsid w:val="003D19F1"/>
    <w:pPr>
      <w:numPr>
        <w:numId w:val="9"/>
      </w:numPr>
    </w:pPr>
  </w:style>
  <w:style w:type="numbering" w:customStyle="1" w:styleId="02cList-Mazleha-Indent1x">
    <w:name w:val="02c List-Mazleha-Indent1x"/>
    <w:uiPriority w:val="99"/>
    <w:rsid w:val="003D19F1"/>
    <w:pPr>
      <w:numPr>
        <w:numId w:val="10"/>
      </w:numPr>
    </w:pPr>
  </w:style>
  <w:style w:type="numbering" w:customStyle="1" w:styleId="02dList-Mazleha-Indent1x">
    <w:name w:val="02d List-Mazleha-Indent1x"/>
    <w:uiPriority w:val="99"/>
    <w:rsid w:val="000B61FB"/>
    <w:pPr>
      <w:numPr>
        <w:numId w:val="11"/>
      </w:numPr>
    </w:pPr>
  </w:style>
  <w:style w:type="numbering" w:customStyle="1" w:styleId="03aList-Mazleha-Table">
    <w:name w:val="03a List-Mazleha-Table"/>
    <w:uiPriority w:val="99"/>
    <w:rsid w:val="000B61FB"/>
    <w:pPr>
      <w:numPr>
        <w:numId w:val="12"/>
      </w:numPr>
    </w:pPr>
  </w:style>
  <w:style w:type="numbering" w:customStyle="1" w:styleId="03bList-Mazleha-Table">
    <w:name w:val="03b List-Mazleha-Table"/>
    <w:uiPriority w:val="99"/>
    <w:rsid w:val="000B61FB"/>
    <w:pPr>
      <w:numPr>
        <w:numId w:val="13"/>
      </w:numPr>
    </w:pPr>
  </w:style>
  <w:style w:type="numbering" w:customStyle="1" w:styleId="03cList-Mazleha-Table">
    <w:name w:val="03c List-Mazleha-Table"/>
    <w:uiPriority w:val="99"/>
    <w:rsid w:val="000B61FB"/>
    <w:pPr>
      <w:numPr>
        <w:numId w:val="14"/>
      </w:numPr>
    </w:pPr>
  </w:style>
  <w:style w:type="numbering" w:customStyle="1" w:styleId="FootNote-Numbering">
    <w:name w:val="FootNote-Numbering"/>
    <w:uiPriority w:val="99"/>
    <w:rsid w:val="0099049C"/>
    <w:pPr>
      <w:numPr>
        <w:numId w:val="15"/>
      </w:numPr>
    </w:pPr>
  </w:style>
  <w:style w:type="table" w:customStyle="1" w:styleId="TableGridLight1">
    <w:name w:val="Table Grid Light1"/>
    <w:basedOn w:val="TableNormal"/>
    <w:uiPriority w:val="40"/>
    <w:rsid w:val="002A772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sid w:val="00EA284F"/>
    <w:rPr>
      <w:color w:val="605E5C"/>
      <w:shd w:val="clear" w:color="auto" w:fill="E1DFDD"/>
    </w:rPr>
  </w:style>
  <w:style w:type="paragraph" w:customStyle="1" w:styleId="15cCaption-Source">
    <w:name w:val="15c Caption-Source"/>
    <w:qFormat/>
    <w:rsid w:val="00B83BA5"/>
    <w:pPr>
      <w:tabs>
        <w:tab w:val="left" w:pos="1843"/>
      </w:tabs>
      <w:spacing w:before="120" w:after="480" w:line="240" w:lineRule="auto"/>
      <w:ind w:left="720" w:right="720"/>
      <w:jc w:val="center"/>
    </w:pPr>
    <w:rPr>
      <w:rFonts w:ascii="Times New Roman" w:eastAsia="MS Mincho" w:hAnsi="Times New Roman" w:cs="Arial"/>
      <w:bCs/>
      <w:sz w:val="20"/>
      <w:szCs w:val="18"/>
      <w:lang w:val="en-GB"/>
    </w:rPr>
  </w:style>
  <w:style w:type="paragraph" w:customStyle="1" w:styleId="15dCaption-Figure-Center">
    <w:name w:val="15d Caption-Figure-Center"/>
    <w:qFormat/>
    <w:rsid w:val="00844A32"/>
    <w:pPr>
      <w:keepLines/>
      <w:tabs>
        <w:tab w:val="left" w:pos="1843"/>
      </w:tabs>
      <w:spacing w:before="120" w:after="120" w:line="240" w:lineRule="auto"/>
      <w:ind w:left="720" w:right="720"/>
      <w:jc w:val="center"/>
    </w:pPr>
    <w:rPr>
      <w:rFonts w:ascii="Times New Roman" w:eastAsia="MS Mincho" w:hAnsi="Times New Roman" w:cs="Arial"/>
      <w:bCs/>
      <w:sz w:val="20"/>
      <w:szCs w:val="18"/>
      <w:lang w:val="en-GB"/>
    </w:rPr>
  </w:style>
  <w:style w:type="paragraph" w:customStyle="1" w:styleId="15eCaption-Figure-Justify-withSource">
    <w:name w:val="15e Caption-Figure-Justify-withSource"/>
    <w:next w:val="15cCaption-Source"/>
    <w:qFormat/>
    <w:rsid w:val="00B83BA5"/>
    <w:pPr>
      <w:keepNext/>
      <w:tabs>
        <w:tab w:val="left" w:pos="1701"/>
      </w:tabs>
      <w:spacing w:before="120" w:after="120" w:line="240" w:lineRule="auto"/>
      <w:ind w:left="1701" w:right="720" w:hanging="981"/>
    </w:pPr>
    <w:rPr>
      <w:rFonts w:ascii="Times New Roman" w:eastAsia="MS Mincho" w:hAnsi="Times New Roman" w:cs="Arial"/>
      <w:bCs/>
      <w:sz w:val="20"/>
      <w:szCs w:val="18"/>
      <w:lang w:val="en-GB"/>
    </w:rPr>
  </w:style>
  <w:style w:type="paragraph" w:customStyle="1" w:styleId="15fCaption-Figure-Justify-NoSource">
    <w:name w:val="15f Caption-Figure-Justify-NoSource"/>
    <w:next w:val="Normal"/>
    <w:qFormat/>
    <w:rsid w:val="00B83BA5"/>
    <w:pPr>
      <w:tabs>
        <w:tab w:val="left" w:pos="1701"/>
      </w:tabs>
      <w:spacing w:before="120" w:after="480" w:line="240" w:lineRule="auto"/>
      <w:ind w:left="1701" w:right="720" w:hanging="981"/>
    </w:pPr>
    <w:rPr>
      <w:rFonts w:ascii="Times New Roman" w:eastAsia="MS Mincho" w:hAnsi="Times New Roman" w:cs="Arial"/>
      <w:bCs/>
      <w:sz w:val="20"/>
      <w:szCs w:val="18"/>
      <w:lang w:val="en-GB"/>
    </w:rPr>
  </w:style>
  <w:style w:type="character" w:styleId="UnresolvedMention">
    <w:name w:val="Unresolved Mention"/>
    <w:basedOn w:val="DefaultParagraphFont"/>
    <w:uiPriority w:val="99"/>
    <w:semiHidden/>
    <w:unhideWhenUsed/>
    <w:rsid w:val="00B83BA5"/>
    <w:rPr>
      <w:color w:val="605E5C"/>
      <w:shd w:val="clear" w:color="auto" w:fill="E1DFDD"/>
    </w:rPr>
  </w:style>
  <w:style w:type="paragraph" w:customStyle="1" w:styleId="15Figure">
    <w:name w:val="15 Figure"/>
    <w:qFormat/>
    <w:rsid w:val="00420156"/>
    <w:pPr>
      <w:keepNext/>
      <w:spacing w:before="480" w:after="120" w:line="240" w:lineRule="auto"/>
      <w:jc w:val="center"/>
    </w:pPr>
    <w:rPr>
      <w:rFonts w:ascii="Times New Roman" w:eastAsia="MS Mincho" w:hAnsi="Times New Roman" w:cs="Times New Roman"/>
      <w:noProof/>
      <w:sz w:val="20"/>
      <w:szCs w:val="24"/>
      <w:lang w:val="ms-MY" w:eastAsia="ms-MY"/>
    </w:rPr>
  </w:style>
  <w:style w:type="paragraph" w:customStyle="1" w:styleId="000CopyrightUniversitiKebangsaanMalaysia">
    <w:name w:val="000 Copyright: Universiti Kebangsaan Malaysia"/>
    <w:qFormat/>
    <w:rsid w:val="00E9674C"/>
    <w:pPr>
      <w:spacing w:after="160" w:line="259" w:lineRule="auto"/>
    </w:pPr>
    <w:rPr>
      <w:rFonts w:ascii="Britannic Bold" w:eastAsia="MS Mincho" w:hAnsi="Britannic Bold" w:cs="Times New Roman"/>
      <w:noProof/>
      <w:color w:val="FF0000"/>
      <w:sz w:val="24"/>
      <w:szCs w:val="24"/>
      <w:lang w:val="ms-MY"/>
    </w:rPr>
  </w:style>
  <w:style w:type="paragraph" w:customStyle="1" w:styleId="29Listing">
    <w:name w:val="29 Listing"/>
    <w:qFormat/>
    <w:rsid w:val="009D41DB"/>
    <w:pPr>
      <w:spacing w:after="120" w:line="360" w:lineRule="auto"/>
      <w:jc w:val="both"/>
    </w:pPr>
    <w:rPr>
      <w:rFonts w:ascii="Times New Roman" w:eastAsia="MS Mincho" w:hAnsi="Times New Roman" w:cs="Times New Roman"/>
      <w:sz w:val="24"/>
      <w:szCs w:val="24"/>
      <w:lang w:val="en-GB" w:eastAsia="ko-KR"/>
    </w:rPr>
  </w:style>
  <w:style w:type="paragraph" w:customStyle="1" w:styleId="EndNoteBibliographyTitle">
    <w:name w:val="EndNote Bibliography Title"/>
    <w:basedOn w:val="Normal"/>
    <w:link w:val="EndNoteBibliographyTitleChar"/>
    <w:rsid w:val="0084538E"/>
    <w:pPr>
      <w:spacing w:after="0"/>
      <w:jc w:val="center"/>
    </w:pPr>
    <w:rPr>
      <w:rFonts w:cs="Times New Roman"/>
    </w:rPr>
  </w:style>
  <w:style w:type="character" w:customStyle="1" w:styleId="10Normal01-FirstParagraphChar">
    <w:name w:val="10 Normal01-FirstParagraph Char"/>
    <w:basedOn w:val="DefaultParagraphFont"/>
    <w:link w:val="10Normal01-FirstParagraph"/>
    <w:rsid w:val="0084538E"/>
    <w:rPr>
      <w:rFonts w:ascii="Times New Roman" w:eastAsia="MS Mincho" w:hAnsi="Times New Roman" w:cs="Times New Roman"/>
      <w:sz w:val="24"/>
      <w:szCs w:val="24"/>
      <w:lang w:val="en-GB"/>
    </w:rPr>
  </w:style>
  <w:style w:type="character" w:customStyle="1" w:styleId="EndNoteBibliographyTitleChar">
    <w:name w:val="EndNote Bibliography Title Char"/>
    <w:basedOn w:val="10Normal01-FirstParagraphChar"/>
    <w:link w:val="EndNoteBibliographyTitle"/>
    <w:rsid w:val="0084538E"/>
    <w:rPr>
      <w:rFonts w:ascii="Times New Roman" w:eastAsia="MS Mincho" w:hAnsi="Times New Roman" w:cs="Times New Roman"/>
      <w:noProof/>
      <w:sz w:val="24"/>
      <w:szCs w:val="24"/>
      <w:lang w:val="en-GB"/>
    </w:rPr>
  </w:style>
  <w:style w:type="paragraph" w:customStyle="1" w:styleId="EndNoteBibliography">
    <w:name w:val="EndNote Bibliography"/>
    <w:basedOn w:val="Normal"/>
    <w:link w:val="EndNoteBibliographyChar"/>
    <w:rsid w:val="0084538E"/>
    <w:rPr>
      <w:rFonts w:cs="Times New Roman"/>
    </w:rPr>
  </w:style>
  <w:style w:type="character" w:customStyle="1" w:styleId="EndNoteBibliographyChar">
    <w:name w:val="EndNote Bibliography Char"/>
    <w:basedOn w:val="10Normal01-FirstParagraphChar"/>
    <w:link w:val="EndNoteBibliography"/>
    <w:rsid w:val="0084538E"/>
    <w:rPr>
      <w:rFonts w:ascii="Times New Roman" w:eastAsia="MS Mincho" w:hAnsi="Times New Roman" w:cs="Times New Roman"/>
      <w:noProof/>
      <w:sz w:val="24"/>
      <w:szCs w:val="24"/>
      <w:lang w:val="en-GB"/>
    </w:rPr>
  </w:style>
  <w:style w:type="character" w:styleId="PlaceholderText">
    <w:name w:val="Placeholder Text"/>
    <w:basedOn w:val="DefaultParagraphFont"/>
    <w:uiPriority w:val="99"/>
    <w:semiHidden/>
    <w:rsid w:val="004D701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doi.org/10.3390/su13179847" TargetMode="External"/><Relationship Id="rId26" Type="http://schemas.openxmlformats.org/officeDocument/2006/relationships/hyperlink" Target="https://doi.org/10.18510/hssr.2020.844" TargetMode="External"/><Relationship Id="rId3" Type="http://schemas.openxmlformats.org/officeDocument/2006/relationships/styles" Target="styles.xml"/><Relationship Id="rId21" Type="http://schemas.openxmlformats.org/officeDocument/2006/relationships/hyperlink" Target="https://doi.org/10.3991/ijet.v16i13.24159"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oi.org/10.1016/j.sbspro.2015.08.157" TargetMode="External"/><Relationship Id="rId25" Type="http://schemas.openxmlformats.org/officeDocument/2006/relationships/hyperlink" Target="https://doi.org/10.2147/AMEP.S146670" TargetMode="External"/><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s://doi.org/10.1109/CASON.2011.6085933" TargetMode="External"/><Relationship Id="rId29" Type="http://schemas.openxmlformats.org/officeDocument/2006/relationships/hyperlink" Target="https://doi.org/10.1187/cbe.16-07-021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2147/AMEP.S443384" TargetMode="External"/><Relationship Id="rId32"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doi.org/10.1370/afm.141" TargetMode="External"/><Relationship Id="rId28" Type="http://schemas.openxmlformats.org/officeDocument/2006/relationships/hyperlink" Target="https://doi.org/10.1186/s12909-020-01997-7" TargetMode="External"/><Relationship Id="rId10" Type="http://schemas.openxmlformats.org/officeDocument/2006/relationships/header" Target="header2.xml"/><Relationship Id="rId19" Type="http://schemas.openxmlformats.org/officeDocument/2006/relationships/hyperlink" Target="https://doi.org/10.1371/journal.pone.0236737" TargetMode="Externa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s://doi.org/10.1111/medu.13152" TargetMode="External"/><Relationship Id="rId27" Type="http://schemas.openxmlformats.org/officeDocument/2006/relationships/hyperlink" Target="https://doi.org/10.1186/s12909-019-1599-6" TargetMode="External"/><Relationship Id="rId30" Type="http://schemas.openxmlformats.org/officeDocument/2006/relationships/hyperlink" Target="https://doi.org/10.3352/jeehp.2019.16.20" TargetMode="External"/><Relationship Id="rId35" Type="http://schemas.openxmlformats.org/officeDocument/2006/relationships/theme" Target="theme/theme1.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im\Downloads\GayaUKM-BI-rev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86392-21CB-409A-941D-53B039255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GayaUKM-BI-rev14.dotx</Template>
  <TotalTime>2409</TotalTime>
  <Pages>19</Pages>
  <Words>8451</Words>
  <Characters>51894</Characters>
  <Application>Microsoft Office Word</Application>
  <DocSecurity>0</DocSecurity>
  <Lines>1206</Lines>
  <Paragraphs>404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Hathim</dc:creator>
  <cp:lastModifiedBy>AHMAD HATHIM AHMAD AZMAN</cp:lastModifiedBy>
  <cp:revision>18</cp:revision>
  <dcterms:created xsi:type="dcterms:W3CDTF">2025-04-23T01:29:00Z</dcterms:created>
  <dcterms:modified xsi:type="dcterms:W3CDTF">2025-06-01T15:34:00Z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ec1d7af8-26cc-4e0a-b65a-d062b88ddab8</vt:lpwstr>
  </property>
</Properties>
</file>