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00BA3" w14:textId="11047F6B" w:rsidR="006A3852" w:rsidRDefault="002042E2">
      <w:pPr>
        <w:pStyle w:val="Title"/>
        <w:spacing w:before="280" w:after="120"/>
      </w:pPr>
      <w:r>
        <w:rPr>
          <w:b/>
        </w:rPr>
        <w:t xml:space="preserve">BÁO CÁO </w:t>
      </w:r>
    </w:p>
    <w:p w14:paraId="286B3F2A" w14:textId="5518D257" w:rsidR="006A3852" w:rsidRDefault="004969F9">
      <w:pPr>
        <w:pStyle w:val="Subtitle"/>
        <w:spacing w:before="0" w:after="400"/>
      </w:pPr>
      <w:r>
        <w:rPr>
          <w:b/>
        </w:rPr>
        <w:t>Th</w:t>
      </w:r>
      <w:r w:rsidRPr="004969F9">
        <w:rPr>
          <w:b/>
        </w:rPr>
        <w:t>ô</w:t>
      </w:r>
      <w:r>
        <w:rPr>
          <w:b/>
        </w:rPr>
        <w:t>ng tin</w:t>
      </w:r>
      <w:r w:rsidR="00FC5264">
        <w:rPr>
          <w:b/>
        </w:rPr>
        <w:t xml:space="preserve"> v</w:t>
      </w:r>
      <w:r w:rsidR="00FC5264" w:rsidRPr="00FC5264">
        <w:rPr>
          <w:b/>
        </w:rPr>
        <w:t>ề</w:t>
      </w:r>
      <w:r w:rsidR="00FC5264">
        <w:rPr>
          <w:b/>
        </w:rPr>
        <w:t xml:space="preserve"> d</w:t>
      </w:r>
      <w:r w:rsidR="00FC5264" w:rsidRPr="00FC5264">
        <w:rPr>
          <w:b/>
        </w:rPr>
        <w:t>ạy</w:t>
      </w:r>
      <w:r w:rsidR="00FC5264">
        <w:rPr>
          <w:b/>
        </w:rPr>
        <w:t xml:space="preserve"> v</w:t>
      </w:r>
      <w:r w:rsidR="00FC5264" w:rsidRPr="00FC5264">
        <w:rPr>
          <w:b/>
        </w:rPr>
        <w:t>à</w:t>
      </w:r>
      <w:r w:rsidR="00FC5264">
        <w:rPr>
          <w:b/>
        </w:rPr>
        <w:t xml:space="preserve"> h</w:t>
      </w:r>
      <w:r w:rsidR="00FC5264" w:rsidRPr="00FC5264">
        <w:rPr>
          <w:b/>
        </w:rPr>
        <w:t>ọ</w:t>
      </w:r>
      <w:r w:rsidR="00FC5264">
        <w:rPr>
          <w:b/>
        </w:rPr>
        <w:t xml:space="preserve">c AI </w:t>
      </w:r>
      <w:r w:rsidR="00FC5264" w:rsidRPr="00FC5264">
        <w:rPr>
          <w:b/>
        </w:rPr>
        <w:t>ở</w:t>
      </w:r>
      <w:r w:rsidR="00FC5264">
        <w:rPr>
          <w:b/>
        </w:rPr>
        <w:t xml:space="preserve"> m</w:t>
      </w:r>
      <w:r w:rsidR="00FC5264" w:rsidRPr="00FC5264">
        <w:rPr>
          <w:b/>
        </w:rPr>
        <w:t>ộ</w:t>
      </w:r>
      <w:r w:rsidR="00FC5264">
        <w:rPr>
          <w:b/>
        </w:rPr>
        <w:t>t s</w:t>
      </w:r>
      <w:r w:rsidR="00FC5264" w:rsidRPr="00FC5264">
        <w:rPr>
          <w:b/>
        </w:rPr>
        <w:t>ố</w:t>
      </w:r>
      <w:r w:rsidR="00FC5264">
        <w:rPr>
          <w:b/>
        </w:rPr>
        <w:t xml:space="preserve"> qu</w:t>
      </w:r>
      <w:r w:rsidR="00FC5264" w:rsidRPr="00FC5264">
        <w:rPr>
          <w:b/>
        </w:rPr>
        <w:t>ốc</w:t>
      </w:r>
      <w:r w:rsidR="00FC5264">
        <w:rPr>
          <w:b/>
        </w:rPr>
        <w:t xml:space="preserve"> gia </w:t>
      </w:r>
      <w:r w:rsidR="002042E2">
        <w:rPr>
          <w:b/>
        </w:rPr>
        <w:t>&amp; Đối chiếu với QĐ 2422</w:t>
      </w:r>
      <w:r w:rsidR="00FC5264">
        <w:rPr>
          <w:b/>
        </w:rPr>
        <w:br/>
        <w:t>(t</w:t>
      </w:r>
      <w:r w:rsidR="00FC5264" w:rsidRPr="00FC5264">
        <w:rPr>
          <w:b/>
        </w:rPr>
        <w:t>ín</w:t>
      </w:r>
      <w:r w:rsidR="00FC5264">
        <w:rPr>
          <w:b/>
        </w:rPr>
        <w:t xml:space="preserve">h </w:t>
      </w:r>
      <w:r w:rsidR="00FC5264" w:rsidRPr="00FC5264">
        <w:rPr>
          <w:b/>
        </w:rPr>
        <w:t>đế</w:t>
      </w:r>
      <w:r w:rsidR="00FC5264">
        <w:rPr>
          <w:b/>
        </w:rPr>
        <w:t>n 15/09/2026)</w:t>
      </w:r>
    </w:p>
    <w:p w14:paraId="3562E4A8" w14:textId="13D18533" w:rsidR="006A3852" w:rsidRDefault="002042E2">
      <w:pPr>
        <w:pStyle w:val="Heading1"/>
        <w:spacing w:before="360" w:after="160"/>
      </w:pPr>
      <w:r>
        <w:t xml:space="preserve">PHẦN 1 — </w:t>
      </w:r>
      <w:r w:rsidR="004969F9">
        <w:t>Th</w:t>
      </w:r>
      <w:r w:rsidR="004969F9" w:rsidRPr="004969F9">
        <w:t>ô</w:t>
      </w:r>
      <w:r w:rsidR="004969F9">
        <w:t xml:space="preserve">ng tin </w:t>
      </w:r>
      <w:r w:rsidR="00FC5264">
        <w:t>v</w:t>
      </w:r>
      <w:r w:rsidR="00FC5264" w:rsidRPr="00FC5264">
        <w:t>ề</w:t>
      </w:r>
      <w:r w:rsidR="00FC5264">
        <w:t xml:space="preserve"> d</w:t>
      </w:r>
      <w:r w:rsidR="00FC5264" w:rsidRPr="00FC5264">
        <w:t>ạy</w:t>
      </w:r>
      <w:r w:rsidR="00FC5264">
        <w:t xml:space="preserve"> v</w:t>
      </w:r>
      <w:r w:rsidR="00FC5264" w:rsidRPr="00FC5264">
        <w:t>à</w:t>
      </w:r>
      <w:r w:rsidR="00FC5264">
        <w:t xml:space="preserve"> h</w:t>
      </w:r>
      <w:r w:rsidR="00FC5264" w:rsidRPr="00FC5264">
        <w:t>ọc</w:t>
      </w:r>
      <w:r w:rsidR="00FC5264">
        <w:t xml:space="preserve"> </w:t>
      </w:r>
      <w:r w:rsidR="004969F9">
        <w:t xml:space="preserve">AI </w:t>
      </w:r>
      <w:bookmarkStart w:id="0" w:name="_GoBack"/>
      <w:bookmarkEnd w:id="0"/>
      <w:r w:rsidR="00577135" w:rsidRPr="00577135">
        <w:t>ở</w:t>
      </w:r>
      <w:r w:rsidR="00577135">
        <w:t xml:space="preserve"> </w:t>
      </w:r>
      <w:r w:rsidR="00FC5264">
        <w:t>m</w:t>
      </w:r>
      <w:r w:rsidR="00FC5264" w:rsidRPr="00FC5264">
        <w:t>ột</w:t>
      </w:r>
      <w:r w:rsidR="00FC5264">
        <w:t xml:space="preserve"> s</w:t>
      </w:r>
      <w:r w:rsidR="00FC5264" w:rsidRPr="00FC5264">
        <w:t>ố</w:t>
      </w:r>
      <w:r w:rsidR="00FC5264">
        <w:t xml:space="preserve"> qu</w:t>
      </w:r>
      <w:r w:rsidR="00FC5264" w:rsidRPr="00FC5264">
        <w:t>ốc</w:t>
      </w:r>
      <w:r w:rsidR="00FC5264">
        <w:t xml:space="preserve"> gia</w:t>
      </w:r>
    </w:p>
    <w:p w14:paraId="2DEAD5ED" w14:textId="1E8B4A7D" w:rsidR="006A3852" w:rsidRDefault="002042E2">
      <w:pPr>
        <w:pStyle w:val="Heading2"/>
        <w:spacing w:before="240" w:after="160"/>
      </w:pPr>
      <w:r>
        <w:t>1️. Mức độ cho phép tiếp cận</w:t>
      </w:r>
      <w:r w:rsidR="00E85E49">
        <w:t xml:space="preserve"> </w:t>
      </w:r>
      <w:r>
        <w:t>AI trong lớp và Lý do có những quy định này</w:t>
      </w:r>
    </w:p>
    <w:tbl>
      <w:tblPr>
        <w:tblStyle w:val="GridTable4-Accent2"/>
        <w:tblW w:w="0" w:type="auto"/>
        <w:jc w:val="center"/>
        <w:tblLook w:val="04A0" w:firstRow="1" w:lastRow="0" w:firstColumn="1" w:lastColumn="0" w:noHBand="0" w:noVBand="1"/>
      </w:tblPr>
      <w:tblGrid>
        <w:gridCol w:w="1345"/>
        <w:gridCol w:w="2070"/>
        <w:gridCol w:w="2160"/>
        <w:gridCol w:w="4046"/>
      </w:tblGrid>
      <w:tr w:rsidR="006A3852" w14:paraId="39430158" w14:textId="77777777" w:rsidTr="009530C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000ABC2F" w14:textId="77777777" w:rsidR="006A3852" w:rsidRDefault="002042E2">
            <w:pPr>
              <w:spacing w:before="40" w:after="40"/>
              <w:jc w:val="center"/>
            </w:pPr>
            <w:r>
              <w:rPr>
                <w:sz w:val="20"/>
              </w:rPr>
              <w:t>Nước</w:t>
            </w:r>
          </w:p>
        </w:tc>
        <w:tc>
          <w:tcPr>
            <w:tcW w:w="2070" w:type="dxa"/>
            <w:tcMar>
              <w:top w:w="100" w:type="dxa"/>
              <w:left w:w="130" w:type="dxa"/>
              <w:bottom w:w="100" w:type="dxa"/>
              <w:right w:w="130" w:type="dxa"/>
            </w:tcMar>
          </w:tcPr>
          <w:p w14:paraId="19093168" w14:textId="77777777" w:rsidR="006A3852" w:rsidRDefault="002042E2">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Tiểu học</w:t>
            </w:r>
          </w:p>
        </w:tc>
        <w:tc>
          <w:tcPr>
            <w:tcW w:w="2160" w:type="dxa"/>
            <w:tcMar>
              <w:top w:w="100" w:type="dxa"/>
              <w:left w:w="130" w:type="dxa"/>
              <w:bottom w:w="100" w:type="dxa"/>
              <w:right w:w="130" w:type="dxa"/>
            </w:tcMar>
          </w:tcPr>
          <w:p w14:paraId="2A24364B" w14:textId="77777777" w:rsidR="006A3852" w:rsidRDefault="002042E2">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THCS</w:t>
            </w:r>
          </w:p>
        </w:tc>
        <w:tc>
          <w:tcPr>
            <w:tcW w:w="4046" w:type="dxa"/>
            <w:tcMar>
              <w:top w:w="100" w:type="dxa"/>
              <w:left w:w="130" w:type="dxa"/>
              <w:bottom w:w="100" w:type="dxa"/>
              <w:right w:w="130" w:type="dxa"/>
            </w:tcMar>
          </w:tcPr>
          <w:p w14:paraId="203F58EB" w14:textId="3B0359F0" w:rsidR="006A3852" w:rsidRDefault="00FE6BE3">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L</w:t>
            </w:r>
            <w:r w:rsidRPr="00FE6BE3">
              <w:rPr>
                <w:sz w:val="20"/>
              </w:rPr>
              <w:t>ý</w:t>
            </w:r>
            <w:r>
              <w:rPr>
                <w:sz w:val="20"/>
              </w:rPr>
              <w:t xml:space="preserve"> do</w:t>
            </w:r>
            <w:r w:rsidR="002042E2">
              <w:rPr>
                <w:sz w:val="20"/>
              </w:rPr>
              <w:t xml:space="preserve"> có quy định này</w:t>
            </w:r>
          </w:p>
        </w:tc>
      </w:tr>
      <w:tr w:rsidR="006A3852" w14:paraId="5F01A92D"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7BAC37C0" w14:textId="77777777" w:rsidR="006A3852" w:rsidRDefault="002042E2">
            <w:pPr>
              <w:spacing w:before="40" w:after="40"/>
            </w:pPr>
            <w:r>
              <w:rPr>
                <w:sz w:val="19"/>
              </w:rPr>
              <w:t>Singapore</w:t>
            </w:r>
          </w:p>
        </w:tc>
        <w:tc>
          <w:tcPr>
            <w:tcW w:w="2070" w:type="dxa"/>
            <w:tcMar>
              <w:top w:w="100" w:type="dxa"/>
              <w:left w:w="130" w:type="dxa"/>
              <w:bottom w:w="100" w:type="dxa"/>
              <w:right w:w="130" w:type="dxa"/>
            </w:tcMar>
          </w:tcPr>
          <w:p w14:paraId="728B381D"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Học nhận thức về AI; từ 2025 có học phần AI for Fun tiếp cận AI tạo sinh để lên ý tưởng, tạo nội dung có kiểm soát (như Lớp 5–6)</w:t>
            </w:r>
          </w:p>
        </w:tc>
        <w:tc>
          <w:tcPr>
            <w:tcW w:w="2160" w:type="dxa"/>
            <w:tcMar>
              <w:top w:w="100" w:type="dxa"/>
              <w:left w:w="130" w:type="dxa"/>
              <w:bottom w:w="100" w:type="dxa"/>
              <w:right w:w="130" w:type="dxa"/>
            </w:tcMar>
          </w:tcPr>
          <w:p w14:paraId="7EAC6857"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Mở rộng sử dụng AI tạo sinh có hướng dẫn; tích hợp an toàn mạng, kiểm chứng thông tin và nhận diện nội dung giả mạo do AI tạo ra (deepfake)</w:t>
            </w:r>
          </w:p>
        </w:tc>
        <w:tc>
          <w:tcPr>
            <w:tcW w:w="4046" w:type="dxa"/>
            <w:tcMar>
              <w:top w:w="100" w:type="dxa"/>
              <w:left w:w="130" w:type="dxa"/>
              <w:bottom w:w="100" w:type="dxa"/>
              <w:right w:w="130" w:type="dxa"/>
            </w:tcMar>
          </w:tcPr>
          <w:p w14:paraId="23D289E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Singapore áp dụng 4 cấp độ học AI theo lứa tuổi; tiểu học dưới lớp 4 chưa tiếp cận GenAI vì lo ngại tiếp cận quá sớm có thể ảnh hưởng đến khả năng tự lên kế hoạch, tập trung và tư duy độc lập của trẻ; từ lớp 4–5 trải nghiệm trong môi trường SLS kiểm soát khi học sinh được đánh giá là đủ trưởng thành hơn; THCS mở rộng sang tư duy phản biện deepfake và kiểm chứng.</w:t>
            </w:r>
          </w:p>
        </w:tc>
      </w:tr>
      <w:tr w:rsidR="006A3852" w14:paraId="6DB71A5B"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66702FC" w14:textId="77777777" w:rsidR="006A3852" w:rsidRDefault="002042E2">
            <w:pPr>
              <w:spacing w:before="40" w:after="40"/>
            </w:pPr>
            <w:r>
              <w:rPr>
                <w:sz w:val="19"/>
              </w:rPr>
              <w:t>Pháp (Cadre d’usage 2025)</w:t>
            </w:r>
          </w:p>
        </w:tc>
        <w:tc>
          <w:tcPr>
            <w:tcW w:w="2070" w:type="dxa"/>
            <w:tcMar>
              <w:top w:w="100" w:type="dxa"/>
              <w:left w:w="130" w:type="dxa"/>
              <w:bottom w:w="100" w:type="dxa"/>
              <w:right w:w="130" w:type="dxa"/>
            </w:tcMar>
          </w:tcPr>
          <w:p w14:paraId="502A4E04"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Học kiến thức nền về AI, không trực tiếp thao tác với AI tạo sinh</w:t>
            </w:r>
          </w:p>
        </w:tc>
        <w:tc>
          <w:tcPr>
            <w:tcW w:w="2160" w:type="dxa"/>
            <w:tcMar>
              <w:top w:w="100" w:type="dxa"/>
              <w:left w:w="130" w:type="dxa"/>
              <w:bottom w:w="100" w:type="dxa"/>
              <w:right w:w="130" w:type="dxa"/>
            </w:tcMar>
          </w:tcPr>
          <w:p w14:paraId="4F69766E"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Từ lớp 4e (~13–14 tuổi) được dùng AI tạo sinh có hạn chế và có giáo viên hướng dẫn; Lycée tự chủ hơn</w:t>
            </w:r>
          </w:p>
        </w:tc>
        <w:tc>
          <w:tcPr>
            <w:tcW w:w="4046" w:type="dxa"/>
            <w:tcMar>
              <w:top w:w="100" w:type="dxa"/>
              <w:left w:w="130" w:type="dxa"/>
              <w:bottom w:w="100" w:type="dxa"/>
              <w:right w:w="130" w:type="dxa"/>
            </w:tcMar>
          </w:tcPr>
          <w:p w14:paraId="1237474D"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Dựa trên lo ngại rằng tiếp cận GenAI ở tiểu học có thể cắt ngắn quá trình hình thành tư duy độc lập trước khi học sinh đủ năng lực tự đánh giá kết quả AI; từ lớp 4e (~14 tuổi) được phép sử dụng có hướng dẫn; dùng AI hoàn thành bài tập mà không được giáo viên cho phép bị coi là gian lận học thuật.</w:t>
            </w:r>
          </w:p>
        </w:tc>
      </w:tr>
      <w:tr w:rsidR="006A3852" w14:paraId="00F64F61"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1C50F21D" w14:textId="77777777" w:rsidR="006A3852" w:rsidRDefault="002042E2">
            <w:pPr>
              <w:spacing w:before="40" w:after="40"/>
            </w:pPr>
            <w:r>
              <w:rPr>
                <w:sz w:val="19"/>
              </w:rPr>
              <w:t>Trung Quốc (Hướng dẫn 2025)</w:t>
            </w:r>
          </w:p>
        </w:tc>
        <w:tc>
          <w:tcPr>
            <w:tcW w:w="2070" w:type="dxa"/>
            <w:tcMar>
              <w:top w:w="100" w:type="dxa"/>
              <w:left w:w="130" w:type="dxa"/>
              <w:bottom w:w="100" w:type="dxa"/>
              <w:right w:w="130" w:type="dxa"/>
            </w:tcMar>
          </w:tcPr>
          <w:p w14:paraId="0577F4AB"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Trải nghiệm cơ bản; học sinh không tự mình sử dụng chức năng tạo nội dung mở (GV có thể dùng minh họa)</w:t>
            </w:r>
          </w:p>
        </w:tc>
        <w:tc>
          <w:tcPr>
            <w:tcW w:w="2160" w:type="dxa"/>
            <w:tcMar>
              <w:top w:w="100" w:type="dxa"/>
              <w:left w:w="130" w:type="dxa"/>
              <w:bottom w:w="100" w:type="dxa"/>
              <w:right w:w="130" w:type="dxa"/>
            </w:tcMar>
          </w:tcPr>
          <w:p w14:paraId="104F87C3"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Khám phá, phân tích logic và kiểm chứng nội dung do AI tạo ra; chưa tự do tạo sản phẩm mở</w:t>
            </w:r>
          </w:p>
        </w:tc>
        <w:tc>
          <w:tcPr>
            <w:tcW w:w="4046" w:type="dxa"/>
            <w:tcMar>
              <w:top w:w="100" w:type="dxa"/>
              <w:left w:w="130" w:type="dxa"/>
              <w:bottom w:w="100" w:type="dxa"/>
              <w:right w:w="130" w:type="dxa"/>
            </w:tcMar>
          </w:tcPr>
          <w:p w14:paraId="74126695" w14:textId="39EB17CE"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Quan điểm chính sách: học sinh nên hình thành hệ giá trị và năng lực phản biện trước khi tự tạo nội dung mở; tiểu học chưa được tự dùng GenAI vì lo ngại ảo giác AI và rủi ro dữ liệu còn hạn chế ở lứa tuổi này; GV kiểm soát chất lượng.</w:t>
            </w:r>
          </w:p>
        </w:tc>
      </w:tr>
      <w:tr w:rsidR="006A3852" w14:paraId="5D1234CA"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08BA9C05" w14:textId="77777777" w:rsidR="006A3852" w:rsidRDefault="002042E2">
            <w:pPr>
              <w:spacing w:before="40" w:after="40"/>
            </w:pPr>
            <w:r>
              <w:rPr>
                <w:sz w:val="19"/>
              </w:rPr>
              <w:t>Na Uy (Khuyến nghị Udir 2026)</w:t>
            </w:r>
          </w:p>
        </w:tc>
        <w:tc>
          <w:tcPr>
            <w:tcW w:w="2070" w:type="dxa"/>
            <w:tcMar>
              <w:top w:w="100" w:type="dxa"/>
              <w:left w:w="130" w:type="dxa"/>
              <w:bottom w:w="100" w:type="dxa"/>
              <w:right w:w="130" w:type="dxa"/>
            </w:tcMar>
          </w:tcPr>
          <w:p w14:paraId="73879F4D"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Khuyến nghị: Về cơ bản không cấp quyền truy cập AI tạo sinh (Lớp 1–7), trừ hỗ trợ giáo dục đặc biệt</w:t>
            </w:r>
          </w:p>
        </w:tc>
        <w:tc>
          <w:tcPr>
            <w:tcW w:w="2160" w:type="dxa"/>
            <w:tcMar>
              <w:top w:w="100" w:type="dxa"/>
              <w:left w:w="130" w:type="dxa"/>
              <w:bottom w:w="100" w:type="dxa"/>
              <w:right w:w="130" w:type="dxa"/>
            </w:tcMar>
          </w:tcPr>
          <w:p w14:paraId="0C30A1EE"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Lớp 8–10 có thể tiếp cận dần dần và thận trọng, dưới sự hướng dẫn của giáo viên đủ năng lực</w:t>
            </w:r>
          </w:p>
        </w:tc>
        <w:tc>
          <w:tcPr>
            <w:tcW w:w="4046" w:type="dxa"/>
            <w:tcMar>
              <w:top w:w="100" w:type="dxa"/>
              <w:left w:w="130" w:type="dxa"/>
              <w:bottom w:w="100" w:type="dxa"/>
              <w:right w:w="130" w:type="dxa"/>
            </w:tcMar>
          </w:tcPr>
          <w:p w14:paraId="406E2870" w14:textId="05436A11"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Áp dụng nguyên tắc phòng ngừa: lo ngại GenAI có thể cắt ngắn quá trình xây dựng kỹ năng đọc, viết và khả năng tự học ở lớp 1–7; chưa đủ bằng chứng về tác động dài hạn lên phát triển nhận thức lứa tuổi này nên tiếp cận thận trọng; lớp 8–10 được mở dần.</w:t>
            </w:r>
          </w:p>
        </w:tc>
      </w:tr>
      <w:tr w:rsidR="006A3852" w14:paraId="61EAADB9"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33E546E4" w14:textId="77777777" w:rsidR="006A3852" w:rsidRDefault="002042E2">
            <w:pPr>
              <w:spacing w:before="40" w:after="40"/>
            </w:pPr>
            <w:r>
              <w:rPr>
                <w:sz w:val="19"/>
              </w:rPr>
              <w:lastRenderedPageBreak/>
              <w:t>Mỹ (Học khu NYCPS)</w:t>
            </w:r>
          </w:p>
        </w:tc>
        <w:tc>
          <w:tcPr>
            <w:tcW w:w="2070" w:type="dxa"/>
            <w:tcMar>
              <w:top w:w="100" w:type="dxa"/>
              <w:left w:w="130" w:type="dxa"/>
              <w:bottom w:w="100" w:type="dxa"/>
              <w:right w:w="130" w:type="dxa"/>
            </w:tcMar>
          </w:tcPr>
          <w:p w14:paraId="33B89977" w14:textId="4E412298"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Tạm hoãn công cụ AI tạo sinh tương tác trực tiếp với học sinh (2-K đến lớp 5); cá nhân 1:1 tối đa 30 phút/ngày</w:t>
            </w:r>
          </w:p>
        </w:tc>
        <w:tc>
          <w:tcPr>
            <w:tcW w:w="2160" w:type="dxa"/>
            <w:tcMar>
              <w:top w:w="100" w:type="dxa"/>
              <w:left w:w="130" w:type="dxa"/>
              <w:bottom w:w="100" w:type="dxa"/>
              <w:right w:w="130" w:type="dxa"/>
            </w:tcMar>
          </w:tcPr>
          <w:p w14:paraId="0F64B498" w14:textId="419DE8FB"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Tạm hoãn AI tạo sinh trực tiếp đến hết lớp 8 (màn hình tối đa 45 phút/ngày); lớp 9–12 dùng hạn chế trong các dự án thử nghiệm được phê duyệt</w:t>
            </w:r>
          </w:p>
        </w:tc>
        <w:tc>
          <w:tcPr>
            <w:tcW w:w="4046" w:type="dxa"/>
            <w:tcMar>
              <w:top w:w="100" w:type="dxa"/>
              <w:left w:w="130" w:type="dxa"/>
              <w:bottom w:w="100" w:type="dxa"/>
              <w:right w:w="130" w:type="dxa"/>
            </w:tcMar>
          </w:tcPr>
          <w:p w14:paraId="75FF65A0" w14:textId="36A5CE21"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Lo ngại GenAI có thể cho phép học sinh bỏ qua quá trình tự mình vật lộn với bài khó — vốn được xem là cần thiết để phát triển tư duy thực sự; học tập được coi là hoạt động nhân văn cần tương tác thầy-trò trực tiếp; áp dụng </w:t>
            </w:r>
            <w:r w:rsidR="004F3085">
              <w:rPr>
                <w:sz w:val="19"/>
              </w:rPr>
              <w:t>t</w:t>
            </w:r>
            <w:r w:rsidR="004F3085" w:rsidRPr="004F3085">
              <w:rPr>
                <w:sz w:val="19"/>
              </w:rPr>
              <w:t>ạm</w:t>
            </w:r>
            <w:r w:rsidR="004F3085">
              <w:rPr>
                <w:sz w:val="19"/>
              </w:rPr>
              <w:t xml:space="preserve"> ho</w:t>
            </w:r>
            <w:r w:rsidR="004F3085" w:rsidRPr="004F3085">
              <w:rPr>
                <w:sz w:val="19"/>
              </w:rPr>
              <w:t>ãn</w:t>
            </w:r>
            <w:r>
              <w:rPr>
                <w:sz w:val="19"/>
              </w:rPr>
              <w:t xml:space="preserve"> 1 năm K–8 trong khi đánh giá tác động; lớp 9–12 thử nghiệm có kiểm soát.</w:t>
            </w:r>
          </w:p>
        </w:tc>
      </w:tr>
      <w:tr w:rsidR="006A3852" w14:paraId="49828DFB"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380E3233" w14:textId="77777777" w:rsidR="006A3852" w:rsidRDefault="002042E2">
            <w:pPr>
              <w:spacing w:before="40" w:after="40"/>
            </w:pPr>
            <w:r>
              <w:rPr>
                <w:sz w:val="19"/>
              </w:rPr>
              <w:t>Mỹ (Bang California - Luật SB 243)</w:t>
            </w:r>
          </w:p>
        </w:tc>
        <w:tc>
          <w:tcPr>
            <w:tcW w:w="2070" w:type="dxa"/>
            <w:tcMar>
              <w:top w:w="100" w:type="dxa"/>
              <w:left w:w="130" w:type="dxa"/>
              <w:bottom w:w="100" w:type="dxa"/>
              <w:right w:w="130" w:type="dxa"/>
            </w:tcMar>
          </w:tcPr>
          <w:p w14:paraId="47C04D4A"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Không quy định giới hạn tuổi trong lớp học; luật tập trung quản lý chatbot đồng hành (companion chatbot) ngoài xã hội</w:t>
            </w:r>
          </w:p>
        </w:tc>
        <w:tc>
          <w:tcPr>
            <w:tcW w:w="2160" w:type="dxa"/>
            <w:tcMar>
              <w:top w:w="100" w:type="dxa"/>
              <w:left w:w="130" w:type="dxa"/>
              <w:bottom w:w="100" w:type="dxa"/>
              <w:right w:w="130" w:type="dxa"/>
            </w:tcMar>
          </w:tcPr>
          <w:p w14:paraId="430547BB"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Chatbot đồng hành phải minh bạch là AI, nhắc nhở định kỳ, có bộ lọc ngăn chặn nội dung tự hại và rủi ro tâm lý cho trẻ vị thành niên</w:t>
            </w:r>
          </w:p>
        </w:tc>
        <w:tc>
          <w:tcPr>
            <w:tcW w:w="4046" w:type="dxa"/>
            <w:tcMar>
              <w:top w:w="100" w:type="dxa"/>
              <w:left w:w="130" w:type="dxa"/>
              <w:bottom w:w="100" w:type="dxa"/>
              <w:right w:w="130" w:type="dxa"/>
            </w:tcMar>
          </w:tcPr>
          <w:p w14:paraId="08F210FE"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Lo ngại thanh thiếu niên có thể hình thành tình cảm ảo với chatbot như thể đó là người bạn thật, có nguy cơ thay thế quan hệ người–người và ảnh hưởng sức khỏe tâm thần; luật yêu cầu minh bạch AI, bộ lọc nội dung tự hại và giới hạn thời gian dùng.</w:t>
            </w:r>
          </w:p>
        </w:tc>
      </w:tr>
      <w:tr w:rsidR="006A3852" w14:paraId="3ABDF8D2"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581750B" w14:textId="77777777" w:rsidR="006A3852" w:rsidRDefault="002042E2">
            <w:pPr>
              <w:spacing w:before="40" w:after="40"/>
            </w:pPr>
            <w:r>
              <w:rPr>
                <w:sz w:val="19"/>
              </w:rPr>
              <w:t>Ý (Luật 132/2025)</w:t>
            </w:r>
          </w:p>
        </w:tc>
        <w:tc>
          <w:tcPr>
            <w:tcW w:w="2070" w:type="dxa"/>
            <w:tcMar>
              <w:top w:w="100" w:type="dxa"/>
              <w:left w:w="130" w:type="dxa"/>
              <w:bottom w:w="100" w:type="dxa"/>
              <w:right w:w="130" w:type="dxa"/>
            </w:tcMar>
          </w:tcPr>
          <w:p w14:paraId="0700670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Dưới 14 tuổi: Việc tiếp cận hệ thống AI và xử lý dữ liệu cá nhân liên quan bắt buộc cần phụ huynh đồng ý (Điều 4)</w:t>
            </w:r>
          </w:p>
        </w:tc>
        <w:tc>
          <w:tcPr>
            <w:tcW w:w="2160" w:type="dxa"/>
            <w:tcMar>
              <w:top w:w="100" w:type="dxa"/>
              <w:left w:w="130" w:type="dxa"/>
              <w:bottom w:w="100" w:type="dxa"/>
              <w:right w:w="130" w:type="dxa"/>
            </w:tcMar>
          </w:tcPr>
          <w:p w14:paraId="2F21AA1B"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Từ đủ 14 đến dưới 18 tuổi: Tự đồng ý với điều kiện thông tin về AI phải minh bạch, dễ hiểu</w:t>
            </w:r>
          </w:p>
        </w:tc>
        <w:tc>
          <w:tcPr>
            <w:tcW w:w="4046" w:type="dxa"/>
            <w:tcMar>
              <w:top w:w="100" w:type="dxa"/>
              <w:left w:w="130" w:type="dxa"/>
              <w:bottom w:w="100" w:type="dxa"/>
              <w:right w:w="130" w:type="dxa"/>
            </w:tcMar>
          </w:tcPr>
          <w:p w14:paraId="1FA291BE"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Dựa trên quan điểm trẻ dưới 14 tuổi có thể chưa đủ nhận thức để đánh giá rủi ro và hệ quả dài hạn khi cho AI xử lý dữ liệu cá nhân; đồng ý của phụ huynh nhằm bảo đảm gia đình tham gia định hướng tương tác AI của trẻ.</w:t>
            </w:r>
          </w:p>
        </w:tc>
      </w:tr>
      <w:tr w:rsidR="006A3852" w14:paraId="32C9A3F3"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73F0B8AB" w14:textId="77777777" w:rsidR="006A3852" w:rsidRDefault="002042E2">
            <w:pPr>
              <w:spacing w:before="40" w:after="40"/>
            </w:pPr>
            <w:r>
              <w:rPr>
                <w:sz w:val="19"/>
              </w:rPr>
              <w:t>EU (GDPR Điều 8)</w:t>
            </w:r>
          </w:p>
        </w:tc>
        <w:tc>
          <w:tcPr>
            <w:tcW w:w="2070" w:type="dxa"/>
            <w:tcMar>
              <w:top w:w="100" w:type="dxa"/>
              <w:left w:w="130" w:type="dxa"/>
              <w:bottom w:w="100" w:type="dxa"/>
              <w:right w:w="130" w:type="dxa"/>
            </w:tcMar>
          </w:tcPr>
          <w:p w14:paraId="3A75089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Mốc 16 tuổi là quy định hiện hành của GDPR (Điều 8) về sự đồng thuận của cha mẹ khi xử lý dữ liệu dịch vụ xã hội thông tin</w:t>
            </w:r>
          </w:p>
        </w:tc>
        <w:tc>
          <w:tcPr>
            <w:tcW w:w="2160" w:type="dxa"/>
            <w:tcMar>
              <w:top w:w="100" w:type="dxa"/>
              <w:left w:w="130" w:type="dxa"/>
              <w:bottom w:w="100" w:type="dxa"/>
              <w:right w:w="130" w:type="dxa"/>
            </w:tcMar>
          </w:tcPr>
          <w:p w14:paraId="7D06B9F5"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Các quốc gia thành viên có thể hạ độ tuổi đồng thuận xuống tối thiểu 13 tuổi (tùy luật nội hóa từng nước)</w:t>
            </w:r>
          </w:p>
        </w:tc>
        <w:tc>
          <w:tcPr>
            <w:tcW w:w="4046" w:type="dxa"/>
            <w:tcMar>
              <w:top w:w="100" w:type="dxa"/>
              <w:left w:w="130" w:type="dxa"/>
              <w:bottom w:w="100" w:type="dxa"/>
              <w:right w:w="130" w:type="dxa"/>
            </w:tcMar>
          </w:tcPr>
          <w:p w14:paraId="04B1C470" w14:textId="57596037" w:rsidR="006A3852" w:rsidRDefault="004F3085">
            <w:pPr>
              <w:spacing w:before="40" w:after="40"/>
              <w:cnfStyle w:val="000000000000" w:firstRow="0" w:lastRow="0" w:firstColumn="0" w:lastColumn="0" w:oddVBand="0" w:evenVBand="0" w:oddHBand="0" w:evenHBand="0" w:firstRowFirstColumn="0" w:firstRowLastColumn="0" w:lastRowFirstColumn="0" w:lastRowLastColumn="0"/>
            </w:pPr>
            <w:r>
              <w:rPr>
                <w:sz w:val="19"/>
              </w:rPr>
              <w:t>T</w:t>
            </w:r>
            <w:r w:rsidR="002042E2">
              <w:rPr>
                <w:sz w:val="19"/>
              </w:rPr>
              <w:t xml:space="preserve">rẻ em thường ít nhận thức hơn về rủi ro khi dữ liệu bị khai thác thương mại; ngưỡng tuổi (16, hoặc tối thiểu 13) nhằm bảo đảm </w:t>
            </w:r>
            <w:r w:rsidRPr="004F3085">
              <w:rPr>
                <w:sz w:val="19"/>
              </w:rPr>
              <w:t>đủ</w:t>
            </w:r>
            <w:r>
              <w:rPr>
                <w:sz w:val="19"/>
              </w:rPr>
              <w:t xml:space="preserve"> s</w:t>
            </w:r>
            <w:r w:rsidRPr="004F3085">
              <w:rPr>
                <w:sz w:val="19"/>
              </w:rPr>
              <w:t>ự</w:t>
            </w:r>
            <w:r w:rsidR="002042E2">
              <w:rPr>
                <w:sz w:val="19"/>
              </w:rPr>
              <w:t xml:space="preserve"> hiểu biết và bảo vệ quyền tự chủ kỹ thuật số của trẻ.</w:t>
            </w:r>
          </w:p>
        </w:tc>
      </w:tr>
      <w:tr w:rsidR="006A3852" w14:paraId="74F846BC"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27BF73AD" w14:textId="77777777" w:rsidR="006A3852" w:rsidRDefault="002042E2">
            <w:pPr>
              <w:spacing w:before="40" w:after="40"/>
            </w:pPr>
            <w:r>
              <w:rPr>
                <w:sz w:val="19"/>
              </w:rPr>
              <w:t>Nhật Bản</w:t>
            </w:r>
          </w:p>
        </w:tc>
        <w:tc>
          <w:tcPr>
            <w:tcW w:w="2070" w:type="dxa"/>
            <w:tcMar>
              <w:top w:w="100" w:type="dxa"/>
              <w:left w:w="130" w:type="dxa"/>
              <w:bottom w:w="100" w:type="dxa"/>
              <w:right w:w="130" w:type="dxa"/>
            </w:tcMar>
          </w:tcPr>
          <w:p w14:paraId="0EBAA596"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Không mốc lớp cứng — tùy giai đoạn phát triển &amp; rủi ro công cụ</w:t>
            </w:r>
          </w:p>
        </w:tc>
        <w:tc>
          <w:tcPr>
            <w:tcW w:w="2160" w:type="dxa"/>
            <w:tcMar>
              <w:top w:w="100" w:type="dxa"/>
              <w:left w:w="130" w:type="dxa"/>
              <w:bottom w:w="100" w:type="dxa"/>
              <w:right w:w="130" w:type="dxa"/>
            </w:tcMar>
          </w:tcPr>
          <w:p w14:paraId="26E16352"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Tự thảo luận/viết trước, AI bổ sung góc nhìn sau</w:t>
            </w:r>
          </w:p>
        </w:tc>
        <w:tc>
          <w:tcPr>
            <w:tcW w:w="4046" w:type="dxa"/>
            <w:tcMar>
              <w:top w:w="100" w:type="dxa"/>
              <w:left w:w="130" w:type="dxa"/>
              <w:bottom w:w="100" w:type="dxa"/>
              <w:right w:w="130" w:type="dxa"/>
            </w:tcMar>
          </w:tcPr>
          <w:p w14:paraId="745ED402"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Triết lý "khởi đầu từ con người, kết thúc ở con người": học sinh nên tự suy nghĩ trước, tham khảo AI sau, rồi kiểm chứng lại — lo ngại bắt đầu từ AI có thể biến học sinh thành người nhận thụ động; không đặt mốc tuổi cứng vì trưởng thành nhận thức khác nhau theo từng cá nhân.</w:t>
            </w:r>
          </w:p>
        </w:tc>
      </w:tr>
      <w:tr w:rsidR="006A3852" w14:paraId="6E9167C6"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72B86C8E" w14:textId="77777777" w:rsidR="006A3852" w:rsidRDefault="002042E2">
            <w:pPr>
              <w:spacing w:before="40" w:after="40"/>
            </w:pPr>
            <w:r>
              <w:rPr>
                <w:sz w:val="19"/>
              </w:rPr>
              <w:t>Úc (Khung QG 2023/2025)</w:t>
            </w:r>
          </w:p>
        </w:tc>
        <w:tc>
          <w:tcPr>
            <w:tcW w:w="2070" w:type="dxa"/>
            <w:tcMar>
              <w:top w:w="100" w:type="dxa"/>
              <w:left w:w="130" w:type="dxa"/>
              <w:bottom w:w="100" w:type="dxa"/>
              <w:right w:w="130" w:type="dxa"/>
            </w:tcMar>
          </w:tcPr>
          <w:p w14:paraId="588152DB"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Khung chung định hướng 6 nguyên tắc cốt lõi: Dạy &amp; Học, Hạnh phúc con người, Minh bạch, Công bằng, Trách nhiệm giải trình, An toàn dữ liệu</w:t>
            </w:r>
          </w:p>
        </w:tc>
        <w:tc>
          <w:tcPr>
            <w:tcW w:w="2160" w:type="dxa"/>
            <w:tcMar>
              <w:top w:w="100" w:type="dxa"/>
              <w:left w:w="130" w:type="dxa"/>
              <w:bottom w:w="100" w:type="dxa"/>
              <w:right w:w="130" w:type="dxa"/>
            </w:tcMar>
          </w:tcPr>
          <w:p w14:paraId="6B0E0ED9"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Khung quốc gia định hướng sử dụng AI có trách nhiệm và minh bạch; các bang/trường tự quy định cụ thể mức độ cho phép dùng AI trong từng bài tập</w:t>
            </w:r>
          </w:p>
        </w:tc>
        <w:tc>
          <w:tcPr>
            <w:tcW w:w="4046" w:type="dxa"/>
            <w:tcMar>
              <w:top w:w="100" w:type="dxa"/>
              <w:left w:w="130" w:type="dxa"/>
              <w:bottom w:w="100" w:type="dxa"/>
              <w:right w:w="130" w:type="dxa"/>
            </w:tcMar>
          </w:tcPr>
          <w:p w14:paraId="1B10CCE7"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Không đặt mốc tuổi quốc gia vì bối cảnh học sinh rất đa dạng (đô thị/vùng xa, bản địa/đa sắc tộc) — một quy định đồng nhất có nguy cơ không phù hợp với nhiều nhóm; 6 nguyên tắc hướng dẫn được áp dụng linh hoạt theo đánh giá của GV và ban giám hiệu từng trường.</w:t>
            </w:r>
          </w:p>
        </w:tc>
      </w:tr>
      <w:tr w:rsidR="006A3852" w14:paraId="09D67C57"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4C80FC73" w14:textId="77777777" w:rsidR="006A3852" w:rsidRDefault="002042E2">
            <w:pPr>
              <w:spacing w:before="40" w:after="40"/>
            </w:pPr>
            <w:r>
              <w:rPr>
                <w:sz w:val="19"/>
              </w:rPr>
              <w:lastRenderedPageBreak/>
              <w:t>Hàn Quốc (Kế hoạch 2023 &amp; Luật 2025)</w:t>
            </w:r>
          </w:p>
        </w:tc>
        <w:tc>
          <w:tcPr>
            <w:tcW w:w="2070" w:type="dxa"/>
            <w:tcMar>
              <w:top w:w="100" w:type="dxa"/>
              <w:left w:w="130" w:type="dxa"/>
              <w:bottom w:w="100" w:type="dxa"/>
              <w:right w:w="130" w:type="dxa"/>
            </w:tcMar>
          </w:tcPr>
          <w:p w14:paraId="3C59925F" w14:textId="47A64C19"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xml:space="preserve">Kế hoạch đưa sách giáo khoa số AI từ 2025 (lớp 3–4); </w:t>
            </w:r>
            <w:r w:rsidR="003D5D78">
              <w:rPr>
                <w:sz w:val="19"/>
              </w:rPr>
              <w:t xml:space="preserve">sau </w:t>
            </w:r>
            <w:r w:rsidR="003D5D78" w:rsidRPr="003D5D78">
              <w:rPr>
                <w:sz w:val="19"/>
              </w:rPr>
              <w:t>đó</w:t>
            </w:r>
            <w:r w:rsidR="003D5D78">
              <w:rPr>
                <w:sz w:val="19"/>
              </w:rPr>
              <w:t xml:space="preserve"> </w:t>
            </w:r>
            <w:r>
              <w:rPr>
                <w:sz w:val="19"/>
              </w:rPr>
              <w:t>điều chỉnh</w:t>
            </w:r>
            <w:r w:rsidR="003D5D78">
              <w:rPr>
                <w:sz w:val="19"/>
              </w:rPr>
              <w:t xml:space="preserve"> </w:t>
            </w:r>
            <w:r>
              <w:rPr>
                <w:sz w:val="19"/>
              </w:rPr>
              <w:t>pháp lý sang tài liệu giáo dục bổ trợ tự chọn</w:t>
            </w:r>
          </w:p>
        </w:tc>
        <w:tc>
          <w:tcPr>
            <w:tcW w:w="2160" w:type="dxa"/>
            <w:tcMar>
              <w:top w:w="100" w:type="dxa"/>
              <w:left w:w="130" w:type="dxa"/>
              <w:bottom w:w="100" w:type="dxa"/>
              <w:right w:w="130" w:type="dxa"/>
            </w:tcMar>
          </w:tcPr>
          <w:p w14:paraId="69EE52E4"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Tương tự — chuyển từ địa vị sách giáo khoa chính thức bắt buộc sang tài liệu giáo dục bổ trợ</w:t>
            </w:r>
          </w:p>
        </w:tc>
        <w:tc>
          <w:tcPr>
            <w:tcW w:w="4046" w:type="dxa"/>
            <w:tcMar>
              <w:top w:w="100" w:type="dxa"/>
              <w:left w:w="130" w:type="dxa"/>
              <w:bottom w:w="100" w:type="dxa"/>
              <w:right w:w="130" w:type="dxa"/>
            </w:tcMar>
          </w:tcPr>
          <w:p w14:paraId="46C83643"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Điều chỉnh sau lo ngại về thời gian màn hình kéo dài và nguy cơ suy giảm đọc hiểu văn bản ở tiểu học, cùng các vấn đề triển khai kỹ thuật; chuyển sang tài liệu tự chọn để GV/hiệu trưởng quyết định khi AI có mục tiêu sư phạm rõ ràng cho từng bối cảnh.</w:t>
            </w:r>
          </w:p>
        </w:tc>
      </w:tr>
      <w:tr w:rsidR="006A3852" w14:paraId="64A8E821"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5A3A7585" w14:textId="77777777" w:rsidR="006A3852" w:rsidRDefault="002042E2">
            <w:pPr>
              <w:spacing w:before="40" w:after="40"/>
            </w:pPr>
            <w:r>
              <w:rPr>
                <w:sz w:val="19"/>
              </w:rPr>
              <w:t>Anh (England - Hướng dẫn DfE)</w:t>
            </w:r>
          </w:p>
        </w:tc>
        <w:tc>
          <w:tcPr>
            <w:tcW w:w="2070" w:type="dxa"/>
            <w:tcMar>
              <w:top w:w="100" w:type="dxa"/>
              <w:left w:w="130" w:type="dxa"/>
              <w:bottom w:w="100" w:type="dxa"/>
              <w:right w:w="130" w:type="dxa"/>
            </w:tcMar>
          </w:tcPr>
          <w:p w14:paraId="1E937979"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Nhà trường tự quyết định trường hợp sử dụng phù hợp lứa tuổi; bảo đảm an toàn dữ liệu và tuân thủ giới hạn tuổi của nhà cung cấp</w:t>
            </w:r>
          </w:p>
        </w:tc>
        <w:tc>
          <w:tcPr>
            <w:tcW w:w="2160" w:type="dxa"/>
            <w:tcMar>
              <w:top w:w="100" w:type="dxa"/>
              <w:left w:w="130" w:type="dxa"/>
              <w:bottom w:w="100" w:type="dxa"/>
              <w:right w:w="130" w:type="dxa"/>
            </w:tcMar>
          </w:tcPr>
          <w:p w14:paraId="351E92B1"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Sử dụng có giám sát; bắt buộc áp dụng các biện pháp bảo vệ trẻ em (safeguards) và kiểm soát rủi ro an toàn mạng</w:t>
            </w:r>
          </w:p>
        </w:tc>
        <w:tc>
          <w:tcPr>
            <w:tcW w:w="4046" w:type="dxa"/>
            <w:tcMar>
              <w:top w:w="100" w:type="dxa"/>
              <w:left w:w="130" w:type="dxa"/>
              <w:bottom w:w="100" w:type="dxa"/>
              <w:right w:w="130" w:type="dxa"/>
            </w:tcMar>
          </w:tcPr>
          <w:p w14:paraId="03796F21" w14:textId="4296193B"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xml:space="preserve">Thận trọng vì bằng chứng về lợi ích AI cho học sinh còn đang được thu thập; ưu tiên an toàn trẻ em (KCSIE) và tránh AI cản trở phát triển kỹ năng đọc viết, tính toán nền tảng; trao quyền </w:t>
            </w:r>
            <w:r w:rsidR="003D5D78" w:rsidRPr="003D5D78">
              <w:rPr>
                <w:sz w:val="19"/>
              </w:rPr>
              <w:t>đá</w:t>
            </w:r>
            <w:r w:rsidR="003D5D78">
              <w:rPr>
                <w:sz w:val="19"/>
              </w:rPr>
              <w:t>nh gi</w:t>
            </w:r>
            <w:r w:rsidR="003D5D78" w:rsidRPr="003D5D78">
              <w:rPr>
                <w:sz w:val="19"/>
              </w:rPr>
              <w:t>á</w:t>
            </w:r>
            <w:r>
              <w:rPr>
                <w:sz w:val="19"/>
              </w:rPr>
              <w:t xml:space="preserve"> cho GV thay vì đặt mốc tuổi cứng toàn quốc vì bối cảnh trường học rất đa dạng.</w:t>
            </w:r>
          </w:p>
        </w:tc>
      </w:tr>
      <w:tr w:rsidR="006A3852" w14:paraId="24572F25"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69C25124" w14:textId="77777777" w:rsidR="006A3852" w:rsidRDefault="002042E2">
            <w:pPr>
              <w:spacing w:before="40" w:after="40"/>
            </w:pPr>
            <w:r>
              <w:rPr>
                <w:sz w:val="19"/>
              </w:rPr>
              <w:t>Canada</w:t>
            </w:r>
          </w:p>
        </w:tc>
        <w:tc>
          <w:tcPr>
            <w:tcW w:w="2070" w:type="dxa"/>
            <w:tcMar>
              <w:top w:w="100" w:type="dxa"/>
              <w:left w:w="130" w:type="dxa"/>
              <w:bottom w:w="100" w:type="dxa"/>
              <w:right w:w="130" w:type="dxa"/>
            </w:tcMar>
          </w:tcPr>
          <w:p w14:paraId="17A7A269"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Không luật liên bang — từng tỉnh tự ra hướng dẫn</w:t>
            </w:r>
          </w:p>
        </w:tc>
        <w:tc>
          <w:tcPr>
            <w:tcW w:w="2160" w:type="dxa"/>
            <w:tcMar>
              <w:top w:w="100" w:type="dxa"/>
              <w:left w:w="130" w:type="dxa"/>
              <w:bottom w:w="100" w:type="dxa"/>
              <w:right w:w="130" w:type="dxa"/>
            </w:tcMar>
          </w:tcPr>
          <w:p w14:paraId="645B5A31"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Tương tự</w:t>
            </w:r>
          </w:p>
        </w:tc>
        <w:tc>
          <w:tcPr>
            <w:tcW w:w="4046" w:type="dxa"/>
            <w:tcMar>
              <w:top w:w="100" w:type="dxa"/>
              <w:left w:w="130" w:type="dxa"/>
              <w:bottom w:w="100" w:type="dxa"/>
              <w:right w:w="130" w:type="dxa"/>
            </w:tcMar>
          </w:tcPr>
          <w:p w14:paraId="5936BF56" w14:textId="1352BC03"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Hiến pháp không trao quyền giáo dục cho liên bang — mỗi tỉnh tự xây dựng hướng dẫn AI phù hợp với cộng đồng và bối cảnh địa phương.</w:t>
            </w:r>
          </w:p>
        </w:tc>
      </w:tr>
      <w:tr w:rsidR="006A3852" w14:paraId="497CD645" w14:textId="77777777" w:rsidTr="009530CE">
        <w:trPr>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1EE06263" w14:textId="77777777" w:rsidR="006A3852" w:rsidRDefault="002042E2">
            <w:pPr>
              <w:spacing w:before="40" w:after="40"/>
            </w:pPr>
            <w:r>
              <w:rPr>
                <w:sz w:val="19"/>
              </w:rPr>
              <w:t>Singapore (Quản trị chung)</w:t>
            </w:r>
          </w:p>
        </w:tc>
        <w:tc>
          <w:tcPr>
            <w:tcW w:w="2070" w:type="dxa"/>
            <w:tcMar>
              <w:top w:w="100" w:type="dxa"/>
              <w:left w:w="130" w:type="dxa"/>
              <w:bottom w:w="100" w:type="dxa"/>
              <w:right w:w="130" w:type="dxa"/>
            </w:tcMar>
          </w:tcPr>
          <w:p w14:paraId="12C70C03"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Chưa có luật riêng về độ tuổi sử dụng AI; IMDA đang nghiên cứu các biện pháp bảo vệ (safeguards) cho chatbot AI và trò chơi trực tuyến</w:t>
            </w:r>
          </w:p>
        </w:tc>
        <w:tc>
          <w:tcPr>
            <w:tcW w:w="2160" w:type="dxa"/>
            <w:tcMar>
              <w:top w:w="100" w:type="dxa"/>
              <w:left w:w="130" w:type="dxa"/>
              <w:bottom w:w="100" w:type="dxa"/>
              <w:right w:w="130" w:type="dxa"/>
            </w:tcMar>
          </w:tcPr>
          <w:p w14:paraId="0C9A1958"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w:t>
            </w:r>
          </w:p>
        </w:tc>
        <w:tc>
          <w:tcPr>
            <w:tcW w:w="4046" w:type="dxa"/>
            <w:tcMar>
              <w:top w:w="100" w:type="dxa"/>
              <w:left w:w="130" w:type="dxa"/>
              <w:bottom w:w="100" w:type="dxa"/>
              <w:right w:w="130" w:type="dxa"/>
            </w:tcMar>
          </w:tcPr>
          <w:p w14:paraId="1F2AD6BD"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IMDA đang nghiên cứu safeguards cho chatbot AI vì lo ngại các nền tảng thương mại thiết kế tối đa hóa tương tác có thể ảnh hưởng sức khỏe tâm thần và năng lực xã hội của trẻ; khung bảo vệ đang được xây dựng song song với AI literacy trong trường học.</w:t>
            </w:r>
          </w:p>
        </w:tc>
      </w:tr>
      <w:tr w:rsidR="006A3852" w14:paraId="5D072CD1" w14:textId="77777777" w:rsidTr="009530C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45" w:type="dxa"/>
            <w:tcMar>
              <w:top w:w="100" w:type="dxa"/>
              <w:left w:w="130" w:type="dxa"/>
              <w:bottom w:w="100" w:type="dxa"/>
              <w:right w:w="130" w:type="dxa"/>
            </w:tcMar>
          </w:tcPr>
          <w:p w14:paraId="69457CE5" w14:textId="77777777" w:rsidR="006A3852" w:rsidRDefault="002042E2">
            <w:pPr>
              <w:spacing w:before="40" w:after="40"/>
            </w:pPr>
            <w:r>
              <w:rPr>
                <w:sz w:val="19"/>
              </w:rPr>
              <w:t>Việt Nam (QĐ 2422 &amp; CV 5588)</w:t>
            </w:r>
          </w:p>
        </w:tc>
        <w:tc>
          <w:tcPr>
            <w:tcW w:w="2070" w:type="dxa"/>
            <w:tcMar>
              <w:top w:w="100" w:type="dxa"/>
              <w:left w:w="130" w:type="dxa"/>
              <w:bottom w:w="100" w:type="dxa"/>
              <w:right w:w="130" w:type="dxa"/>
            </w:tcMar>
          </w:tcPr>
          <w:p w14:paraId="74061B91"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12 tiết/năm cốt lõi bắt buộc; trải nghiệm tính năng AI trực quan; ưu tiên hoạt động không cần tài khoản, không để thiết bị thành rào cản</w:t>
            </w:r>
          </w:p>
        </w:tc>
        <w:tc>
          <w:tcPr>
            <w:tcW w:w="2160" w:type="dxa"/>
            <w:tcMar>
              <w:top w:w="100" w:type="dxa"/>
              <w:left w:w="130" w:type="dxa"/>
              <w:bottom w:w="100" w:type="dxa"/>
              <w:right w:w="130" w:type="dxa"/>
            </w:tcMar>
          </w:tcPr>
          <w:p w14:paraId="5C2B450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12 tiết/năm cốt lõi; nhận diện rủi ro lạm dụng GenAI và kiểm chứng (Lớp 8); thực hành tạo phần mềm hội thoại tự động/sản phẩm AI đơn giản (Lớp 7–9)</w:t>
            </w:r>
          </w:p>
        </w:tc>
        <w:tc>
          <w:tcPr>
            <w:tcW w:w="4046" w:type="dxa"/>
            <w:tcMar>
              <w:top w:w="100" w:type="dxa"/>
              <w:left w:w="130" w:type="dxa"/>
              <w:bottom w:w="100" w:type="dxa"/>
              <w:right w:w="130" w:type="dxa"/>
            </w:tcMar>
          </w:tcPr>
          <w:p w14:paraId="5FFBE182"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Xác lập AI là công cụ hỗ trợ, không thay thế tư duy và phát triển nhân cách; tiếp cận xoắn ốc (tiểu học trực quan → THCS kiểm chứng → THPT kỹ thuật) nhằm tránh nhảy cóc gây quá tải; 12 tiết cốt lõi/năm xây dựng AI literacy mà không chiếm lĩnh thời lượng môn học khác.</w:t>
            </w:r>
          </w:p>
        </w:tc>
      </w:tr>
    </w:tbl>
    <w:p w14:paraId="774F30AE" w14:textId="77777777" w:rsidR="006A3852" w:rsidRDefault="002042E2">
      <w:pPr>
        <w:pStyle w:val="IntenseQuote"/>
        <w:spacing w:before="240" w:after="280"/>
      </w:pPr>
      <w:r>
        <w:t>→ Việt Nam theo định hướng thận trọng và phát triển năng lực xoắn ốc theo lứa tuổi: cấp Tiểu học chú trọng trực quan, trải nghiệm công cụ AI đơn giản; cấp THCS tiếp cận phân tích logic, nhận diện rủi ro lạm dụng và kiểm chứng khi sử dụng AI tạo sinh (ngay từ Lớp 8), thực hành tạo sản phẩm AI đơn giản (từ Lớp 7); và đến cấp THPT mới chuẩn hóa kỹ thuật viết câu lệnh (prompt) chuyên sâu và tối ưu mô hình.</w:t>
      </w:r>
    </w:p>
    <w:p w14:paraId="340B6C7C" w14:textId="77777777" w:rsidR="006A3852" w:rsidRDefault="002042E2">
      <w:pPr>
        <w:pStyle w:val="Heading2"/>
        <w:spacing w:before="320" w:after="160"/>
      </w:pPr>
      <w:r>
        <w:lastRenderedPageBreak/>
        <w:t>2. Cảnh báo nguy hiểm khi dùng AI không kiểm soát</w:t>
      </w:r>
    </w:p>
    <w:tbl>
      <w:tblPr>
        <w:tblStyle w:val="GridTable4-Accent2"/>
        <w:tblW w:w="0" w:type="auto"/>
        <w:jc w:val="center"/>
        <w:tblLook w:val="04A0" w:firstRow="1" w:lastRow="0" w:firstColumn="1" w:lastColumn="0" w:noHBand="0" w:noVBand="1"/>
      </w:tblPr>
      <w:tblGrid>
        <w:gridCol w:w="2498"/>
        <w:gridCol w:w="1899"/>
        <w:gridCol w:w="5224"/>
      </w:tblGrid>
      <w:tr w:rsidR="006A3852" w14:paraId="3D01A6F0" w14:textId="77777777" w:rsidTr="006A385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00D24A6F" w14:textId="77777777" w:rsidR="006A3852" w:rsidRDefault="002042E2">
            <w:pPr>
              <w:spacing w:before="40" w:after="40"/>
              <w:jc w:val="center"/>
            </w:pPr>
            <w:r>
              <w:rPr>
                <w:sz w:val="20"/>
              </w:rPr>
              <w:t>Nguy cơ</w:t>
            </w:r>
          </w:p>
        </w:tc>
        <w:tc>
          <w:tcPr>
            <w:tcW w:w="1900" w:type="dxa"/>
            <w:tcMar>
              <w:top w:w="100" w:type="dxa"/>
              <w:left w:w="130" w:type="dxa"/>
              <w:bottom w:w="100" w:type="dxa"/>
              <w:right w:w="130" w:type="dxa"/>
            </w:tcMar>
          </w:tcPr>
          <w:p w14:paraId="68E51F87" w14:textId="0A82C104" w:rsidR="006A3852" w:rsidRPr="00FB61FB" w:rsidRDefault="00FB61FB">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FB61FB">
              <w:rPr>
                <w:sz w:val="20"/>
                <w:szCs w:val="20"/>
              </w:rPr>
              <w:t>Quốc gia</w:t>
            </w:r>
          </w:p>
        </w:tc>
        <w:tc>
          <w:tcPr>
            <w:tcW w:w="5230" w:type="dxa"/>
            <w:tcMar>
              <w:top w:w="100" w:type="dxa"/>
              <w:left w:w="130" w:type="dxa"/>
              <w:bottom w:w="100" w:type="dxa"/>
              <w:right w:w="130" w:type="dxa"/>
            </w:tcMar>
          </w:tcPr>
          <w:p w14:paraId="051CCD6E" w14:textId="77777777" w:rsidR="006A3852" w:rsidRDefault="002042E2">
            <w:pPr>
              <w:spacing w:before="40" w:after="40"/>
              <w:jc w:val="center"/>
              <w:cnfStyle w:val="100000000000" w:firstRow="1" w:lastRow="0" w:firstColumn="0" w:lastColumn="0" w:oddVBand="0" w:evenVBand="0" w:oddHBand="0" w:evenHBand="0" w:firstRowFirstColumn="0" w:firstRowLastColumn="0" w:lastRowFirstColumn="0" w:lastRowLastColumn="0"/>
            </w:pPr>
            <w:r>
              <w:rPr>
                <w:sz w:val="20"/>
              </w:rPr>
              <w:t>Đối chiếu QĐ 2422</w:t>
            </w:r>
          </w:p>
        </w:tc>
      </w:tr>
      <w:tr w:rsidR="006A3852" w14:paraId="28D40C22"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338C3700" w14:textId="77777777" w:rsidR="006A3852" w:rsidRDefault="002042E2">
            <w:pPr>
              <w:spacing w:before="40" w:after="40"/>
            </w:pPr>
            <w:r>
              <w:rPr>
                <w:sz w:val="19"/>
              </w:rPr>
              <w:t>Suy giảm khả năng tư duy độc lập</w:t>
            </w:r>
          </w:p>
        </w:tc>
        <w:tc>
          <w:tcPr>
            <w:tcW w:w="1900" w:type="dxa"/>
            <w:tcMar>
              <w:top w:w="100" w:type="dxa"/>
              <w:left w:w="130" w:type="dxa"/>
              <w:bottom w:w="100" w:type="dxa"/>
              <w:right w:w="130" w:type="dxa"/>
            </w:tcMar>
          </w:tcPr>
          <w:p w14:paraId="5AE30EC1"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Mỹ</w:t>
            </w:r>
          </w:p>
        </w:tc>
        <w:tc>
          <w:tcPr>
            <w:tcW w:w="5230" w:type="dxa"/>
            <w:tcMar>
              <w:top w:w="100" w:type="dxa"/>
              <w:left w:w="130" w:type="dxa"/>
              <w:bottom w:w="100" w:type="dxa"/>
              <w:right w:w="130" w:type="dxa"/>
            </w:tcMar>
          </w:tcPr>
          <w:p w14:paraId="1E687819"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Lớp 3, 4, 8 đều có yêu cầu cần đạt liên quan trực tiếp</w:t>
            </w:r>
          </w:p>
        </w:tc>
      </w:tr>
      <w:tr w:rsidR="006A3852" w14:paraId="79605B85"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279419DB" w14:textId="77777777" w:rsidR="006A3852" w:rsidRDefault="002042E2">
            <w:pPr>
              <w:spacing w:before="40" w:after="40"/>
            </w:pPr>
            <w:r>
              <w:rPr>
                <w:sz w:val="19"/>
              </w:rPr>
              <w:t>Nội dung sai lệch, không kiểm chứng</w:t>
            </w:r>
          </w:p>
        </w:tc>
        <w:tc>
          <w:tcPr>
            <w:tcW w:w="1900" w:type="dxa"/>
            <w:tcMar>
              <w:top w:w="100" w:type="dxa"/>
              <w:left w:w="130" w:type="dxa"/>
              <w:bottom w:w="100" w:type="dxa"/>
              <w:right w:w="130" w:type="dxa"/>
            </w:tcMar>
          </w:tcPr>
          <w:p w14:paraId="52422131"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Trung Quốc</w:t>
            </w:r>
          </w:p>
        </w:tc>
        <w:tc>
          <w:tcPr>
            <w:tcW w:w="5230" w:type="dxa"/>
            <w:tcMar>
              <w:top w:w="100" w:type="dxa"/>
              <w:left w:w="130" w:type="dxa"/>
              <w:bottom w:w="100" w:type="dxa"/>
              <w:right w:w="130" w:type="dxa"/>
            </w:tcMar>
          </w:tcPr>
          <w:p w14:paraId="7A1B0373"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"Ảo giác AI" (hallucination) được định nghĩa riêng trong phụ lục; kiểm chứng là kỹ năng xuyên suốt</w:t>
            </w:r>
          </w:p>
        </w:tc>
      </w:tr>
      <w:tr w:rsidR="006A3852" w14:paraId="23A91C7B"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2B5C0A6E" w14:textId="77777777" w:rsidR="006A3852" w:rsidRDefault="002042E2">
            <w:pPr>
              <w:spacing w:before="40" w:after="40"/>
            </w:pPr>
            <w:r>
              <w:rPr>
                <w:sz w:val="19"/>
              </w:rPr>
              <w:t>Deepfake, nội dung giả mạo</w:t>
            </w:r>
          </w:p>
        </w:tc>
        <w:tc>
          <w:tcPr>
            <w:tcW w:w="1900" w:type="dxa"/>
            <w:tcMar>
              <w:top w:w="100" w:type="dxa"/>
              <w:left w:w="130" w:type="dxa"/>
              <w:bottom w:w="100" w:type="dxa"/>
              <w:right w:w="130" w:type="dxa"/>
            </w:tcMar>
          </w:tcPr>
          <w:p w14:paraId="436DB847"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Singapore, Anh</w:t>
            </w:r>
          </w:p>
        </w:tc>
        <w:tc>
          <w:tcPr>
            <w:tcW w:w="5230" w:type="dxa"/>
            <w:tcMar>
              <w:top w:w="100" w:type="dxa"/>
              <w:left w:w="130" w:type="dxa"/>
              <w:bottom w:w="100" w:type="dxa"/>
              <w:right w:w="130" w:type="dxa"/>
            </w:tcMar>
          </w:tcPr>
          <w:p w14:paraId="278B3CD2"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Định nghĩa riêng trong phụ lục; lớp 3 đã dạy "phân biệt thật và giả"</w:t>
            </w:r>
          </w:p>
        </w:tc>
      </w:tr>
      <w:tr w:rsidR="006A3852" w14:paraId="5D42F8CE"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566D7830" w14:textId="77777777" w:rsidR="006A3852" w:rsidRDefault="002042E2">
            <w:pPr>
              <w:spacing w:before="40" w:after="40"/>
            </w:pPr>
            <w:r>
              <w:rPr>
                <w:sz w:val="19"/>
              </w:rPr>
              <w:t>Rủi ro dữ liệu cá nhân</w:t>
            </w:r>
          </w:p>
        </w:tc>
        <w:tc>
          <w:tcPr>
            <w:tcW w:w="1900" w:type="dxa"/>
            <w:tcMar>
              <w:top w:w="100" w:type="dxa"/>
              <w:left w:w="130" w:type="dxa"/>
              <w:bottom w:w="100" w:type="dxa"/>
              <w:right w:w="130" w:type="dxa"/>
            </w:tcMar>
          </w:tcPr>
          <w:p w14:paraId="2352AC86"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Hàn Quốc, Anh, EU (GDPR)</w:t>
            </w:r>
          </w:p>
        </w:tc>
        <w:tc>
          <w:tcPr>
            <w:tcW w:w="5230" w:type="dxa"/>
            <w:tcMar>
              <w:top w:w="100" w:type="dxa"/>
              <w:left w:w="130" w:type="dxa"/>
              <w:bottom w:w="100" w:type="dxa"/>
              <w:right w:w="130" w:type="dxa"/>
            </w:tcMar>
          </w:tcPr>
          <w:p w14:paraId="6F2E4611"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Xuyên suốt lớp 1-12, đặc biệt lớp 4, 6, 8</w:t>
            </w:r>
          </w:p>
        </w:tc>
      </w:tr>
      <w:tr w:rsidR="006A3852" w14:paraId="1CE179CF"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29E2D013" w14:textId="77777777" w:rsidR="006A3852" w:rsidRDefault="002042E2">
            <w:pPr>
              <w:spacing w:before="40" w:after="40"/>
            </w:pPr>
            <w:r>
              <w:rPr>
                <w:sz w:val="19"/>
              </w:rPr>
              <w:t>Mất kỹ năng tự lập luận</w:t>
            </w:r>
          </w:p>
        </w:tc>
        <w:tc>
          <w:tcPr>
            <w:tcW w:w="1900" w:type="dxa"/>
            <w:tcMar>
              <w:top w:w="100" w:type="dxa"/>
              <w:left w:w="130" w:type="dxa"/>
              <w:bottom w:w="100" w:type="dxa"/>
              <w:right w:w="130" w:type="dxa"/>
            </w:tcMar>
          </w:tcPr>
          <w:p w14:paraId="46CC744A"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Nhật</w:t>
            </w:r>
          </w:p>
        </w:tc>
        <w:tc>
          <w:tcPr>
            <w:tcW w:w="5230" w:type="dxa"/>
            <w:tcMar>
              <w:top w:w="100" w:type="dxa"/>
              <w:left w:w="130" w:type="dxa"/>
              <w:bottom w:w="100" w:type="dxa"/>
              <w:right w:w="130" w:type="dxa"/>
            </w:tcMar>
          </w:tcPr>
          <w:p w14:paraId="11E86E70"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Lớp 6: "không nên nhờ AI viết hộ bài văn... làm giảm khả năng tự suy nghĩ"</w:t>
            </w:r>
          </w:p>
        </w:tc>
      </w:tr>
      <w:tr w:rsidR="006A3852" w14:paraId="01E86703"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638462B2" w14:textId="77777777" w:rsidR="006A3852" w:rsidRDefault="002042E2">
            <w:pPr>
              <w:spacing w:before="40" w:after="40"/>
            </w:pPr>
            <w:r>
              <w:rPr>
                <w:sz w:val="19"/>
              </w:rPr>
              <w:t>Triển khai vội gây khủng hoảng</w:t>
            </w:r>
          </w:p>
        </w:tc>
        <w:tc>
          <w:tcPr>
            <w:tcW w:w="1900" w:type="dxa"/>
            <w:tcMar>
              <w:top w:w="100" w:type="dxa"/>
              <w:left w:w="130" w:type="dxa"/>
              <w:bottom w:w="100" w:type="dxa"/>
              <w:right w:w="130" w:type="dxa"/>
            </w:tcMar>
          </w:tcPr>
          <w:p w14:paraId="57A738A0"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Hàn Quốc</w:t>
            </w:r>
          </w:p>
        </w:tc>
        <w:tc>
          <w:tcPr>
            <w:tcW w:w="5230" w:type="dxa"/>
            <w:tcMar>
              <w:top w:w="100" w:type="dxa"/>
              <w:left w:w="130" w:type="dxa"/>
              <w:bottom w:w="100" w:type="dxa"/>
              <w:right w:w="130" w:type="dxa"/>
            </w:tcMar>
          </w:tcPr>
          <w:p w14:paraId="7CAFDE19"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Cơ chế "nội dung mở rộng không thay thế nội dung cốt lõi", đánh giá công bằng bất kể thiết bị</w:t>
            </w:r>
          </w:p>
        </w:tc>
      </w:tr>
      <w:tr w:rsidR="006A3852" w14:paraId="247F9D0E" w14:textId="77777777" w:rsidTr="006A3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4EE33B6B" w14:textId="77777777" w:rsidR="006A3852" w:rsidRDefault="002042E2">
            <w:pPr>
              <w:spacing w:before="40" w:after="40"/>
            </w:pPr>
            <w:r>
              <w:rPr>
                <w:sz w:val="19"/>
              </w:rPr>
              <w:t>Thiên vị/thành kiến thuật toán</w:t>
            </w:r>
          </w:p>
        </w:tc>
        <w:tc>
          <w:tcPr>
            <w:tcW w:w="1900" w:type="dxa"/>
            <w:tcMar>
              <w:top w:w="100" w:type="dxa"/>
              <w:left w:w="130" w:type="dxa"/>
              <w:bottom w:w="100" w:type="dxa"/>
              <w:right w:w="130" w:type="dxa"/>
            </w:tcMar>
          </w:tcPr>
          <w:p w14:paraId="77EDD07B"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Nhiều nước</w:t>
            </w:r>
          </w:p>
        </w:tc>
        <w:tc>
          <w:tcPr>
            <w:tcW w:w="5230" w:type="dxa"/>
            <w:tcMar>
              <w:top w:w="100" w:type="dxa"/>
              <w:left w:w="130" w:type="dxa"/>
              <w:bottom w:w="100" w:type="dxa"/>
              <w:right w:w="130" w:type="dxa"/>
            </w:tcMar>
          </w:tcPr>
          <w:p w14:paraId="0CEE13F0" w14:textId="77777777" w:rsidR="006A3852" w:rsidRDefault="002042E2">
            <w:pPr>
              <w:spacing w:before="40" w:after="40"/>
              <w:cnfStyle w:val="000000100000" w:firstRow="0" w:lastRow="0" w:firstColumn="0" w:lastColumn="0" w:oddVBand="0" w:evenVBand="0" w:oddHBand="1" w:evenHBand="0" w:firstRowFirstColumn="0" w:firstRowLastColumn="0" w:lastRowFirstColumn="0" w:lastRowLastColumn="0"/>
            </w:pPr>
            <w:r>
              <w:rPr>
                <w:sz w:val="19"/>
              </w:rPr>
              <w:t>✅ Có hẳn thuật ngữ riêng (bias/thiên lệch), dạy từ lớp 2 ("sự đối xử không công bằng")</w:t>
            </w:r>
          </w:p>
        </w:tc>
      </w:tr>
      <w:tr w:rsidR="006A3852" w14:paraId="56A942BD" w14:textId="77777777" w:rsidTr="006A3852">
        <w:trPr>
          <w:cantSplit/>
          <w:jc w:val="center"/>
        </w:trPr>
        <w:tc>
          <w:tcPr>
            <w:cnfStyle w:val="001000000000" w:firstRow="0" w:lastRow="0" w:firstColumn="1" w:lastColumn="0" w:oddVBand="0" w:evenVBand="0" w:oddHBand="0" w:evenHBand="0" w:firstRowFirstColumn="0" w:firstRowLastColumn="0" w:lastRowFirstColumn="0" w:lastRowLastColumn="0"/>
            <w:tcW w:w="2500" w:type="dxa"/>
            <w:tcMar>
              <w:top w:w="100" w:type="dxa"/>
              <w:left w:w="130" w:type="dxa"/>
              <w:bottom w:w="100" w:type="dxa"/>
              <w:right w:w="130" w:type="dxa"/>
            </w:tcMar>
          </w:tcPr>
          <w:p w14:paraId="262D4CBC" w14:textId="77777777" w:rsidR="006A3852" w:rsidRDefault="002042E2">
            <w:pPr>
              <w:spacing w:before="40" w:after="40"/>
            </w:pPr>
            <w:r>
              <w:rPr>
                <w:sz w:val="19"/>
              </w:rPr>
              <w:t>Bị AI theo dõi/thao túng</w:t>
            </w:r>
          </w:p>
        </w:tc>
        <w:tc>
          <w:tcPr>
            <w:tcW w:w="1900" w:type="dxa"/>
            <w:tcMar>
              <w:top w:w="100" w:type="dxa"/>
              <w:left w:w="130" w:type="dxa"/>
              <w:bottom w:w="100" w:type="dxa"/>
              <w:right w:w="130" w:type="dxa"/>
            </w:tcMar>
          </w:tcPr>
          <w:p w14:paraId="29D58093"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Anh, California (SB 243)</w:t>
            </w:r>
          </w:p>
        </w:tc>
        <w:tc>
          <w:tcPr>
            <w:tcW w:w="5230" w:type="dxa"/>
            <w:tcMar>
              <w:top w:w="100" w:type="dxa"/>
              <w:left w:w="130" w:type="dxa"/>
              <w:bottom w:w="100" w:type="dxa"/>
              <w:right w:w="130" w:type="dxa"/>
            </w:tcMar>
          </w:tcPr>
          <w:p w14:paraId="1C467954" w14:textId="77777777" w:rsidR="006A3852" w:rsidRDefault="002042E2">
            <w:pPr>
              <w:spacing w:before="40" w:after="40"/>
              <w:cnfStyle w:val="000000000000" w:firstRow="0" w:lastRow="0" w:firstColumn="0" w:lastColumn="0" w:oddVBand="0" w:evenVBand="0" w:oddHBand="0" w:evenHBand="0" w:firstRowFirstColumn="0" w:firstRowLastColumn="0" w:lastRowFirstColumn="0" w:lastRowLastColumn="0"/>
            </w:pPr>
            <w:r>
              <w:rPr>
                <w:sz w:val="19"/>
              </w:rPr>
              <w:t>✅ Lớp 8: "Nguy cơ bị hệ thống AI theo dõi, thao túng" — tương đồng với các cảnh báo quốc tế về rủi ro tâm lý và thao túng hành vi</w:t>
            </w:r>
          </w:p>
        </w:tc>
      </w:tr>
    </w:tbl>
    <w:p w14:paraId="19E5030D" w14:textId="500999FD" w:rsidR="004D6BC2" w:rsidRPr="004D6BC2" w:rsidRDefault="002042E2" w:rsidP="00C33D8C">
      <w:pPr>
        <w:pStyle w:val="IntenseQuote"/>
        <w:spacing w:before="240"/>
      </w:pPr>
      <w:r>
        <w:t>Nhận xét quan trọng: QĐ 2422 có mức độ tương thích cao với các nguyên tắc giáo dục AI quốc tế tiên tiến (như UNESCO, AI4K12), thể hiện qua việc khai thác có chọn lọc kinh nghiệm quốc tế, đồng thời bảo đảm phù hợp với điều kiện thực tiễn và tâm sinh lý lứa tuổi học sinh Việt Nam.</w:t>
      </w:r>
    </w:p>
    <w:p w14:paraId="537B36D6" w14:textId="3BA8611A" w:rsidR="006A3852" w:rsidRDefault="002042E2">
      <w:pPr>
        <w:pStyle w:val="Heading1"/>
        <w:spacing w:before="400" w:after="200"/>
      </w:pPr>
      <w:r>
        <w:t>PHẦN 2 — Khuyến cáo triển khai, cập nhật chính xác theo QĐ 2422</w:t>
      </w:r>
    </w:p>
    <w:p w14:paraId="38F390B3" w14:textId="77777777" w:rsidR="006A3852" w:rsidRDefault="002042E2">
      <w:pPr>
        <w:pStyle w:val="Heading2"/>
        <w:spacing w:before="280" w:after="120"/>
      </w:pPr>
      <w:r>
        <w:t xml:space="preserve">A. Về giới hạn độ tuổi/cấp học </w:t>
      </w:r>
    </w:p>
    <w:p w14:paraId="7302FE83" w14:textId="77777777" w:rsidR="006A3852" w:rsidRPr="003D5D78" w:rsidRDefault="002042E2">
      <w:pPr>
        <w:pStyle w:val="ListParagraph"/>
        <w:numPr>
          <w:ilvl w:val="0"/>
          <w:numId w:val="3"/>
        </w:numPr>
        <w:spacing w:before="60" w:after="80" w:line="288" w:lineRule="auto"/>
        <w:rPr>
          <w:sz w:val="22"/>
          <w:szCs w:val="20"/>
        </w:rPr>
      </w:pPr>
      <w:r w:rsidRPr="003D5D78">
        <w:rPr>
          <w:sz w:val="22"/>
          <w:szCs w:val="20"/>
        </w:rPr>
        <w:t xml:space="preserve">Tiểu học (đặc biệt lớp 4-5) có thao tác thật trên công cụ AI trực quan (Teachable Machine, ML for Kids) — </w:t>
      </w:r>
      <w:r w:rsidRPr="003D5D78">
        <w:rPr>
          <w:b/>
          <w:sz w:val="22"/>
          <w:szCs w:val="20"/>
        </w:rPr>
        <w:t>được phép</w:t>
      </w:r>
      <w:r w:rsidRPr="003D5D78">
        <w:rPr>
          <w:sz w:val="22"/>
          <w:szCs w:val="20"/>
        </w:rPr>
        <w:t xml:space="preserve"> thiết kế hoạt động thực hành công cụ ở tiểu học, </w:t>
      </w:r>
      <w:r w:rsidRPr="003D5D78">
        <w:rPr>
          <w:b/>
          <w:sz w:val="22"/>
          <w:szCs w:val="20"/>
        </w:rPr>
        <w:t>miễn là không phải AI tạo sinh mở.</w:t>
      </w:r>
    </w:p>
    <w:p w14:paraId="54EADF79" w14:textId="77777777" w:rsidR="006A3852" w:rsidRPr="003D5D78" w:rsidRDefault="002042E2">
      <w:pPr>
        <w:pStyle w:val="ListParagraph"/>
        <w:numPr>
          <w:ilvl w:val="0"/>
          <w:numId w:val="3"/>
        </w:numPr>
        <w:spacing w:before="60" w:after="80" w:line="288" w:lineRule="auto"/>
        <w:rPr>
          <w:sz w:val="22"/>
          <w:szCs w:val="20"/>
        </w:rPr>
      </w:pPr>
      <w:r w:rsidRPr="003D5D78">
        <w:rPr>
          <w:sz w:val="22"/>
          <w:szCs w:val="20"/>
        </w:rPr>
        <w:t>Giới hạn cần lưu ý: Kỹ thuật viết câu lệnh (prompt) bài bản, có cấu trúc được dạy chính thức từ Lớp 10 (YCCĐ 10.C3.1, 10.C3.2). Tuy nhiên, AI tạo sinh đã xuất hiện ở Lớp 8 về mặt nhận thức rủi ro và kiểm chứng (8.B2.1, 8.B2.2); ở THCS chỉ khuyến nghị không để học sinh sử dụng tự do không có sự giám sát, chứ không phải cấm tiếp xúc với AI tạo sinh.</w:t>
      </w:r>
    </w:p>
    <w:p w14:paraId="518C16C6" w14:textId="77777777" w:rsidR="006A3852" w:rsidRPr="003D5D78" w:rsidRDefault="002042E2">
      <w:pPr>
        <w:pStyle w:val="ListParagraph"/>
        <w:numPr>
          <w:ilvl w:val="0"/>
          <w:numId w:val="3"/>
        </w:numPr>
        <w:spacing w:before="60" w:after="120" w:line="288" w:lineRule="auto"/>
        <w:rPr>
          <w:sz w:val="22"/>
          <w:szCs w:val="20"/>
        </w:rPr>
      </w:pPr>
      <w:r w:rsidRPr="003D5D78">
        <w:rPr>
          <w:sz w:val="22"/>
          <w:szCs w:val="20"/>
        </w:rPr>
        <w:lastRenderedPageBreak/>
        <w:t>Ở THCS, sản phẩm phần mềm hội thoại tự động (chatbot) đã xuất hiện từ Lớp 7 (YCCĐ 7.D1.1 - ví dụ giải đáp nội quy, lịch học) và tiếp tục ở Lớp 8–9 thông qua các nền tảng tạo lập có kiểm soát, phù hợp sư phạm, không sử dụng chatbot thương mại mở thiếu an toàn.</w:t>
      </w:r>
    </w:p>
    <w:p w14:paraId="06528067" w14:textId="77777777" w:rsidR="006A3852" w:rsidRDefault="002042E2">
      <w:pPr>
        <w:pStyle w:val="Heading2"/>
        <w:spacing w:before="280" w:after="120"/>
      </w:pPr>
      <w:r>
        <w:t>B. Về chống "nguy cơ suy giảm khả năng tư duy độc lập" — đã có cơ chế cụ thể trong khung</w:t>
      </w:r>
    </w:p>
    <w:p w14:paraId="2614940F" w14:textId="77777777" w:rsidR="006A3852" w:rsidRPr="003D5D78" w:rsidRDefault="002042E2">
      <w:pPr>
        <w:spacing w:before="60" w:after="120" w:line="300" w:lineRule="auto"/>
        <w:rPr>
          <w:sz w:val="22"/>
        </w:rPr>
      </w:pPr>
      <w:r w:rsidRPr="003D5D78">
        <w:rPr>
          <w:sz w:val="22"/>
        </w:rPr>
        <w:t>QĐ 2422 đã xác lập nguyên tắc sư phạm cốt lõi xuyên suốt về việc kiểm chứng kết quả từ AI (Lớp 3, 6, 7, 8...). Tuy nhiên, ở cấp độ vận hành nhà trường, vẫn cần cụ thể hóa thành các Quy định sử dụng AI an toàn và có trách nhiệm (Acceptable Use Policy - AUP) để định rõ phạm vi và hình thức sử dụng trong từng hoạt động học tập.</w:t>
      </w:r>
    </w:p>
    <w:p w14:paraId="7E80D677" w14:textId="77777777" w:rsidR="006A3852" w:rsidRDefault="002042E2">
      <w:pPr>
        <w:pStyle w:val="IntenseQuote"/>
        <w:spacing w:before="120" w:after="160"/>
      </w:pPr>
      <w:r>
        <w:t xml:space="preserve">Khuyến cáo bổ sung: nên thiết kế hoạt động theo đúng trình tự văn bản gợi ý </w:t>
      </w:r>
      <w:r>
        <w:rPr>
          <w:b/>
        </w:rPr>
        <w:t>— "quan sát/trải nghiệm → tìm hiểu/giải thích/kiểm chứng → phân tích/phản biện"</w:t>
      </w:r>
      <w:r>
        <w:t xml:space="preserve"> tương ứng tiểu học → THCS → THPT, tránh nhảy cóc.</w:t>
      </w:r>
    </w:p>
    <w:p w14:paraId="2FB09D53" w14:textId="77777777" w:rsidR="006A3852" w:rsidRDefault="002042E2">
      <w:pPr>
        <w:pStyle w:val="Heading2"/>
        <w:spacing w:before="280" w:after="120"/>
      </w:pPr>
      <w:r>
        <w:t>C. Về bảo vệ dữ liệu — bắt buộc, đã quy định chi tiết</w:t>
      </w:r>
    </w:p>
    <w:p w14:paraId="25904A00" w14:textId="77777777" w:rsidR="006A3852" w:rsidRPr="003D5D78" w:rsidRDefault="002042E2">
      <w:pPr>
        <w:pStyle w:val="ListParagraph"/>
        <w:numPr>
          <w:ilvl w:val="0"/>
          <w:numId w:val="3"/>
        </w:numPr>
        <w:spacing w:before="60" w:after="80" w:line="288" w:lineRule="auto"/>
        <w:rPr>
          <w:sz w:val="22"/>
        </w:rPr>
      </w:pPr>
      <w:r w:rsidRPr="003D5D78">
        <w:rPr>
          <w:sz w:val="22"/>
        </w:rPr>
        <w:t>Tiểu học: Văn bản nêu rõ "ưu tiên các hoạt động không yêu cầu học sinh tạo tài khoản, không phụ thuộc thiết bị cá nhân" — đây là định hướng ưu tiên bảo vệ dữ liệu và đảm bảo tính sư phạm, cần được tuân thủ chặt chẽ trong thiết kế bài giảng mà không đồng nghĩa với việc cấm hoàn toàn thiết bị.</w:t>
      </w:r>
    </w:p>
    <w:p w14:paraId="08A7CD0E" w14:textId="3C446FEC" w:rsidR="00F439CF" w:rsidRPr="00F439CF" w:rsidRDefault="002042E2" w:rsidP="00F439CF">
      <w:pPr>
        <w:pStyle w:val="ListParagraph"/>
        <w:numPr>
          <w:ilvl w:val="0"/>
          <w:numId w:val="3"/>
        </w:numPr>
        <w:spacing w:before="60" w:after="120" w:line="288" w:lineRule="auto"/>
      </w:pPr>
      <w:r w:rsidRPr="003D5D78">
        <w:rPr>
          <w:b/>
          <w:sz w:val="22"/>
        </w:rPr>
        <w:t>THCS: học sinh phải biết "phòng tránh rủi ro dữ liệu" khi làm dự án AI (lớp 8)</w:t>
      </w:r>
      <w:r w:rsidRPr="003D5D78">
        <w:rPr>
          <w:sz w:val="22"/>
        </w:rPr>
        <w:t xml:space="preserve"> — designer cần tích hợp bước này vào mọi dự án thực hành, không chỉ dạy lý thuyết riêng</w:t>
      </w:r>
      <w:r>
        <w:t>.</w:t>
      </w:r>
    </w:p>
    <w:p w14:paraId="11EB996D" w14:textId="0015A1D1" w:rsidR="006A3852" w:rsidRDefault="002042E2">
      <w:pPr>
        <w:pStyle w:val="Heading2"/>
        <w:spacing w:before="280" w:after="120"/>
      </w:pPr>
      <w:r>
        <w:t xml:space="preserve">D. Về </w:t>
      </w:r>
      <w:r w:rsidR="00EE5CD3">
        <w:t>kinh nghi</w:t>
      </w:r>
      <w:r w:rsidR="00EE5CD3" w:rsidRPr="00EE5CD3">
        <w:t>ệm</w:t>
      </w:r>
      <w:r w:rsidR="00EE5CD3">
        <w:t xml:space="preserve"> tri</w:t>
      </w:r>
      <w:r w:rsidR="00EE5CD3" w:rsidRPr="00EE5CD3">
        <w:t>ể</w:t>
      </w:r>
      <w:r w:rsidR="00EE5CD3">
        <w:t>n khai</w:t>
      </w:r>
      <w:r>
        <w:t xml:space="preserve"> — QĐ 2422 đã có cơ chế phòng ngừa</w:t>
      </w:r>
    </w:p>
    <w:p w14:paraId="1669B23B" w14:textId="4B038C25" w:rsidR="006A3852" w:rsidRPr="003D5D78" w:rsidRDefault="002042E2">
      <w:pPr>
        <w:spacing w:before="60" w:after="80" w:line="300" w:lineRule="auto"/>
        <w:rPr>
          <w:sz w:val="22"/>
        </w:rPr>
      </w:pPr>
      <w:r w:rsidRPr="003D5D78">
        <w:rPr>
          <w:b/>
          <w:sz w:val="22"/>
        </w:rPr>
        <w:t>Giáo dục dẫn dắt công nghệ, không có chiều ngược lại:</w:t>
      </w:r>
      <w:r w:rsidRPr="003D5D78">
        <w:rPr>
          <w:sz w:val="22"/>
        </w:rPr>
        <w:t xml:space="preserve"> AI chỉ là công cụ hỗ trợ không thể thay thế vai trò định hướng, truyền cảm hứng và giáo dục nhân cách của giáo viên. Khung chương trình phải xuất phát từ mục tiêu sư phạm trước khi chọn công nghệ.</w:t>
      </w:r>
    </w:p>
    <w:p w14:paraId="6FE74DC8" w14:textId="77777777" w:rsidR="006A3852" w:rsidRPr="003D5D78" w:rsidRDefault="002042E2">
      <w:pPr>
        <w:spacing w:before="60" w:after="80" w:line="300" w:lineRule="auto"/>
        <w:rPr>
          <w:sz w:val="22"/>
        </w:rPr>
      </w:pPr>
      <w:r w:rsidRPr="003D5D78">
        <w:rPr>
          <w:sz w:val="22"/>
        </w:rPr>
        <w:t>Khuyến nghị từ bài học quốc tế: Cần duy trì cơ chế đánh giá tác động định kỳ đối với nhận thức, tâm lý và sức khỏe của học sinh khi triển khai đại trà nội dung giáo dục AI từ năm học 2026–2027 (theo đúng tinh thần chỉ đạo tại Công văn số 5588/BGDĐT-GDPT sau giai đoạn thí điểm 2025–2026).</w:t>
      </w:r>
    </w:p>
    <w:p w14:paraId="179FF562" w14:textId="77777777" w:rsidR="006A3852" w:rsidRPr="003D5D78" w:rsidRDefault="002042E2">
      <w:pPr>
        <w:spacing w:before="60" w:after="120" w:line="300" w:lineRule="auto"/>
        <w:rPr>
          <w:sz w:val="22"/>
        </w:rPr>
      </w:pPr>
      <w:r w:rsidRPr="003D5D78">
        <w:rPr>
          <w:bCs/>
          <w:sz w:val="22"/>
        </w:rPr>
        <w:t>Văn bản đã quy định:</w:t>
      </w:r>
      <w:r w:rsidRPr="003D5D78">
        <w:rPr>
          <w:sz w:val="22"/>
        </w:rPr>
        <w:t xml:space="preserve"> nội dung cốt lõi phải "không gây áp lực, quá tải"; nội dung mở rộng "không thay thế, không làm giảm yêu cầu... phải bảo đảm cơ hội tiếp cận công bằng"; và khung "được rà soát, cập nhật định kì".</w:t>
      </w:r>
    </w:p>
    <w:p w14:paraId="6E9570AA" w14:textId="77777777" w:rsidR="006A3852" w:rsidRDefault="002042E2">
      <w:pPr>
        <w:pStyle w:val="IntenseQuote"/>
        <w:spacing w:before="120" w:after="160"/>
      </w:pPr>
      <w:r>
        <w:rPr>
          <w:b/>
        </w:rPr>
        <w:t>Khuyến cáo thực tế cho người xây dựng chương trình:</w:t>
      </w:r>
      <w:r>
        <w:t xml:space="preserve"> cần thiết kế công cụ đánh giá định tính (rubric, bảng kiểm, hồ sơ học tập) thay vì tư duy ra đề kiểm tra như môn học thông thường.</w:t>
      </w:r>
    </w:p>
    <w:p w14:paraId="6124625B" w14:textId="77777777" w:rsidR="006A3852" w:rsidRDefault="002042E2">
      <w:pPr>
        <w:pStyle w:val="Heading1"/>
        <w:spacing w:before="400" w:after="200"/>
      </w:pPr>
      <w:r>
        <w:rPr>
          <w:i/>
        </w:rPr>
        <w:lastRenderedPageBreak/>
        <w:t>Nguồn tham khảo</w:t>
      </w:r>
    </w:p>
    <w:p w14:paraId="4BDE31DF" w14:textId="77777777" w:rsidR="006A3852" w:rsidRPr="00FB61FB" w:rsidRDefault="002042E2" w:rsidP="00DE6761">
      <w:pPr>
        <w:pStyle w:val="Chthch"/>
        <w:spacing w:before="60" w:after="80"/>
        <w:rPr>
          <w:sz w:val="20"/>
          <w:szCs w:val="20"/>
        </w:rPr>
      </w:pPr>
      <w:r w:rsidRPr="0000643B">
        <w:rPr>
          <w:i w:val="0"/>
          <w:iCs/>
          <w:sz w:val="20"/>
          <w:szCs w:val="20"/>
        </w:rPr>
        <w:t>Australian Education Ministers. (2023).</w:t>
      </w:r>
      <w:r w:rsidRPr="00FB61FB">
        <w:rPr>
          <w:sz w:val="20"/>
          <w:szCs w:val="20"/>
        </w:rPr>
        <w:t xml:space="preserve"> Australian framework for generative artificial intelligence (AI) in schools. Australian Government Department of Education.</w:t>
      </w:r>
    </w:p>
    <w:p w14:paraId="262C18AC" w14:textId="77777777" w:rsidR="006A3852" w:rsidRPr="00FB61FB" w:rsidRDefault="002042E2" w:rsidP="00DE6761">
      <w:pPr>
        <w:pStyle w:val="Chthch"/>
        <w:spacing w:before="60" w:after="80"/>
        <w:rPr>
          <w:sz w:val="20"/>
          <w:szCs w:val="20"/>
        </w:rPr>
      </w:pPr>
      <w:r w:rsidRPr="0000643B">
        <w:rPr>
          <w:i w:val="0"/>
          <w:iCs/>
          <w:sz w:val="20"/>
          <w:szCs w:val="20"/>
        </w:rPr>
        <w:t>Bộ Giáo dục và Đào tạo. (2026a, ngày 18 tháng 8).</w:t>
      </w:r>
      <w:r w:rsidRPr="00FB61FB">
        <w:rPr>
          <w:sz w:val="20"/>
          <w:szCs w:val="20"/>
        </w:rPr>
        <w:t xml:space="preserve"> Quyết định số 2422/QĐ-BGDĐT về việc ban hành Khung nội dung giáo dục trí tuệ nhân tạo (AI) cho học sinh phổ thông.</w:t>
      </w:r>
    </w:p>
    <w:p w14:paraId="04BB3E1A" w14:textId="77777777" w:rsidR="006A3852" w:rsidRPr="00FB61FB" w:rsidRDefault="002042E2" w:rsidP="00DE6761">
      <w:pPr>
        <w:pStyle w:val="Chthch"/>
        <w:spacing w:before="60" w:after="80"/>
        <w:rPr>
          <w:sz w:val="20"/>
          <w:szCs w:val="20"/>
        </w:rPr>
      </w:pPr>
      <w:r w:rsidRPr="0000643B">
        <w:rPr>
          <w:i w:val="0"/>
          <w:iCs/>
          <w:sz w:val="20"/>
          <w:szCs w:val="20"/>
        </w:rPr>
        <w:t>Bộ Giáo dục và Đào tạo. (2026b, ngày 19 tháng 8).</w:t>
      </w:r>
      <w:r w:rsidRPr="00FB61FB">
        <w:rPr>
          <w:sz w:val="20"/>
          <w:szCs w:val="20"/>
        </w:rPr>
        <w:t xml:space="preserve"> Công văn số 5588/BGDĐT-GDPT về việc hướng dẫn triển khai thực hiện nội dung giáo dục trí tuệ nhân tạo cho học sinh phổ thông từ năm học 2026–2027.</w:t>
      </w:r>
    </w:p>
    <w:p w14:paraId="1E4A2717" w14:textId="77777777" w:rsidR="006A3852" w:rsidRPr="00FB61FB" w:rsidRDefault="002042E2" w:rsidP="00DE6761">
      <w:pPr>
        <w:pStyle w:val="Chthch"/>
        <w:spacing w:before="60" w:after="80"/>
        <w:rPr>
          <w:sz w:val="20"/>
          <w:szCs w:val="20"/>
        </w:rPr>
      </w:pPr>
      <w:r w:rsidRPr="0000643B">
        <w:rPr>
          <w:i w:val="0"/>
          <w:iCs/>
          <w:sz w:val="20"/>
          <w:szCs w:val="20"/>
        </w:rPr>
        <w:t>California State Legislature. (2025).</w:t>
      </w:r>
      <w:r w:rsidRPr="00FB61FB">
        <w:rPr>
          <w:sz w:val="20"/>
          <w:szCs w:val="20"/>
        </w:rPr>
        <w:t xml:space="preserve"> Senate Bill No. 243: Artificial intelligence companion chatbots.</w:t>
      </w:r>
    </w:p>
    <w:p w14:paraId="1DCA6750" w14:textId="77777777" w:rsidR="006A3852" w:rsidRPr="00FB61FB" w:rsidRDefault="002042E2" w:rsidP="00DE6761">
      <w:pPr>
        <w:pStyle w:val="Chthch"/>
        <w:spacing w:before="60" w:after="80"/>
        <w:rPr>
          <w:sz w:val="20"/>
          <w:szCs w:val="20"/>
        </w:rPr>
      </w:pPr>
      <w:r w:rsidRPr="0000643B">
        <w:rPr>
          <w:i w:val="0"/>
          <w:iCs/>
          <w:sz w:val="20"/>
          <w:szCs w:val="20"/>
        </w:rPr>
        <w:t>Infocomm Media Development Authority. (2024).</w:t>
      </w:r>
      <w:r w:rsidRPr="00FB61FB">
        <w:rPr>
          <w:sz w:val="20"/>
          <w:szCs w:val="20"/>
        </w:rPr>
        <w:t xml:space="preserve"> Digital for Life Festival 2024: New AI modules to develop the younger generation’s digital capabilities.</w:t>
      </w:r>
    </w:p>
    <w:p w14:paraId="78EA2640" w14:textId="77777777" w:rsidR="006A3852" w:rsidRPr="00FB61FB" w:rsidRDefault="002042E2" w:rsidP="00DE6761">
      <w:pPr>
        <w:pStyle w:val="Chthch"/>
        <w:spacing w:before="60" w:after="80"/>
        <w:rPr>
          <w:sz w:val="20"/>
          <w:szCs w:val="20"/>
        </w:rPr>
      </w:pPr>
      <w:r w:rsidRPr="0000643B">
        <w:rPr>
          <w:i w:val="0"/>
          <w:iCs/>
          <w:sz w:val="20"/>
          <w:szCs w:val="20"/>
        </w:rPr>
        <w:t>Ministère de l’Éducation nationale et de la Jeunesse. (2025).</w:t>
      </w:r>
      <w:r w:rsidRPr="00FB61FB">
        <w:rPr>
          <w:sz w:val="20"/>
          <w:szCs w:val="20"/>
        </w:rPr>
        <w:t xml:space="preserve"> Cadre d’usage de l’IA en éducation.</w:t>
      </w:r>
    </w:p>
    <w:p w14:paraId="49CA5C50" w14:textId="77777777" w:rsidR="006A3852" w:rsidRPr="00FB61FB" w:rsidRDefault="002042E2" w:rsidP="00DE6761">
      <w:pPr>
        <w:pStyle w:val="Chthch"/>
        <w:spacing w:before="60" w:after="80"/>
        <w:rPr>
          <w:sz w:val="20"/>
          <w:szCs w:val="20"/>
        </w:rPr>
      </w:pPr>
      <w:r w:rsidRPr="0000643B">
        <w:rPr>
          <w:i w:val="0"/>
          <w:iCs/>
          <w:sz w:val="20"/>
          <w:szCs w:val="20"/>
        </w:rPr>
        <w:t>Ministry of Education, Culture, Sports, Science and Technology. (2024).</w:t>
      </w:r>
      <w:r w:rsidRPr="00FB61FB">
        <w:rPr>
          <w:sz w:val="20"/>
          <w:szCs w:val="20"/>
        </w:rPr>
        <w:t xml:space="preserve"> Guideline for the use of generative AI in elementary and secondary education (Ver. 2.0).</w:t>
      </w:r>
    </w:p>
    <w:p w14:paraId="734434AA" w14:textId="77777777" w:rsidR="006A3852" w:rsidRPr="00FB61FB" w:rsidRDefault="002042E2" w:rsidP="00DE6761">
      <w:pPr>
        <w:pStyle w:val="Chthch"/>
        <w:spacing w:before="60" w:after="80"/>
        <w:rPr>
          <w:sz w:val="20"/>
          <w:szCs w:val="20"/>
        </w:rPr>
      </w:pPr>
      <w:r w:rsidRPr="0000643B">
        <w:rPr>
          <w:i w:val="0"/>
          <w:iCs/>
          <w:sz w:val="20"/>
          <w:szCs w:val="20"/>
        </w:rPr>
        <w:t>Ministry of Education, Republic of Korea. (2023</w:t>
      </w:r>
      <w:r w:rsidRPr="00FB61FB">
        <w:rPr>
          <w:sz w:val="20"/>
          <w:szCs w:val="20"/>
        </w:rPr>
        <w:t>). Briefing on the plan for AI digital textbooks.</w:t>
      </w:r>
    </w:p>
    <w:p w14:paraId="1AA5422A" w14:textId="77777777" w:rsidR="006A3852" w:rsidRPr="00FB61FB" w:rsidRDefault="002042E2" w:rsidP="00DE6761">
      <w:pPr>
        <w:pStyle w:val="Chthch"/>
        <w:spacing w:before="60" w:after="80"/>
        <w:rPr>
          <w:sz w:val="20"/>
          <w:szCs w:val="20"/>
        </w:rPr>
      </w:pPr>
      <w:r w:rsidRPr="0000643B">
        <w:rPr>
          <w:i w:val="0"/>
          <w:iCs/>
          <w:sz w:val="20"/>
          <w:szCs w:val="20"/>
        </w:rPr>
        <w:t>New York City Public Schools. (2026).</w:t>
      </w:r>
      <w:r w:rsidRPr="00FB61FB">
        <w:rPr>
          <w:sz w:val="20"/>
          <w:szCs w:val="20"/>
        </w:rPr>
        <w:t xml:space="preserve"> Guidance on artificial intelligence and screen time for school year 2026–2027.</w:t>
      </w:r>
    </w:p>
    <w:p w14:paraId="50E80805" w14:textId="77777777" w:rsidR="006A3852" w:rsidRPr="00FB61FB" w:rsidRDefault="002042E2" w:rsidP="00DE6761">
      <w:pPr>
        <w:pStyle w:val="Chthch"/>
        <w:spacing w:before="60" w:after="80"/>
        <w:rPr>
          <w:sz w:val="20"/>
          <w:szCs w:val="20"/>
        </w:rPr>
      </w:pPr>
      <w:r w:rsidRPr="0000643B">
        <w:rPr>
          <w:i w:val="0"/>
          <w:iCs/>
          <w:sz w:val="20"/>
          <w:szCs w:val="20"/>
        </w:rPr>
        <w:t>Parlamento Italiano. (2025).</w:t>
      </w:r>
      <w:r w:rsidRPr="00FB61FB">
        <w:rPr>
          <w:sz w:val="20"/>
          <w:szCs w:val="20"/>
        </w:rPr>
        <w:t xml:space="preserve"> Legge 23 settembre 2025, n. 132: Disposizioni e deleghe al Governo in materia di intelligenza artificiale.</w:t>
      </w:r>
    </w:p>
    <w:p w14:paraId="70887B95" w14:textId="43452DA0" w:rsidR="006A3852" w:rsidRDefault="002042E2" w:rsidP="00DE6761">
      <w:pPr>
        <w:pStyle w:val="Chthch"/>
        <w:spacing w:before="60" w:after="80"/>
        <w:rPr>
          <w:sz w:val="20"/>
          <w:szCs w:val="20"/>
        </w:rPr>
      </w:pPr>
      <w:r w:rsidRPr="0000643B">
        <w:rPr>
          <w:i w:val="0"/>
          <w:iCs/>
          <w:sz w:val="20"/>
          <w:szCs w:val="20"/>
        </w:rPr>
        <w:t>Utdanningsdirektoratet. (2026).</w:t>
      </w:r>
      <w:r w:rsidRPr="00FB61FB">
        <w:rPr>
          <w:sz w:val="20"/>
          <w:szCs w:val="20"/>
        </w:rPr>
        <w:t xml:space="preserve"> Nye råd om bruk av kunstig intelligens på ulike trinn.</w:t>
      </w:r>
    </w:p>
    <w:p w14:paraId="4FF41C54" w14:textId="0EF1BF39" w:rsidR="00DE6761" w:rsidRDefault="00DE6761" w:rsidP="00DE6761">
      <w:pPr>
        <w:pStyle w:val="Chthch"/>
        <w:spacing w:before="60" w:after="80"/>
        <w:rPr>
          <w:sz w:val="20"/>
          <w:szCs w:val="20"/>
        </w:rPr>
      </w:pPr>
      <w:r w:rsidRPr="00DE6761">
        <w:rPr>
          <w:i w:val="0"/>
          <w:iCs/>
          <w:sz w:val="20"/>
          <w:szCs w:val="20"/>
        </w:rPr>
        <w:t>Ministry of Education of the People’s Republic of China. (2025).</w:t>
      </w:r>
      <w:r w:rsidRPr="00DE6761">
        <w:rPr>
          <w:sz w:val="20"/>
          <w:szCs w:val="20"/>
        </w:rPr>
        <w:t xml:space="preserve"> Guiding opinions on artificial intelligence empowerment in basic education (</w:t>
      </w:r>
      <w:r w:rsidRPr="00DE6761">
        <w:rPr>
          <w:rFonts w:ascii="MS Gothic" w:eastAsia="MS Gothic" w:hAnsi="MS Gothic" w:cs="MS Gothic" w:hint="eastAsia"/>
          <w:sz w:val="20"/>
          <w:szCs w:val="20"/>
        </w:rPr>
        <w:t>教育部基</w:t>
      </w:r>
      <w:r w:rsidRPr="00DE6761">
        <w:rPr>
          <w:rFonts w:ascii="Microsoft JhengHei" w:eastAsia="Microsoft JhengHei" w:hAnsi="Microsoft JhengHei" w:cs="Microsoft JhengHei" w:hint="eastAsia"/>
          <w:sz w:val="20"/>
          <w:szCs w:val="20"/>
        </w:rPr>
        <w:t>础教育司关于印发《基础教育人工智能赋能教学指导意见》的通知</w:t>
      </w:r>
      <w:r w:rsidRPr="00DE6761">
        <w:rPr>
          <w:sz w:val="20"/>
          <w:szCs w:val="20"/>
        </w:rPr>
        <w:t>). Ministry of Education of the PRC.</w:t>
      </w:r>
    </w:p>
    <w:p w14:paraId="6B4197AA" w14:textId="229F7621" w:rsidR="00DE6761" w:rsidRDefault="00DE6761" w:rsidP="00DE6761">
      <w:pPr>
        <w:pStyle w:val="Chthch"/>
        <w:spacing w:before="60" w:after="80"/>
        <w:rPr>
          <w:sz w:val="20"/>
          <w:szCs w:val="20"/>
        </w:rPr>
      </w:pPr>
      <w:r w:rsidRPr="00DE6761">
        <w:rPr>
          <w:i w:val="0"/>
          <w:iCs/>
          <w:sz w:val="20"/>
          <w:szCs w:val="20"/>
        </w:rPr>
        <w:t>European Parliament and Council of the European Union. (2016).</w:t>
      </w:r>
      <w:r w:rsidRPr="00DE6761">
        <w:rPr>
          <w:sz w:val="20"/>
          <w:szCs w:val="20"/>
        </w:rPr>
        <w:t xml:space="preserve"> </w:t>
      </w:r>
      <w:r w:rsidRPr="00DE6761">
        <w:rPr>
          <w:iCs/>
          <w:sz w:val="20"/>
          <w:szCs w:val="20"/>
        </w:rPr>
        <w:t>Regulation (EU) 2016/679 of the European Parliament and of the Council of 27 April 2016 on the protection of natural persons with regard to the processing of personal data and on the free movement of such data (General Data Protection Regulation)</w:t>
      </w:r>
      <w:r w:rsidRPr="00DE6761">
        <w:rPr>
          <w:sz w:val="20"/>
          <w:szCs w:val="20"/>
        </w:rPr>
        <w:t>. Official Journal of the European Union, L 119, 1–88.</w:t>
      </w:r>
    </w:p>
    <w:p w14:paraId="0E9C4648" w14:textId="77777777" w:rsidR="00DE6761" w:rsidRPr="00DE6761" w:rsidRDefault="00DE6761" w:rsidP="00DE6761">
      <w:pPr>
        <w:pStyle w:val="Chthch"/>
        <w:spacing w:before="60" w:after="80"/>
        <w:rPr>
          <w:sz w:val="20"/>
          <w:szCs w:val="20"/>
        </w:rPr>
      </w:pPr>
      <w:r w:rsidRPr="00DE6761">
        <w:rPr>
          <w:i w:val="0"/>
          <w:iCs/>
          <w:sz w:val="20"/>
          <w:szCs w:val="20"/>
        </w:rPr>
        <w:t>Department for Education. (2024).</w:t>
      </w:r>
      <w:r w:rsidRPr="00DE6761">
        <w:rPr>
          <w:sz w:val="20"/>
          <w:szCs w:val="20"/>
        </w:rPr>
        <w:t xml:space="preserve"> Generative artificial intelligence in education. GOV.UK.</w:t>
      </w:r>
    </w:p>
    <w:p w14:paraId="5A838736" w14:textId="0FBDFF24" w:rsidR="00DE6761" w:rsidRDefault="00DE6761" w:rsidP="00DE6761">
      <w:pPr>
        <w:pStyle w:val="Chthch"/>
        <w:spacing w:before="60" w:after="80"/>
        <w:rPr>
          <w:sz w:val="20"/>
          <w:szCs w:val="20"/>
        </w:rPr>
      </w:pPr>
      <w:r w:rsidRPr="00DE6761">
        <w:rPr>
          <w:i w:val="0"/>
          <w:iCs/>
          <w:sz w:val="20"/>
          <w:szCs w:val="20"/>
        </w:rPr>
        <w:t>Department for Education. (2025).</w:t>
      </w:r>
      <w:r w:rsidRPr="00DE6761">
        <w:rPr>
          <w:sz w:val="20"/>
          <w:szCs w:val="20"/>
        </w:rPr>
        <w:t xml:space="preserve"> Keeping children safe in education (KCSIE): Statutory guidance for schools and colleges. GOV.UK.</w:t>
      </w:r>
    </w:p>
    <w:p w14:paraId="06F1C706" w14:textId="50D805B8" w:rsidR="00DE6761" w:rsidRDefault="00DE6761" w:rsidP="00DE6761">
      <w:pPr>
        <w:pStyle w:val="Chthch"/>
        <w:spacing w:before="60" w:after="80"/>
        <w:rPr>
          <w:sz w:val="20"/>
          <w:szCs w:val="20"/>
        </w:rPr>
      </w:pPr>
      <w:r w:rsidRPr="00DE6761">
        <w:rPr>
          <w:i w:val="0"/>
          <w:iCs/>
          <w:sz w:val="20"/>
          <w:szCs w:val="20"/>
        </w:rPr>
        <w:t xml:space="preserve">Ministry of Education, Singapore. (2024). </w:t>
      </w:r>
      <w:r w:rsidRPr="00DE6761">
        <w:rPr>
          <w:sz w:val="20"/>
          <w:szCs w:val="20"/>
        </w:rPr>
        <w:t>AI in education: The "Four Learns" framework for digital literacy and artificial intelligence. MOE Singapore.</w:t>
      </w:r>
    </w:p>
    <w:p w14:paraId="0A6053B7" w14:textId="305DFFB4" w:rsidR="00DE6761" w:rsidRPr="00DE6761" w:rsidRDefault="00DE6761" w:rsidP="00DE6761">
      <w:pPr>
        <w:pStyle w:val="Chthch"/>
        <w:spacing w:before="60" w:after="80"/>
        <w:rPr>
          <w:i w:val="0"/>
          <w:iCs/>
          <w:sz w:val="20"/>
          <w:szCs w:val="20"/>
        </w:rPr>
      </w:pPr>
      <w:r w:rsidRPr="00DE6761">
        <w:rPr>
          <w:i w:val="0"/>
          <w:iCs/>
          <w:sz w:val="20"/>
          <w:szCs w:val="20"/>
        </w:rPr>
        <w:t xml:space="preserve">National Assembly of the Republic of Korea. (2025). </w:t>
      </w:r>
      <w:r w:rsidRPr="00DE6761">
        <w:rPr>
          <w:sz w:val="20"/>
          <w:szCs w:val="20"/>
        </w:rPr>
        <w:t>Amendment to the Framework Act on Education and Elementary and Secondary Education Act regarding AI digital textbooks status. National Assembly Proceedings.</w:t>
      </w:r>
    </w:p>
    <w:sectPr w:rsidR="00DE6761" w:rsidRPr="00DE6761" w:rsidSect="006627CC">
      <w:headerReference w:type="default" r:id="rId7"/>
      <w:footerReference w:type="default" r:id="rId8"/>
      <w:pgSz w:w="11900" w:h="16840"/>
      <w:pgMar w:top="1701"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F9C963" w14:textId="77777777" w:rsidR="00E1095D" w:rsidRDefault="00E1095D" w:rsidP="00736AF0">
      <w:pPr>
        <w:spacing w:before="0" w:line="240" w:lineRule="auto"/>
      </w:pPr>
      <w:r>
        <w:separator/>
      </w:r>
    </w:p>
  </w:endnote>
  <w:endnote w:type="continuationSeparator" w:id="0">
    <w:p w14:paraId="2DCD0D27" w14:textId="77777777" w:rsidR="00E1095D" w:rsidRDefault="00E1095D" w:rsidP="00736AF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1C44D" w14:textId="77777777" w:rsidR="00736AF0" w:rsidRDefault="00736AF0">
    <w:pPr>
      <w:pStyle w:val="Footer"/>
    </w:pPr>
    <w:r>
      <w:rPr>
        <w:noProof/>
      </w:rPr>
      <w:drawing>
        <wp:anchor distT="0" distB="0" distL="114300" distR="114300" simplePos="0" relativeHeight="251658240" behindDoc="0" locked="0" layoutInCell="1" allowOverlap="1" wp14:anchorId="7C418514" wp14:editId="789B3E2F">
          <wp:simplePos x="0" y="0"/>
          <wp:positionH relativeFrom="column">
            <wp:posOffset>2108835</wp:posOffset>
          </wp:positionH>
          <wp:positionV relativeFrom="paragraph">
            <wp:posOffset>64770</wp:posOffset>
          </wp:positionV>
          <wp:extent cx="1661053" cy="360000"/>
          <wp:effectExtent l="0" t="0" r="0" b="2540"/>
          <wp:wrapNone/>
          <wp:docPr id="1" name="Picture 1" descr="/Users/QuocNT/Documents/General References/N/Nhận diện thương hiệu Novastars/Logo/logo novastars trong su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QuocNT/Documents/General References/N/Nhận diện thương hiệu Novastars/Logo/logo novastars trong suo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053" cy="360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F20939" w14:textId="77777777" w:rsidR="00E1095D" w:rsidRDefault="00E1095D" w:rsidP="00736AF0">
      <w:pPr>
        <w:spacing w:before="0" w:line="240" w:lineRule="auto"/>
      </w:pPr>
      <w:r>
        <w:separator/>
      </w:r>
    </w:p>
  </w:footnote>
  <w:footnote w:type="continuationSeparator" w:id="0">
    <w:p w14:paraId="02DCC9F6" w14:textId="77777777" w:rsidR="00E1095D" w:rsidRDefault="00E1095D" w:rsidP="00736AF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D5E32" w14:textId="77777777" w:rsidR="00C81B24" w:rsidRDefault="00C81B24">
    <w:pPr>
      <w:pStyle w:val="Header"/>
    </w:pPr>
    <w:r>
      <w:rPr>
        <w:noProof/>
      </w:rPr>
      <w:drawing>
        <wp:anchor distT="0" distB="0" distL="114300" distR="114300" simplePos="0" relativeHeight="251659264" behindDoc="0" locked="0" layoutInCell="1" allowOverlap="1" wp14:anchorId="0C17FEF3" wp14:editId="0F9C5A51">
          <wp:simplePos x="0" y="0"/>
          <wp:positionH relativeFrom="column">
            <wp:posOffset>-891751</wp:posOffset>
          </wp:positionH>
          <wp:positionV relativeFrom="paragraph">
            <wp:posOffset>-450215</wp:posOffset>
          </wp:positionV>
          <wp:extent cx="7523591" cy="1079129"/>
          <wp:effectExtent l="0" t="0" r="1270" b="6985"/>
          <wp:wrapNone/>
          <wp:docPr id="15855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451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23591" cy="10791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9C8F396"/>
    <w:lvl w:ilvl="0">
      <w:start w:val="1"/>
      <w:numFmt w:val="bullet"/>
      <w:pStyle w:val="ListParagraph"/>
      <w:lvlText w:val="-"/>
      <w:lvlJc w:val="left"/>
      <w:pPr>
        <w:tabs>
          <w:tab w:val="num" w:pos="360"/>
        </w:tabs>
        <w:ind w:left="360" w:hanging="360"/>
      </w:pPr>
      <w:rPr>
        <w:rFonts w:ascii="Times New Roman" w:hAnsi="Times New Roman" w:cs="Times New Roman" w:hint="default"/>
      </w:rPr>
    </w:lvl>
  </w:abstractNum>
  <w:abstractNum w:abstractNumId="1" w15:restartNumberingAfterBreak="0">
    <w:nsid w:val="13142B03"/>
    <w:multiLevelType w:val="hybridMultilevel"/>
    <w:tmpl w:val="5322BEC6"/>
    <w:lvl w:ilvl="0" w:tplc="B988229E">
      <w:start w:val="1"/>
      <w:numFmt w:val="bullet"/>
      <w:pStyle w:val="Checklis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C092A"/>
    <w:multiLevelType w:val="hybridMultilevel"/>
    <w:tmpl w:val="1B90A9B6"/>
    <w:lvl w:ilvl="0" w:tplc="DC347698">
      <w:start w:val="1"/>
      <w:numFmt w:val="bullet"/>
      <w:pStyle w:val="Litkcp2"/>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24"/>
    <w:rsid w:val="0000643B"/>
    <w:rsid w:val="000251D6"/>
    <w:rsid w:val="0005080D"/>
    <w:rsid w:val="0006306B"/>
    <w:rsid w:val="001714EE"/>
    <w:rsid w:val="0017259C"/>
    <w:rsid w:val="00176E8F"/>
    <w:rsid w:val="00194B50"/>
    <w:rsid w:val="001D6990"/>
    <w:rsid w:val="001E2FCD"/>
    <w:rsid w:val="00203092"/>
    <w:rsid w:val="002042E2"/>
    <w:rsid w:val="002F4DE4"/>
    <w:rsid w:val="00382CA5"/>
    <w:rsid w:val="003A4CAA"/>
    <w:rsid w:val="003D5D78"/>
    <w:rsid w:val="003F1CFD"/>
    <w:rsid w:val="00434349"/>
    <w:rsid w:val="004536AC"/>
    <w:rsid w:val="00486A98"/>
    <w:rsid w:val="004969F9"/>
    <w:rsid w:val="00496F13"/>
    <w:rsid w:val="004D6BC2"/>
    <w:rsid w:val="004F3085"/>
    <w:rsid w:val="004F5EF7"/>
    <w:rsid w:val="0051693B"/>
    <w:rsid w:val="00577135"/>
    <w:rsid w:val="005A553F"/>
    <w:rsid w:val="006326B2"/>
    <w:rsid w:val="00657A18"/>
    <w:rsid w:val="006627CC"/>
    <w:rsid w:val="006A3852"/>
    <w:rsid w:val="006B15FB"/>
    <w:rsid w:val="006F16F6"/>
    <w:rsid w:val="00736AF0"/>
    <w:rsid w:val="0077351C"/>
    <w:rsid w:val="0079187D"/>
    <w:rsid w:val="00794D73"/>
    <w:rsid w:val="007D0E2B"/>
    <w:rsid w:val="008C6076"/>
    <w:rsid w:val="008E1287"/>
    <w:rsid w:val="0094211A"/>
    <w:rsid w:val="009530CE"/>
    <w:rsid w:val="009B7E5D"/>
    <w:rsid w:val="009E6B0A"/>
    <w:rsid w:val="00A0503B"/>
    <w:rsid w:val="00A13BB6"/>
    <w:rsid w:val="00A866EF"/>
    <w:rsid w:val="00AF0495"/>
    <w:rsid w:val="00B63EF6"/>
    <w:rsid w:val="00B72DAC"/>
    <w:rsid w:val="00C136AF"/>
    <w:rsid w:val="00C33D8C"/>
    <w:rsid w:val="00C81B24"/>
    <w:rsid w:val="00D827D8"/>
    <w:rsid w:val="00DC33C6"/>
    <w:rsid w:val="00DE4224"/>
    <w:rsid w:val="00DE6761"/>
    <w:rsid w:val="00E1095D"/>
    <w:rsid w:val="00E85E49"/>
    <w:rsid w:val="00EB6A90"/>
    <w:rsid w:val="00EE5CD3"/>
    <w:rsid w:val="00F13C5B"/>
    <w:rsid w:val="00F439CF"/>
    <w:rsid w:val="00F73A5C"/>
    <w:rsid w:val="00FA3843"/>
    <w:rsid w:val="00FB61FB"/>
    <w:rsid w:val="00FB76D7"/>
    <w:rsid w:val="00FC5264"/>
    <w:rsid w:val="00FD2132"/>
    <w:rsid w:val="00FE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D45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sz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aliases w:val="Văn bản"/>
    <w:qFormat/>
    <w:rsid w:val="00DE4224"/>
    <w:pPr>
      <w:spacing w:before="120" w:line="276" w:lineRule="auto"/>
    </w:pPr>
    <w:rPr>
      <w:szCs w:val="22"/>
      <w:lang w:eastAsia="ja-JP"/>
    </w:rPr>
  </w:style>
  <w:style w:type="paragraph" w:styleId="Heading1">
    <w:name w:val="heading 1"/>
    <w:aliases w:val="Đề mục 1"/>
    <w:basedOn w:val="Normal"/>
    <w:next w:val="Normal"/>
    <w:link w:val="Heading1Char"/>
    <w:uiPriority w:val="9"/>
    <w:qFormat/>
    <w:rsid w:val="000251D6"/>
    <w:pPr>
      <w:keepNext/>
      <w:keepLines/>
      <w:spacing w:before="480"/>
      <w:outlineLvl w:val="0"/>
    </w:pPr>
    <w:rPr>
      <w:rFonts w:eastAsia="MS Gothic"/>
      <w:b/>
      <w:bCs/>
      <w:color w:val="345A8A"/>
      <w:sz w:val="32"/>
      <w:szCs w:val="32"/>
    </w:rPr>
  </w:style>
  <w:style w:type="paragraph" w:styleId="Heading2">
    <w:name w:val="heading 2"/>
    <w:aliases w:val="Đề mục 2"/>
    <w:basedOn w:val="Normal"/>
    <w:next w:val="Normal"/>
    <w:link w:val="Heading2Char"/>
    <w:uiPriority w:val="9"/>
    <w:unhideWhenUsed/>
    <w:qFormat/>
    <w:rsid w:val="000251D6"/>
    <w:pPr>
      <w:keepNext/>
      <w:spacing w:after="60"/>
      <w:outlineLvl w:val="1"/>
    </w:pPr>
    <w:rPr>
      <w:rFonts w:eastAsia="MS Gothic"/>
      <w:b/>
      <w:bCs/>
      <w:i/>
      <w:iCs/>
      <w:sz w:val="28"/>
      <w:szCs w:val="28"/>
    </w:rPr>
  </w:style>
  <w:style w:type="paragraph" w:styleId="Heading3">
    <w:name w:val="heading 3"/>
    <w:aliases w:val="Đề mục 3"/>
    <w:basedOn w:val="Normal"/>
    <w:next w:val="Normal"/>
    <w:link w:val="Heading3Char"/>
    <w:uiPriority w:val="9"/>
    <w:unhideWhenUsed/>
    <w:qFormat/>
    <w:rsid w:val="000251D6"/>
    <w:pPr>
      <w:keepNext/>
      <w:spacing w:after="60"/>
      <w:outlineLvl w:val="2"/>
    </w:pPr>
    <w:rPr>
      <w:rFonts w:eastAsia="MS Gothic"/>
      <w:b/>
      <w:bCs/>
      <w:sz w:val="26"/>
      <w:szCs w:val="26"/>
    </w:rPr>
  </w:style>
  <w:style w:type="paragraph" w:styleId="Heading4">
    <w:name w:val="heading 4"/>
    <w:aliases w:val="Đề mục 4"/>
    <w:basedOn w:val="Normal"/>
    <w:next w:val="Normal"/>
    <w:link w:val="Heading4Char"/>
    <w:autoRedefine/>
    <w:uiPriority w:val="9"/>
    <w:unhideWhenUsed/>
    <w:qFormat/>
    <w:rsid w:val="000251D6"/>
    <w:pPr>
      <w:keepNext/>
      <w:spacing w:after="60"/>
      <w:outlineLvl w:val="3"/>
    </w:pPr>
    <w:rPr>
      <w:b/>
      <w:bCs/>
      <w:i/>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ecklist">
    <w:name w:val="Checklist"/>
    <w:basedOn w:val="Normal"/>
    <w:autoRedefine/>
    <w:qFormat/>
    <w:rsid w:val="000251D6"/>
    <w:pPr>
      <w:numPr>
        <w:numId w:val="4"/>
      </w:numPr>
    </w:pPr>
  </w:style>
  <w:style w:type="paragraph" w:customStyle="1" w:styleId="Chthch">
    <w:name w:val="Chú thích"/>
    <w:basedOn w:val="Normal"/>
    <w:qFormat/>
    <w:rsid w:val="000251D6"/>
    <w:rPr>
      <w:i/>
      <w:color w:val="3B3838" w:themeColor="background2" w:themeShade="40"/>
      <w:sz w:val="18"/>
      <w:szCs w:val="18"/>
    </w:rPr>
  </w:style>
  <w:style w:type="character" w:customStyle="1" w:styleId="Heading1Char">
    <w:name w:val="Heading 1 Char"/>
    <w:aliases w:val="Đề mục 1 Char"/>
    <w:link w:val="Heading1"/>
    <w:uiPriority w:val="9"/>
    <w:rsid w:val="000251D6"/>
    <w:rPr>
      <w:rFonts w:ascii="Times New Roman" w:eastAsia="MS Gothic" w:hAnsi="Times New Roman" w:cs="Times New Roman"/>
      <w:b/>
      <w:bCs/>
      <w:color w:val="345A8A"/>
      <w:sz w:val="32"/>
      <w:szCs w:val="32"/>
      <w:lang w:eastAsia="ja-JP"/>
    </w:rPr>
  </w:style>
  <w:style w:type="character" w:customStyle="1" w:styleId="Heading2Char">
    <w:name w:val="Heading 2 Char"/>
    <w:aliases w:val="Đề mục 2 Char"/>
    <w:link w:val="Heading2"/>
    <w:uiPriority w:val="9"/>
    <w:rsid w:val="000251D6"/>
    <w:rPr>
      <w:rFonts w:ascii="Times New Roman" w:eastAsia="MS Gothic" w:hAnsi="Times New Roman" w:cs="Times New Roman"/>
      <w:b/>
      <w:bCs/>
      <w:i/>
      <w:iCs/>
      <w:sz w:val="28"/>
      <w:szCs w:val="28"/>
      <w:lang w:eastAsia="ja-JP"/>
    </w:rPr>
  </w:style>
  <w:style w:type="character" w:customStyle="1" w:styleId="Heading3Char">
    <w:name w:val="Heading 3 Char"/>
    <w:aliases w:val="Đề mục 3 Char"/>
    <w:link w:val="Heading3"/>
    <w:uiPriority w:val="9"/>
    <w:rsid w:val="000251D6"/>
    <w:rPr>
      <w:rFonts w:ascii="Times New Roman" w:eastAsia="MS Gothic" w:hAnsi="Times New Roman" w:cs="Times New Roman"/>
      <w:b/>
      <w:bCs/>
      <w:sz w:val="26"/>
      <w:szCs w:val="26"/>
      <w:lang w:eastAsia="ja-JP"/>
    </w:rPr>
  </w:style>
  <w:style w:type="character" w:customStyle="1" w:styleId="Heading4Char">
    <w:name w:val="Heading 4 Char"/>
    <w:aliases w:val="Đề mục 4 Char"/>
    <w:link w:val="Heading4"/>
    <w:uiPriority w:val="9"/>
    <w:rsid w:val="000251D6"/>
    <w:rPr>
      <w:rFonts w:ascii="Times New Roman" w:eastAsia="Calibri" w:hAnsi="Times New Roman" w:cs="Times New Roman"/>
      <w:b/>
      <w:bCs/>
      <w:i/>
      <w:szCs w:val="28"/>
      <w:u w:val="single"/>
      <w:lang w:eastAsia="ja-JP"/>
    </w:rPr>
  </w:style>
  <w:style w:type="paragraph" w:styleId="IntenseQuote">
    <w:name w:val="Intense Quote"/>
    <w:aliases w:val="Nổi bật"/>
    <w:basedOn w:val="Normal"/>
    <w:next w:val="Normal"/>
    <w:link w:val="IntenseQuoteChar"/>
    <w:autoRedefine/>
    <w:uiPriority w:val="30"/>
    <w:qFormat/>
    <w:rsid w:val="000251D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aliases w:val="Nổi bật Char"/>
    <w:basedOn w:val="DefaultParagraphFont"/>
    <w:link w:val="IntenseQuote"/>
    <w:uiPriority w:val="30"/>
    <w:rsid w:val="000251D6"/>
    <w:rPr>
      <w:rFonts w:ascii="Times New Roman" w:eastAsia="Calibri" w:hAnsi="Times New Roman" w:cs="Times New Roman"/>
      <w:i/>
      <w:iCs/>
      <w:color w:val="4472C4" w:themeColor="accent1"/>
      <w:szCs w:val="22"/>
      <w:lang w:eastAsia="ja-JP"/>
    </w:rPr>
  </w:style>
  <w:style w:type="paragraph" w:customStyle="1" w:styleId="Litkcp2">
    <w:name w:val="Liệt kê cấp 2"/>
    <w:basedOn w:val="Normal"/>
    <w:qFormat/>
    <w:rsid w:val="000251D6"/>
    <w:pPr>
      <w:numPr>
        <w:numId w:val="5"/>
      </w:numPr>
    </w:pPr>
  </w:style>
  <w:style w:type="paragraph" w:styleId="ListParagraph">
    <w:name w:val="List Paragraph"/>
    <w:aliases w:val="Liệt kê"/>
    <w:basedOn w:val="Normal"/>
    <w:autoRedefine/>
    <w:uiPriority w:val="34"/>
    <w:qFormat/>
    <w:rsid w:val="000251D6"/>
    <w:pPr>
      <w:numPr>
        <w:numId w:val="6"/>
      </w:numPr>
    </w:pPr>
  </w:style>
  <w:style w:type="table" w:styleId="ListTable3-Accent2">
    <w:name w:val="List Table 3 Accent 2"/>
    <w:basedOn w:val="TableNormal"/>
    <w:uiPriority w:val="48"/>
    <w:rsid w:val="000251D6"/>
    <w:rPr>
      <w:rFonts w:eastAsia="MS Mincho"/>
      <w:szCs w:val="22"/>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Subtitle">
    <w:name w:val="Subtitle"/>
    <w:aliases w:val="Phụ đề"/>
    <w:basedOn w:val="Normal"/>
    <w:next w:val="Normal"/>
    <w:link w:val="SubtitleChar"/>
    <w:autoRedefine/>
    <w:uiPriority w:val="11"/>
    <w:qFormat/>
    <w:rsid w:val="000251D6"/>
    <w:pPr>
      <w:numPr>
        <w:ilvl w:val="1"/>
      </w:numPr>
      <w:jc w:val="center"/>
    </w:pPr>
    <w:rPr>
      <w:rFonts w:eastAsia="MS Gothic"/>
      <w:i/>
      <w:iCs/>
      <w:color w:val="4F81BD"/>
      <w:spacing w:val="15"/>
      <w:szCs w:val="24"/>
    </w:rPr>
  </w:style>
  <w:style w:type="character" w:customStyle="1" w:styleId="SubtitleChar">
    <w:name w:val="Subtitle Char"/>
    <w:aliases w:val="Phụ đề Char"/>
    <w:link w:val="Subtitle"/>
    <w:uiPriority w:val="11"/>
    <w:rsid w:val="000251D6"/>
    <w:rPr>
      <w:rFonts w:ascii="Times New Roman" w:eastAsia="MS Gothic" w:hAnsi="Times New Roman" w:cs="Times New Roman"/>
      <w:i/>
      <w:iCs/>
      <w:color w:val="4F81BD"/>
      <w:spacing w:val="15"/>
      <w:lang w:eastAsia="ja-JP"/>
    </w:rPr>
  </w:style>
  <w:style w:type="paragraph" w:styleId="Title">
    <w:name w:val="Title"/>
    <w:aliases w:val="Tiêu đề"/>
    <w:basedOn w:val="Normal"/>
    <w:next w:val="Normal"/>
    <w:link w:val="TitleChar"/>
    <w:uiPriority w:val="10"/>
    <w:qFormat/>
    <w:rsid w:val="000251D6"/>
    <w:pPr>
      <w:spacing w:before="0" w:after="200" w:line="240" w:lineRule="auto"/>
      <w:jc w:val="center"/>
    </w:pPr>
    <w:rPr>
      <w:rFonts w:eastAsia="MS Gothic"/>
      <w:color w:val="17365D"/>
      <w:spacing w:val="5"/>
      <w:kern w:val="28"/>
      <w:sz w:val="52"/>
      <w:szCs w:val="52"/>
    </w:rPr>
  </w:style>
  <w:style w:type="character" w:customStyle="1" w:styleId="TitleChar">
    <w:name w:val="Title Char"/>
    <w:aliases w:val="Tiêu đề Char"/>
    <w:link w:val="Title"/>
    <w:uiPriority w:val="10"/>
    <w:rsid w:val="000251D6"/>
    <w:rPr>
      <w:rFonts w:ascii="Times New Roman" w:eastAsia="MS Gothic" w:hAnsi="Times New Roman" w:cs="Times New Roman"/>
      <w:color w:val="17365D"/>
      <w:spacing w:val="5"/>
      <w:kern w:val="28"/>
      <w:sz w:val="52"/>
      <w:szCs w:val="52"/>
      <w:lang w:eastAsia="ja-JP"/>
    </w:rPr>
  </w:style>
  <w:style w:type="paragraph" w:styleId="Header">
    <w:name w:val="header"/>
    <w:basedOn w:val="Normal"/>
    <w:link w:val="HeaderChar"/>
    <w:uiPriority w:val="99"/>
    <w:unhideWhenUsed/>
    <w:rsid w:val="00736AF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36AF0"/>
    <w:rPr>
      <w:rFonts w:ascii="Times New Roman" w:hAnsi="Times New Roman" w:cs="Times New Roman"/>
      <w:szCs w:val="22"/>
      <w:lang w:eastAsia="ja-JP"/>
    </w:rPr>
  </w:style>
  <w:style w:type="paragraph" w:styleId="Footer">
    <w:name w:val="footer"/>
    <w:basedOn w:val="Normal"/>
    <w:link w:val="FooterChar"/>
    <w:uiPriority w:val="99"/>
    <w:unhideWhenUsed/>
    <w:rsid w:val="00736AF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36AF0"/>
    <w:rPr>
      <w:rFonts w:ascii="Times New Roman" w:hAnsi="Times New Roman" w:cs="Times New Roman"/>
      <w:szCs w:val="22"/>
      <w:lang w:eastAsia="ja-JP"/>
    </w:rPr>
  </w:style>
  <w:style w:type="table" w:styleId="GridTable4-Accent2">
    <w:name w:val="Grid Table 4 Accent 2"/>
    <w:basedOn w:val="TableNormal"/>
    <w:uiPriority w:val="49"/>
    <w:rsid w:val="00DE4224"/>
    <w:rPr>
      <w:rFonts w:asciiTheme="minorHAnsi" w:hAnsiTheme="minorHAnsi" w:cstheme="minorBidi"/>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016888">
      <w:bodyDiv w:val="1"/>
      <w:marLeft w:val="0"/>
      <w:marRight w:val="0"/>
      <w:marTop w:val="0"/>
      <w:marBottom w:val="0"/>
      <w:divBdr>
        <w:top w:val="none" w:sz="0" w:space="0" w:color="auto"/>
        <w:left w:val="none" w:sz="0" w:space="0" w:color="auto"/>
        <w:bottom w:val="none" w:sz="0" w:space="0" w:color="auto"/>
        <w:right w:val="none" w:sz="0" w:space="0" w:color="auto"/>
      </w:divBdr>
    </w:div>
    <w:div w:id="18359944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2239</Words>
  <Characters>12767</Characters>
  <Application>Microsoft Office Word</Application>
  <DocSecurity>0</DocSecurity>
  <Lines>106</Lines>
  <Paragraphs>29</Paragraphs>
  <ScaleCrop>false</ScaleCrop>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quocnt</dc:creator>
  <cp:keywords/>
  <dc:description/>
  <cp:lastModifiedBy>Ha Helen</cp:lastModifiedBy>
  <cp:revision>34</cp:revision>
  <dcterms:created xsi:type="dcterms:W3CDTF">2018-04-26T07:40:00Z</dcterms:created>
  <dcterms:modified xsi:type="dcterms:W3CDTF">2026-09-16T04:18:00Z</dcterms:modified>
</cp:coreProperties>
</file>