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90C68" w14:textId="5A96B78D" w:rsidR="00200EC0" w:rsidRDefault="00537581">
      <w:pP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</w:pP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Bài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gram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4 :</w:t>
      </w:r>
      <w:proofErr w:type="gram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Tối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ưu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hóa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Slide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trình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bày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cho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Startup</w:t>
      </w:r>
    </w:p>
    <w:p w14:paraId="630C880B" w14:textId="7E872ACD" w:rsidR="00537581" w:rsidRDefault="00537581">
      <w:pP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  <w:lang w:val="vi-VN"/>
        </w:rPr>
      </w:pP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Phần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  <w:lang w:val="vi-VN"/>
        </w:rPr>
        <w:t xml:space="preserve"> </w:t>
      </w:r>
      <w:proofErr w:type="gram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  <w:lang w:val="vi-VN"/>
        </w:rPr>
        <w:t>1 :</w:t>
      </w:r>
      <w:proofErr w:type="gram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  <w:lang w:val="vi-VN"/>
        </w:rPr>
        <w:t xml:space="preserve"> So sánh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37581" w14:paraId="611D4E24" w14:textId="77777777" w:rsidTr="00537581">
        <w:tc>
          <w:tcPr>
            <w:tcW w:w="31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24"/>
            </w:tblGrid>
            <w:tr w:rsidR="00537581" w:rsidRPr="00537581" w14:paraId="5FFE3F32" w14:textId="77777777" w:rsidTr="005375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8D5CE9" w14:textId="77777777" w:rsidR="00537581" w:rsidRPr="00537581" w:rsidRDefault="00537581" w:rsidP="00537581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53758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Tiêu</w:t>
                  </w:r>
                  <w:proofErr w:type="spellEnd"/>
                  <w:r w:rsidRPr="0053758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3758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chí</w:t>
                  </w:r>
                  <w:proofErr w:type="spellEnd"/>
                </w:p>
              </w:tc>
            </w:tr>
          </w:tbl>
          <w:p w14:paraId="05556915" w14:textId="77777777" w:rsidR="00537581" w:rsidRDefault="00537581" w:rsidP="00537581">
            <w:pPr>
              <w:jc w:val="both"/>
              <w:rPr>
                <w:rFonts w:ascii="primaryFont Fallback" w:hAnsi="primaryFont Fallback"/>
                <w:b/>
                <w:bCs/>
                <w:color w:val="020617"/>
                <w:spacing w:val="-7"/>
                <w:sz w:val="27"/>
                <w:szCs w:val="27"/>
                <w:shd w:val="clear" w:color="auto" w:fill="FFFFFF"/>
                <w:lang w:val="vi-VN"/>
              </w:rPr>
            </w:pPr>
          </w:p>
        </w:tc>
        <w:tc>
          <w:tcPr>
            <w:tcW w:w="3117" w:type="dxa"/>
          </w:tcPr>
          <w:p w14:paraId="38AD0F30" w14:textId="62E6466A" w:rsidR="00537581" w:rsidRDefault="00537581" w:rsidP="00537581">
            <w:pPr>
              <w:jc w:val="both"/>
              <w:rPr>
                <w:rFonts w:ascii="primaryFont Fallback" w:hAnsi="primaryFont Fallback"/>
                <w:b/>
                <w:bCs/>
                <w:color w:val="020617"/>
                <w:spacing w:val="-7"/>
                <w:sz w:val="27"/>
                <w:szCs w:val="27"/>
                <w:shd w:val="clear" w:color="auto" w:fill="FFFFFF"/>
                <w:lang w:val="vi-VN"/>
              </w:rPr>
            </w:pPr>
            <w:r w:rsidRPr="005375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Copy </w:t>
            </w:r>
            <w:proofErr w:type="spellStart"/>
            <w:r w:rsidRPr="005375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bảng</w:t>
            </w:r>
            <w:proofErr w:type="spellEnd"/>
            <w:r w:rsidRPr="005375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Excel </w:t>
            </w:r>
            <w:proofErr w:type="spellStart"/>
            <w:r w:rsidRPr="005375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lên</w:t>
            </w:r>
            <w:proofErr w:type="spellEnd"/>
            <w:r w:rsidRPr="005375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Slide</w:t>
            </w:r>
          </w:p>
        </w:tc>
        <w:tc>
          <w:tcPr>
            <w:tcW w:w="3117" w:type="dxa"/>
          </w:tcPr>
          <w:p w14:paraId="622C85FE" w14:textId="39B3D82E" w:rsidR="00537581" w:rsidRDefault="00537581" w:rsidP="00537581">
            <w:pPr>
              <w:jc w:val="both"/>
              <w:rPr>
                <w:rFonts w:ascii="primaryFont Fallback" w:hAnsi="primaryFont Fallback"/>
                <w:b/>
                <w:bCs/>
                <w:color w:val="020617"/>
                <w:spacing w:val="-7"/>
                <w:sz w:val="27"/>
                <w:szCs w:val="27"/>
                <w:shd w:val="clear" w:color="auto" w:fill="FFFFFF"/>
                <w:lang w:val="vi-VN"/>
              </w:rPr>
            </w:pPr>
            <w:proofErr w:type="spellStart"/>
            <w:r w:rsidRPr="005375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Dùng</w:t>
            </w:r>
            <w:proofErr w:type="spellEnd"/>
            <w:r w:rsidRPr="005375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Bar Chart </w:t>
            </w:r>
            <w:proofErr w:type="spellStart"/>
            <w:r w:rsidRPr="005375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có</w:t>
            </w:r>
            <w:proofErr w:type="spellEnd"/>
            <w:r w:rsidRPr="005375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highlight</w:t>
            </w:r>
          </w:p>
        </w:tc>
      </w:tr>
      <w:tr w:rsidR="00537581" w14:paraId="69AFEC19" w14:textId="77777777" w:rsidTr="00537581">
        <w:tc>
          <w:tcPr>
            <w:tcW w:w="31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30"/>
            </w:tblGrid>
            <w:tr w:rsidR="00537581" w:rsidRPr="00537581" w14:paraId="737B7916" w14:textId="77777777" w:rsidTr="005375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BB8910" w14:textId="77777777" w:rsidR="00537581" w:rsidRPr="00537581" w:rsidRDefault="00537581" w:rsidP="0053758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53758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Tính </w:t>
                  </w:r>
                  <w:proofErr w:type="spellStart"/>
                  <w:r w:rsidRPr="0053758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thuyết</w:t>
                  </w:r>
                  <w:proofErr w:type="spellEnd"/>
                  <w:r w:rsidRPr="0053758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3758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phục</w:t>
                  </w:r>
                  <w:proofErr w:type="spellEnd"/>
                </w:p>
              </w:tc>
            </w:tr>
            <w:tr w:rsidR="00537581" w:rsidRPr="00537581" w14:paraId="63508ED2" w14:textId="77777777" w:rsidTr="005375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E124DF" w14:textId="72612A91" w:rsidR="00537581" w:rsidRPr="00537581" w:rsidRDefault="00537581" w:rsidP="0053758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C4BB85C" w14:textId="77777777" w:rsidR="00537581" w:rsidRDefault="00537581" w:rsidP="00537581">
            <w:pPr>
              <w:jc w:val="both"/>
              <w:rPr>
                <w:rFonts w:ascii="primaryFont Fallback" w:hAnsi="primaryFont Fallback"/>
                <w:b/>
                <w:bCs/>
                <w:color w:val="020617"/>
                <w:spacing w:val="-7"/>
                <w:sz w:val="27"/>
                <w:szCs w:val="27"/>
                <w:shd w:val="clear" w:color="auto" w:fill="FFFFFF"/>
                <w:lang w:val="vi-VN"/>
              </w:rPr>
            </w:pPr>
          </w:p>
        </w:tc>
        <w:tc>
          <w:tcPr>
            <w:tcW w:w="3117" w:type="dxa"/>
          </w:tcPr>
          <w:p w14:paraId="47EB55A2" w14:textId="77777777" w:rsidR="00537581" w:rsidRPr="00537581" w:rsidRDefault="00537581" w:rsidP="00537581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>Thấp</w:t>
            </w:r>
            <w:proofErr w:type="spellEnd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>gây</w:t>
            </w:r>
            <w:proofErr w:type="spellEnd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>rối</w:t>
            </w:r>
            <w:proofErr w:type="spellEnd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>mắt</w:t>
            </w:r>
            <w:proofErr w:type="spellEnd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EC6FDF" w14:textId="77777777" w:rsidR="00537581" w:rsidRDefault="00537581" w:rsidP="00537581">
            <w:pPr>
              <w:jc w:val="both"/>
              <w:rPr>
                <w:rFonts w:ascii="primaryFont Fallback" w:hAnsi="primaryFont Fallback"/>
                <w:b/>
                <w:bCs/>
                <w:color w:val="020617"/>
                <w:spacing w:val="-7"/>
                <w:sz w:val="27"/>
                <w:szCs w:val="27"/>
                <w:shd w:val="clear" w:color="auto" w:fill="FFFFFF"/>
                <w:lang w:val="vi-VN"/>
              </w:rPr>
            </w:pPr>
          </w:p>
        </w:tc>
        <w:tc>
          <w:tcPr>
            <w:tcW w:w="3117" w:type="dxa"/>
          </w:tcPr>
          <w:p w14:paraId="6C8C9EAB" w14:textId="01A36699" w:rsidR="00537581" w:rsidRDefault="00537581" w:rsidP="00537581">
            <w:pPr>
              <w:jc w:val="both"/>
              <w:rPr>
                <w:rFonts w:ascii="primaryFont Fallback" w:hAnsi="primaryFont Fallback"/>
                <w:b/>
                <w:bCs/>
                <w:color w:val="020617"/>
                <w:spacing w:val="-7"/>
                <w:sz w:val="27"/>
                <w:szCs w:val="27"/>
                <w:shd w:val="clear" w:color="auto" w:fill="FFFFFF"/>
                <w:lang w:val="vi-VN"/>
              </w:rPr>
            </w:pPr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Cao, </w:t>
            </w:r>
            <w:proofErr w:type="spellStart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>nổi</w:t>
            </w:r>
            <w:proofErr w:type="spellEnd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>bật</w:t>
            </w:r>
            <w:proofErr w:type="spellEnd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537581" w14:paraId="6ADABA83" w14:textId="77777777" w:rsidTr="00537581">
        <w:tc>
          <w:tcPr>
            <w:tcW w:w="3116" w:type="dxa"/>
          </w:tcPr>
          <w:p w14:paraId="1D015D2A" w14:textId="584AFB31" w:rsidR="00537581" w:rsidRDefault="00537581" w:rsidP="00537581">
            <w:pPr>
              <w:jc w:val="both"/>
              <w:rPr>
                <w:rFonts w:ascii="primaryFont Fallback" w:hAnsi="primaryFont Fallback"/>
                <w:b/>
                <w:bCs/>
                <w:color w:val="020617"/>
                <w:spacing w:val="-7"/>
                <w:sz w:val="27"/>
                <w:szCs w:val="27"/>
                <w:shd w:val="clear" w:color="auto" w:fill="FFFFFF"/>
                <w:lang w:val="vi-VN"/>
              </w:rPr>
            </w:pPr>
            <w:proofErr w:type="spellStart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>Tốc</w:t>
            </w:r>
            <w:proofErr w:type="spellEnd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>hiểu</w:t>
            </w:r>
            <w:proofErr w:type="spellEnd"/>
          </w:p>
        </w:tc>
        <w:tc>
          <w:tcPr>
            <w:tcW w:w="3117" w:type="dxa"/>
          </w:tcPr>
          <w:p w14:paraId="585FE52E" w14:textId="5C9B8E7C" w:rsidR="00537581" w:rsidRDefault="00537581" w:rsidP="00537581">
            <w:pPr>
              <w:jc w:val="both"/>
              <w:rPr>
                <w:rFonts w:ascii="primaryFont Fallback" w:hAnsi="primaryFont Fallback"/>
                <w:b/>
                <w:bCs/>
                <w:color w:val="020617"/>
                <w:spacing w:val="-7"/>
                <w:sz w:val="27"/>
                <w:szCs w:val="27"/>
                <w:shd w:val="clear" w:color="auto" w:fill="FFFFFF"/>
                <w:lang w:val="vi-VN"/>
              </w:rPr>
            </w:pPr>
            <w:proofErr w:type="spellStart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>Chậm</w:t>
            </w:r>
            <w:proofErr w:type="spellEnd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>đọc</w:t>
            </w:r>
            <w:proofErr w:type="spellEnd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>từng</w:t>
            </w:r>
            <w:proofErr w:type="spellEnd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>dòng</w:t>
            </w:r>
            <w:proofErr w:type="spellEnd"/>
          </w:p>
        </w:tc>
        <w:tc>
          <w:tcPr>
            <w:tcW w:w="3117" w:type="dxa"/>
          </w:tcPr>
          <w:p w14:paraId="2E3DC15E" w14:textId="77777777" w:rsidR="00537581" w:rsidRPr="00537581" w:rsidRDefault="00537581" w:rsidP="00537581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Nhanh, </w:t>
            </w:r>
            <w:proofErr w:type="spellStart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 </w:t>
            </w:r>
            <w:proofErr w:type="spellStart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>sánh</w:t>
            </w:r>
            <w:proofErr w:type="spellEnd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>doanh</w:t>
            </w:r>
            <w:proofErr w:type="spellEnd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E7F624" w14:textId="77777777" w:rsidR="00537581" w:rsidRDefault="00537581" w:rsidP="00537581">
            <w:pPr>
              <w:jc w:val="both"/>
              <w:rPr>
                <w:rFonts w:ascii="primaryFont Fallback" w:hAnsi="primaryFont Fallback"/>
                <w:b/>
                <w:bCs/>
                <w:color w:val="020617"/>
                <w:spacing w:val="-7"/>
                <w:sz w:val="27"/>
                <w:szCs w:val="27"/>
                <w:shd w:val="clear" w:color="auto" w:fill="FFFFFF"/>
                <w:lang w:val="vi-VN"/>
              </w:rPr>
            </w:pPr>
          </w:p>
        </w:tc>
      </w:tr>
      <w:tr w:rsidR="00537581" w14:paraId="2F30DBD5" w14:textId="77777777" w:rsidTr="00537581">
        <w:tc>
          <w:tcPr>
            <w:tcW w:w="31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10"/>
            </w:tblGrid>
            <w:tr w:rsidR="00537581" w:rsidRPr="00537581" w14:paraId="1C1744CD" w14:textId="77777777" w:rsidTr="007A5A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5CE4BB" w14:textId="77777777" w:rsidR="00537581" w:rsidRPr="00537581" w:rsidRDefault="00537581" w:rsidP="0053758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53758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Khả</w:t>
                  </w:r>
                  <w:proofErr w:type="spellEnd"/>
                  <w:r w:rsidRPr="0053758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3758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năng</w:t>
                  </w:r>
                  <w:proofErr w:type="spellEnd"/>
                  <w:r w:rsidRPr="0053758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3758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ghi</w:t>
                  </w:r>
                  <w:proofErr w:type="spellEnd"/>
                  <w:r w:rsidRPr="0053758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3758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nhớ</w:t>
                  </w:r>
                  <w:proofErr w:type="spellEnd"/>
                </w:p>
              </w:tc>
            </w:tr>
          </w:tbl>
          <w:p w14:paraId="39ACF320" w14:textId="77777777" w:rsidR="00537581" w:rsidRDefault="00537581" w:rsidP="00537581">
            <w:pPr>
              <w:jc w:val="both"/>
              <w:rPr>
                <w:rFonts w:ascii="primaryFont Fallback" w:hAnsi="primaryFont Fallback"/>
                <w:b/>
                <w:bCs/>
                <w:color w:val="020617"/>
                <w:spacing w:val="-7"/>
                <w:sz w:val="27"/>
                <w:szCs w:val="27"/>
                <w:shd w:val="clear" w:color="auto" w:fill="FFFFFF"/>
                <w:lang w:val="vi-VN"/>
              </w:rPr>
            </w:pPr>
          </w:p>
        </w:tc>
        <w:tc>
          <w:tcPr>
            <w:tcW w:w="3117" w:type="dxa"/>
          </w:tcPr>
          <w:p w14:paraId="0243D474" w14:textId="77777777" w:rsidR="00537581" w:rsidRPr="00537581" w:rsidRDefault="00537581" w:rsidP="00537581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>Thấp</w:t>
            </w:r>
            <w:proofErr w:type="spellEnd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>khó</w:t>
            </w:r>
            <w:proofErr w:type="spellEnd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F7DD08" w14:textId="77777777" w:rsidR="00537581" w:rsidRDefault="00537581" w:rsidP="00537581">
            <w:pPr>
              <w:jc w:val="both"/>
              <w:rPr>
                <w:rFonts w:ascii="primaryFont Fallback" w:hAnsi="primaryFont Fallback"/>
                <w:b/>
                <w:bCs/>
                <w:color w:val="020617"/>
                <w:spacing w:val="-7"/>
                <w:sz w:val="27"/>
                <w:szCs w:val="27"/>
                <w:shd w:val="clear" w:color="auto" w:fill="FFFFFF"/>
                <w:lang w:val="vi-VN"/>
              </w:rPr>
            </w:pPr>
          </w:p>
        </w:tc>
        <w:tc>
          <w:tcPr>
            <w:tcW w:w="3117" w:type="dxa"/>
          </w:tcPr>
          <w:p w14:paraId="51E73D8B" w14:textId="7420869F" w:rsidR="00537581" w:rsidRDefault="00537581" w:rsidP="00537581">
            <w:pPr>
              <w:jc w:val="both"/>
              <w:rPr>
                <w:rFonts w:ascii="primaryFont Fallback" w:hAnsi="primaryFont Fallback"/>
                <w:b/>
                <w:bCs/>
                <w:color w:val="020617"/>
                <w:spacing w:val="-7"/>
                <w:sz w:val="27"/>
                <w:szCs w:val="27"/>
                <w:shd w:val="clear" w:color="auto" w:fill="FFFFFF"/>
                <w:lang w:val="vi-VN"/>
              </w:rPr>
            </w:pPr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Cao, </w:t>
            </w:r>
            <w:proofErr w:type="spellStart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>nhấn</w:t>
            </w:r>
            <w:proofErr w:type="spellEnd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>mạnh</w:t>
            </w:r>
            <w:proofErr w:type="spellEnd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7581">
              <w:rPr>
                <w:rFonts w:ascii="Times New Roman" w:eastAsia="Times New Roman" w:hAnsi="Times New Roman" w:cs="Times New Roman"/>
                <w:sz w:val="24"/>
                <w:szCs w:val="24"/>
              </w:rPr>
              <w:t>điệp</w:t>
            </w:r>
            <w:proofErr w:type="spellEnd"/>
          </w:p>
        </w:tc>
      </w:tr>
    </w:tbl>
    <w:p w14:paraId="2282076A" w14:textId="77777777" w:rsidR="00537581" w:rsidRPr="00537581" w:rsidRDefault="00537581" w:rsidP="00537581">
      <w:pPr>
        <w:jc w:val="both"/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  <w:lang w:val="vi-VN"/>
        </w:rPr>
      </w:pPr>
    </w:p>
    <w:p w14:paraId="3BCA9FD0" w14:textId="77777777" w:rsidR="00537581" w:rsidRPr="00537581" w:rsidRDefault="00537581" w:rsidP="005375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537581">
        <w:rPr>
          <w:rFonts w:ascii="Times New Roman" w:eastAsia="Times New Roman" w:hAnsi="Times New Roman" w:cs="Times New Roman"/>
          <w:b/>
          <w:bCs/>
          <w:sz w:val="36"/>
          <w:szCs w:val="36"/>
        </w:rPr>
        <w:t>Phần</w:t>
      </w:r>
      <w:proofErr w:type="spellEnd"/>
      <w:r w:rsidRPr="005375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</w:t>
      </w:r>
      <w:proofErr w:type="spellStart"/>
      <w:r w:rsidRPr="00537581">
        <w:rPr>
          <w:rFonts w:ascii="Times New Roman" w:eastAsia="Times New Roman" w:hAnsi="Times New Roman" w:cs="Times New Roman"/>
          <w:b/>
          <w:bCs/>
          <w:sz w:val="36"/>
          <w:szCs w:val="36"/>
        </w:rPr>
        <w:t>Lựa</w:t>
      </w:r>
      <w:proofErr w:type="spellEnd"/>
      <w:r w:rsidRPr="005375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b/>
          <w:bCs/>
          <w:sz w:val="36"/>
          <w:szCs w:val="36"/>
        </w:rPr>
        <w:t>chọn</w:t>
      </w:r>
      <w:proofErr w:type="spellEnd"/>
      <w:r w:rsidRPr="005375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b/>
          <w:bCs/>
          <w:sz w:val="36"/>
          <w:szCs w:val="36"/>
        </w:rPr>
        <w:t>giải</w:t>
      </w:r>
      <w:proofErr w:type="spellEnd"/>
      <w:r w:rsidRPr="005375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b/>
          <w:bCs/>
          <w:sz w:val="36"/>
          <w:szCs w:val="36"/>
        </w:rPr>
        <w:t>pháp</w:t>
      </w:r>
      <w:proofErr w:type="spellEnd"/>
      <w:r w:rsidRPr="005375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b/>
          <w:bCs/>
          <w:sz w:val="36"/>
          <w:szCs w:val="36"/>
        </w:rPr>
        <w:t>thiết</w:t>
      </w:r>
      <w:proofErr w:type="spellEnd"/>
      <w:r w:rsidRPr="005375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b/>
          <w:bCs/>
          <w:sz w:val="36"/>
          <w:szCs w:val="36"/>
        </w:rPr>
        <w:t>kế</w:t>
      </w:r>
      <w:proofErr w:type="spellEnd"/>
      <w:r w:rsidRPr="005375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b/>
          <w:bCs/>
          <w:sz w:val="36"/>
          <w:szCs w:val="36"/>
        </w:rPr>
        <w:t>mới</w:t>
      </w:r>
      <w:proofErr w:type="spellEnd"/>
    </w:p>
    <w:p w14:paraId="6761D596" w14:textId="6315C97B" w:rsidR="00537581" w:rsidRPr="00537581" w:rsidRDefault="00537581" w:rsidP="00537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(Assertion Title): “Doanh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quý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gần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</w:p>
    <w:p w14:paraId="2F4BD254" w14:textId="77777777" w:rsidR="00537581" w:rsidRPr="00537581" w:rsidRDefault="00537581" w:rsidP="00537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cột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(Bar Chart),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quý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màu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nổi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bật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AD0BD81" w14:textId="6797E9BB" w:rsidR="00537581" w:rsidRPr="00537581" w:rsidRDefault="00537581" w:rsidP="00537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Màu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sắc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trắng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cột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màu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xanh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dương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màu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highlight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02C14D" w14:textId="77777777" w:rsidR="00537581" w:rsidRPr="00537581" w:rsidRDefault="00537581" w:rsidP="00537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Cỡ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chữ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thiểu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30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pt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Rule 30;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BE6CBB" w14:textId="5198ED75" w:rsidR="00537581" w:rsidRPr="00537581" w:rsidRDefault="00537581" w:rsidP="00537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Nguyên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tắc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1 Slide – 1 Thông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điệp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nổi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bật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5375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581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</w:p>
    <w:p w14:paraId="3B131B4D" w14:textId="77777777" w:rsidR="00537581" w:rsidRPr="00537581" w:rsidRDefault="00537581"/>
    <w:sectPr w:rsidR="00537581" w:rsidRPr="005375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rimaryFont Fallback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220352"/>
    <w:multiLevelType w:val="multilevel"/>
    <w:tmpl w:val="2DB0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581"/>
    <w:rsid w:val="00200EC0"/>
    <w:rsid w:val="00537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732850"/>
  <w15:chartTrackingRefBased/>
  <w15:docId w15:val="{68405077-CECA-43CB-8BA2-826CE0220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375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75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3758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537581"/>
    <w:rPr>
      <w:rFonts w:ascii="Times New Roman" w:eastAsia="Times New Roman" w:hAnsi="Times New Roman" w:cs="Times New Roman"/>
      <w:b/>
      <w:bCs/>
      <w:sz w:val="36"/>
      <w:szCs w:val="36"/>
    </w:rPr>
  </w:style>
  <w:style w:type="table" w:styleId="TableGrid">
    <w:name w:val="Table Grid"/>
    <w:basedOn w:val="TableNormal"/>
    <w:uiPriority w:val="39"/>
    <w:rsid w:val="005375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90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1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2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5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56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13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54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4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8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7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62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3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2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71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7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40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1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HA PHAM</dc:creator>
  <cp:keywords/>
  <dc:description/>
  <cp:lastModifiedBy>THU HA PHAM</cp:lastModifiedBy>
  <cp:revision>1</cp:revision>
  <dcterms:created xsi:type="dcterms:W3CDTF">2026-10-20T02:39:00Z</dcterms:created>
  <dcterms:modified xsi:type="dcterms:W3CDTF">2026-10-20T02:48:00Z</dcterms:modified>
</cp:coreProperties>
</file>