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59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mallCaps w:val="1"/>
          <w:color w:val="1f3864"/>
          <w:sz w:val="20"/>
          <w:szCs w:val="20"/>
        </w:rPr>
        <w:drawing>
          <wp:inline distB="0" distT="0" distL="0" distR="0">
            <wp:extent cx="2295939" cy="7541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939" cy="754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800" w:lineRule="auto"/>
        <w:jc w:val="center"/>
        <w:rPr>
          <w:rFonts w:ascii="Cambria" w:cs="Cambria" w:eastAsia="Cambria" w:hAnsi="Cambria"/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800" w:lineRule="auto"/>
        <w:jc w:val="center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sz w:val="36"/>
          <w:szCs w:val="36"/>
          <w:rtl w:val="0"/>
        </w:rPr>
        <w:t xml:space="preserve">TÊN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40"/>
          <w:szCs w:val="40"/>
          <w:rtl w:val="0"/>
        </w:rPr>
        <w:t xml:space="preserve">PRD – Product Requirements Document</w:t>
      </w:r>
    </w:p>
    <w:p w:rsidR="00000000" w:rsidDel="00000000" w:rsidP="00000000" w:rsidRDefault="00000000" w:rsidRPr="00000000" w14:paraId="00000005">
      <w:pPr>
        <w:spacing w:after="600" w:lineRule="auto"/>
        <w:jc w:val="left"/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763.3333333333344" w:tblpY="15.467529296876137"/>
        <w:tblW w:w="7239.000000000001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214.0000000000005"/>
        <w:gridCol w:w="5025"/>
        <w:tblGridChange w:id="0">
          <w:tblGrid>
            <w:gridCol w:w="2214.0000000000005"/>
            <w:gridCol w:w="5025"/>
          </w:tblGrid>
        </w:tblGridChange>
      </w:tblGrid>
      <w:tr>
        <w:trPr>
          <w:cantSplit w:val="0"/>
          <w:trHeight w:val="716.666666666665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Mã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1.0-BM/PM/HDCV/FTEL</w:t>
            </w:r>
          </w:p>
        </w:tc>
      </w:tr>
      <w:tr>
        <w:trPr>
          <w:cantSplit w:val="0"/>
          <w:trHeight w:val="766.6666666666663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1.2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color w:val="ed7d31"/>
        </w:rPr>
      </w:pPr>
      <w:bookmarkStart w:colFirst="0" w:colLast="0" w:name="_q1f74csx5tcz" w:id="0"/>
      <w:bookmarkEnd w:id="0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[A]: Add – Thêm mới    [U]: Update – Cập nhật, thay đổi    [D]: Delete – Xóa</w:t>
      </w:r>
      <w:r w:rsidDel="00000000" w:rsidR="00000000" w:rsidRPr="00000000">
        <w:rPr>
          <w:rtl w:val="0"/>
        </w:rPr>
      </w:r>
    </w:p>
    <w:tbl>
      <w:tblPr>
        <w:tblStyle w:val="Table2"/>
        <w:tblW w:w="14160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575"/>
        <w:gridCol w:w="1125"/>
        <w:gridCol w:w="1455"/>
        <w:gridCol w:w="1545"/>
        <w:gridCol w:w="1770"/>
        <w:gridCol w:w="6690"/>
        <w:tblGridChange w:id="0">
          <w:tblGrid>
            <w:gridCol w:w="1575"/>
            <w:gridCol w:w="1125"/>
            <w:gridCol w:w="1455"/>
            <w:gridCol w:w="1545"/>
            <w:gridCol w:w="177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Change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.6666666666663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[Author]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[Reviewer]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[Approver]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[A] Initial release — ban hành lần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.196289062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50" w:lineRule="auto"/>
        <w:rPr>
          <w:rFonts w:ascii="Cambria" w:cs="Cambria" w:eastAsia="Cambria" w:hAnsi="Cambria"/>
          <w:i w:val="1"/>
          <w:iCs w:val="1"/>
          <w:color w:val="7f7f7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Dòng ví dụ (in nghiêng) minh họa cách điền — xóa khi áp dụng cho dự án thật.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pBdr>
          <w:bottom w:color="1f3864" w:space="4" w:sz="12" w:val="single"/>
        </w:pBdr>
        <w:spacing w:after="200" w:before="400" w:lineRule="auto"/>
        <w:rPr/>
      </w:pPr>
      <w:bookmarkStart w:colFirst="0" w:colLast="0" w:name="_apvj21gvljo3" w:id="1"/>
      <w:bookmarkEnd w:id="1"/>
      <w:r w:rsidDel="00000000" w:rsidR="00000000" w:rsidRPr="00000000">
        <w:rPr>
          <w:rtl w:val="0"/>
        </w:rPr>
        <w:t xml:space="preserve">MỤC LỤC</w:t>
      </w:r>
    </w:p>
    <w:sdt>
      <w:sdtPr>
        <w:id w:val="3090240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o5pecgsg5u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 A — BUSINESS CONTEXT &amp; RATIONALE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kn3c87x4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EXECUTIVE SUMMARY – TỔNG QUAN SẢN PHẨM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qkoz4fpt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GOALS &amp; SUCCESS METRICS – MỤC TIÊU SẢN PHẨM/DỰ ÁN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towuihih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2.1 Mục tiêu cụ thể (đo được)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0jmg7krsq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2.2 Thuật ngữ, từ ngữ viết tắt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eis2t1ilx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 B — USERS, SCOPE &amp; REQUIREMENTS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5tt3z75s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PERSONAS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033h1h4zy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SCOPES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azvsbmp4jz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BUSINESS PROCESS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zyn7u1w23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Workflow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v6p2kjqlm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Mô tả các bước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5obi0pexa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USER STORIES &amp; ACCEPTANCE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kkqwrlr7x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6.0 Quy ước ID — AC ID Convention (bắt buộc tuân thủ)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6q8u4vpgx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 Primary user stories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mffzwa128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 Acceptance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lm9217aoc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FEATURE CATALOGUE  – DANH SÁCH CHỨC NĂNG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xj0aq4joq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7.1 Sơ đồ tổng quan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zsh9o0mwk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7.2 Feature &amp; Requirement Traceability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u5wwxupxt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7.3 Ma trận phân quyền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tkzmrkqt7r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FEATURE DETAIL - ĐẶC TẢ CHỨC NĂNG CHI TIẾT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pk0qdf8v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 FR01 — xxxx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5kbhz94xc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8.1.1 Business Rules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04fb3llwn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8.1.2 Business Workflow / Activity Flow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o946jzt9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8.1.3 Các bước thực hiện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08tfifezd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8.1.4 UI / Field Spec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jrt5r5n89d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 FR-02 — xxxx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s39lv6sl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8.2.1 Business Rules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r7s3wd3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8.2.2 Business Workflow / Activity Flow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ns4mbsv30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8.2.3 Các bước thực hiện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zhdafmgoa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8.2.4 UI / Field Spec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h29xvzqlz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NON-FUNCTIONAL REQUIREMENTS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e5mgycq2l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 ARTIFACT REFERENCE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59ninprb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 C — GOVERNANCE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nefb71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 DEFINITION OF DONE – TIÊU CHÍ NGHIỆM THU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dj3muq46h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 D — TEMPLATE META &amp; USAGE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wcr11r92g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 HƯỚNG DẪN SỬ DỤNG TEMPLATE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tabs>
          <w:tab w:val="right" w:leader="none" w:pos="9026"/>
        </w:tabs>
        <w:spacing w:after="60" w:lineRule="auto"/>
        <w:ind w:left="300" w:firstLine="0"/>
        <w:rPr>
          <w:rFonts w:ascii="Cambria" w:cs="Cambria" w:eastAsia="Cambria" w:hAnsi="Cambria"/>
          <w:color w:val="e69138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026"/>
        </w:tabs>
        <w:spacing w:after="60" w:lineRule="auto"/>
        <w:ind w:left="0" w:firstLine="0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sz w:val="32"/>
          <w:szCs w:val="32"/>
        </w:rPr>
      </w:pPr>
      <w:bookmarkStart w:colFirst="0" w:colLast="0" w:name="_bo5pecgsg5uh" w:id="2"/>
      <w:bookmarkEnd w:id="2"/>
      <w:r w:rsidDel="00000000" w:rsidR="00000000" w:rsidRPr="00000000">
        <w:rPr>
          <w:sz w:val="32"/>
          <w:szCs w:val="32"/>
          <w:rtl w:val="0"/>
        </w:rPr>
        <w:t xml:space="preserve">PART A — BUSINESS CONTEXT &amp; RATIONALE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"/>
        </w:numPr>
        <w:pBdr>
          <w:bottom w:color="1f3864" w:space="4" w:sz="12" w:val="single"/>
        </w:pBdr>
        <w:spacing w:after="200" w:before="400" w:lineRule="auto"/>
        <w:ind w:left="270" w:hanging="90"/>
        <w:rPr>
          <w:color w:val="1f3864"/>
          <w:sz w:val="30"/>
          <w:szCs w:val="30"/>
        </w:rPr>
      </w:pPr>
      <w:bookmarkStart w:colFirst="0" w:colLast="0" w:name="_7wkn3c87x4x3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1f4e79"/>
          <w:sz w:val="28"/>
          <w:szCs w:val="28"/>
          <w:rtl w:val="0"/>
        </w:rPr>
        <w:t xml:space="preserve">EXECUTIVE SUMMARY – TỔNG QUAN SẢN PHẨM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50" w:lineRule="auto"/>
        <w:rPr>
          <w:rFonts w:ascii="Cambria" w:cs="Cambria" w:eastAsia="Cambria" w:hAnsi="Cambria"/>
          <w:i w:val="1"/>
          <w:iCs w:val="1"/>
          <w:color w:val="ed7d3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Tóm tắt toàn bộ sản phẩm/dự án trong 1 trang để PO/Sponsor nắm được What – Why – For whom – Impact mà không cần đọc hết PRD. Không diễn giải kỹ thuật, không liệt kê chi tiết Functional Requirements — tập trung vào giá trị nghiệp vụ và kết quả kỳ vọng.</w:t>
      </w:r>
    </w:p>
    <w:p w:rsidR="00000000" w:rsidDel="00000000" w:rsidP="00000000" w:rsidRDefault="00000000" w:rsidRPr="00000000" w14:paraId="0000004C">
      <w:pPr>
        <w:spacing w:after="150" w:lineRule="auto"/>
        <w:rPr>
          <w:rFonts w:ascii="Cambria" w:cs="Cambria" w:eastAsia="Cambria" w:hAnsi="Cambria"/>
          <w:i w:val="1"/>
          <w:iCs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98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955"/>
        <w:gridCol w:w="12030"/>
        <w:tblGridChange w:id="0">
          <w:tblGrid>
            <w:gridCol w:w="2955"/>
            <w:gridCol w:w="12030"/>
          </w:tblGrid>
        </w:tblGridChange>
      </w:tblGrid>
      <w:tr>
        <w:trPr>
          <w:cantSplit w:val="0"/>
          <w:trHeight w:val="503.3333333333333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Product/Project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[Tên dự án/sản phẩm — điền khi áp dụng]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0000000000041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PO/Sponsor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[Tên PO/Sponsor]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3333333333333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Mô tả dự án/sản phẩm là gì? (1–2 câu)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3333333333333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Business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Mục tiêu cốt lõi, vấn đề/cơ hội business, tại sao cần xây dựng? (1–2 câu)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3333333333333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Expected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Kỳ vọng đạt được điều gì? (2–3 outcome đo được)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3333333333333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Target Users/Customers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Đối tượng sử dụng chính là 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3333333333333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In-scope / High-level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Tóm tắt phạm vi triển khai (in-scope)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3333333333333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Tóm tắt phần loại trừ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3333333333333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Impact if 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Rủi ro/cơ hội mất đi nếu không làm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nxqkoz4fpt3" w:id="4"/>
      <w:bookmarkEnd w:id="4"/>
      <w:r w:rsidDel="00000000" w:rsidR="00000000" w:rsidRPr="00000000">
        <w:rPr>
          <w:rtl w:val="0"/>
        </w:rPr>
        <w:t xml:space="preserve">GOALS &amp; SUCCESS METRICS – MỤC TIÊU SẢN PHẨM/DỰ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50" w:lineRule="auto"/>
        <w:rPr>
          <w:rFonts w:ascii="Cambria" w:cs="Cambria" w:eastAsia="Cambria" w:hAnsi="Cambria"/>
          <w:i w:val="1"/>
          <w:iCs w:val="1"/>
          <w:color w:val="ed7d3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Xác định mục tiêu ở 2 cấp: Business Goal (doanh nghiệp đạt được gì) và Product Goal (sản phẩm phải làm được gì để đạt Business Goal đó). Mỗi Goal nên theo nguyên tắc SMART ở mức business.</w:t>
      </w:r>
    </w:p>
    <w:p w:rsidR="00000000" w:rsidDel="00000000" w:rsidP="00000000" w:rsidRDefault="00000000" w:rsidRPr="00000000" w14:paraId="00000063">
      <w:pPr>
        <w:spacing w:after="150" w:lineRule="auto"/>
        <w:rPr>
          <w:rFonts w:ascii="Cambria" w:cs="Cambria" w:eastAsia="Cambria" w:hAnsi="Cambria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bookmarkStart w:colFirst="0" w:colLast="0" w:name="_r4towuihihbi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2.1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Mục tiêu cụ thể (đo được)</w:t>
      </w:r>
    </w:p>
    <w:p w:rsidR="00000000" w:rsidDel="00000000" w:rsidP="00000000" w:rsidRDefault="00000000" w:rsidRPr="00000000" w14:paraId="00000065">
      <w:pPr>
        <w:spacing w:after="150" w:lineRule="auto"/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— Case study: Dự đoán World Cup 2026 (Coin Wallet)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850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750"/>
        <w:gridCol w:w="1395"/>
        <w:gridCol w:w="3900"/>
        <w:gridCol w:w="4446"/>
        <w:gridCol w:w="2349.0000000000005"/>
        <w:gridCol w:w="2010"/>
        <w:tblGridChange w:id="0">
          <w:tblGrid>
            <w:gridCol w:w="750"/>
            <w:gridCol w:w="1395"/>
            <w:gridCol w:w="3900"/>
            <w:gridCol w:w="4446"/>
            <w:gridCol w:w="2349.000000000000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Goal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Success Metrics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/KPI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Business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[Điền — VD: Tăng engagement CBNV với hoạt động nội bộ trong giai đoạn World Cup 2026]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[Điền — VD: ≥ 30% CBNV FTEL tham gia ít nhất 1 lần trong 30 ngày]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6 tháng sau go-live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[Điền — VD: Xây dựng cơ chế dự đoán kèm coin ảo, không quy đổi tiền thật]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[Điền — VD: Coin transaction error rate &lt; 0.1%]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f5496"/>
          <w:sz w:val="22"/>
          <w:szCs w:val="22"/>
        </w:rPr>
      </w:pPr>
      <w:bookmarkStart w:colFirst="0" w:colLast="0" w:name="_t5zcjlq0c5f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</w:rPr>
      </w:pPr>
      <w:bookmarkStart w:colFirst="0" w:colLast="0" w:name="_jo0jmg7krsqv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2.2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Thuật ngữ, từ ngữ viết tắt</w:t>
      </w:r>
      <w:r w:rsidDel="00000000" w:rsidR="00000000" w:rsidRPr="00000000">
        <w:rPr>
          <w:rtl w:val="0"/>
        </w:rPr>
      </w:r>
    </w:p>
    <w:tbl>
      <w:tblPr>
        <w:tblStyle w:val="Table5"/>
        <w:tblW w:w="14859.000000000004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200"/>
        <w:gridCol w:w="3000"/>
        <w:gridCol w:w="10659.000000000004"/>
        <w:tblGridChange w:id="0">
          <w:tblGrid>
            <w:gridCol w:w="1200"/>
            <w:gridCol w:w="3000"/>
            <w:gridCol w:w="10659.000000000004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Thuật ngữ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Identity &amp; Access Management — hệ thống định danh nội bộ FTEL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[Thuật ngữ khác]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[Mô tả]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spacing w:after="100" w:before="200" w:lineRule="auto"/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hd w:fill="1f3864" w:val="clear"/>
        <w:spacing w:after="300" w:before="200" w:lineRule="auto"/>
        <w:rPr/>
      </w:pPr>
      <w:bookmarkStart w:colFirst="0" w:colLast="0" w:name="_14eis2t1ilxo" w:id="8"/>
      <w:bookmarkEnd w:id="8"/>
      <w:r w:rsidDel="00000000" w:rsidR="00000000" w:rsidRPr="00000000">
        <w:rPr>
          <w:rtl w:val="0"/>
        </w:rPr>
        <w:t xml:space="preserve">PART B — USERS, SCOPE &amp; REQUIREMENTS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di5tt3z75s9" w:id="9"/>
      <w:bookmarkEnd w:id="9"/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Mô tả các nhóm người dùng chính, nhu cầu và quyền hạn tương ứng để định hướng thiết kế trải nghiệm và phân quyền.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Cambria" w:cs="Cambria" w:eastAsia="Cambria" w:hAnsi="Cambria"/>
          <w:i w:val="1"/>
          <w:iCs w:val="1"/>
          <w:color w:val="7f7f7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</w:t>
      </w:r>
    </w:p>
    <w:tbl>
      <w:tblPr>
        <w:tblStyle w:val="Table6"/>
        <w:tblW w:w="14516.999999999998" w:type="dxa"/>
        <w:jc w:val="left"/>
        <w:tblLayout w:type="fixed"/>
        <w:tblLook w:val="0000"/>
      </w:tblPr>
      <w:tblGrid>
        <w:gridCol w:w="1755"/>
        <w:gridCol w:w="2595"/>
        <w:gridCol w:w="2265"/>
        <w:gridCol w:w="2565"/>
        <w:gridCol w:w="2760"/>
        <w:gridCol w:w="2576.999999999999"/>
        <w:tblGridChange w:id="0">
          <w:tblGrid>
            <w:gridCol w:w="1755"/>
            <w:gridCol w:w="2595"/>
            <w:gridCol w:w="2265"/>
            <w:gridCol w:w="2565"/>
            <w:gridCol w:w="2760"/>
            <w:gridCol w:w="2576.999999999999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Goals</w:t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Pain Points</w:t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Activities</w:t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8"/>
                <w:szCs w:val="18"/>
                <w:rtl w:val="0"/>
              </w:rPr>
              <w:t xml:space="preserve">Nhân viên 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8"/>
                <w:szCs w:val="18"/>
                <w:rtl w:val="0"/>
              </w:rPr>
              <w:t xml:space="preserve">Xử lý yêu cầu khách hàng</w:t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8"/>
                <w:szCs w:val="18"/>
                <w:rtl w:val="0"/>
              </w:rPr>
              <w:t xml:space="preserve">Giảm thời gian xử lý</w:t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8"/>
                <w:szCs w:val="18"/>
                <w:rtl w:val="0"/>
              </w:rPr>
              <w:t xml:space="preserve">Phải nhập dữ liệu nhiều lần</w:t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8"/>
                <w:szCs w:val="18"/>
                <w:rtl w:val="0"/>
              </w:rPr>
              <w:t xml:space="preserve">Tiếp nhận SR, xử lý SR, đóng SR</w:t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8"/>
                <w:szCs w:val="18"/>
                <w:rtl w:val="0"/>
              </w:rPr>
              <w:t xml:space="preserve">Khách (chưa 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8"/>
                <w:szCs w:val="18"/>
                <w:rtl w:val="0"/>
              </w:rPr>
              <w:t xml:space="preserve">Vận hành viên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8"/>
                <w:szCs w:val="18"/>
                <w:rtl w:val="0"/>
              </w:rPr>
              <w:t xml:space="preserve">CBNV FTEL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rFonts w:ascii="Cambria" w:cs="Cambria" w:eastAsia="Cambria" w:hAnsi="Cambria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  <w:b w:val="1"/>
          <w:bCs w:val="1"/>
          <w:color w:val="ed7d3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lo033h1h4zyc" w:id="10"/>
      <w:bookmarkEnd w:id="10"/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50" w:lineRule="auto"/>
        <w:rPr>
          <w:rFonts w:ascii="Cambria" w:cs="Cambria" w:eastAsia="Cambria" w:hAnsi="Cambria"/>
          <w:color w:val="ed7d3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Xác định ranh giới rõ ràng của sản phẩm: những gì được làm (In-Scope) và những gì không (Out-of-Scope), để tránh scope creep.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50" w:lineRule="auto"/>
        <w:rPr>
          <w:rFonts w:ascii="Cambria" w:cs="Cambria" w:eastAsia="Cambria" w:hAnsi="Cambria"/>
          <w:i w:val="1"/>
          <w:iCs w:val="1"/>
          <w:color w:val="ed7d3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</w:t>
      </w:r>
      <w:r w:rsidDel="00000000" w:rsidR="00000000" w:rsidRPr="00000000">
        <w:rPr>
          <w:rtl w:val="0"/>
        </w:rPr>
      </w:r>
    </w:p>
    <w:tbl>
      <w:tblPr>
        <w:tblStyle w:val="Table7"/>
        <w:tblW w:w="14376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3300"/>
        <w:gridCol w:w="11076"/>
        <w:tblGridChange w:id="0">
          <w:tblGrid>
            <w:gridCol w:w="3300"/>
            <w:gridCol w:w="11076"/>
          </w:tblGrid>
        </w:tblGridChange>
      </w:tblGrid>
      <w:tr>
        <w:trPr>
          <w:cantSplit w:val="0"/>
          <w:trHeight w:val="1303.41796875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In-scope / High-level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[Liệt kê các hạng mục thuộc phạm vi — VD: Đăng nhập IAM, Coin Wallet, Đặt cược, Tính coin, BXH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Nền tảng:  Website ngoaihangnhacao.fpt.vn – nâng cấp trực tiếp, KHÔNG build lại từ đầu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Đối tượng:  Chỉ CBNV FTEL (đăng nhập IAM nội bộ) – KHÔNG mở rộng FPL/FTI/TINPNC]</w:t>
            </w:r>
          </w:p>
        </w:tc>
      </w:tr>
      <w:tr>
        <w:trPr>
          <w:cantSplit w:val="0"/>
          <w:trHeight w:val="1596.9453124999973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[Liệt kê hạng mục KHÔNG thuộc phạm vi + lý do — VD: Quy đổi coin ra tiền thật — KHÔNG áp dụng do rủi ro pháp lý]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[Không tích hợp:  miniApp MyFPT, thanh toán thật, chuyển coin giữa users]</w:t>
            </w:r>
          </w:p>
        </w:tc>
      </w:tr>
      <w:tr>
        <w:trPr>
          <w:cantSplit w:val="0"/>
          <w:trHeight w:val="1241.999999999989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Tích hợp với các hệ thống khác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[VD: IAM FTEL (SSO), hệ thống lịch thi đấu bên thứ 3]Rủi ro/cơ hội mất đi nếu không làm]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.9999999999945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Đơn vị chủ trì / phối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[VD: ISC chủ trì; phối hợp IAM Team, CSOC]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7azvsbmp4jzz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sz w:val="30"/>
          <w:szCs w:val="30"/>
          <w:rtl w:val="0"/>
        </w:rPr>
        <w:t xml:space="preserve">BUSINESS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Mô tả luồng nghiệp vụ chính (To-Be) ở mức business — không đi vào chi tiết màn hình/kỹ thuật. Ưu tiên bảng bước (step table) hoặc flow text-based; BPMN chi tiết thuộc SDD. Nếu dự án không thay đổi quy trình nghiệp vụ, ghi: "Không phát sinh thay đổi quy trình nghiệp vụ (N/A)".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</w:rPr>
      </w:pPr>
      <w:bookmarkStart w:colFirst="0" w:colLast="0" w:name="_pzzyn7u1w23l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5.1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[Sơ đồ luồng tổng quan — hoặc dẫn link tài liệu BPMN/SOP chi tiết nếu có]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00" w:before="200" w:lineRule="auto"/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bookmarkStart w:colFirst="0" w:colLast="0" w:name="_5tv6p2kjqlmg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5.2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Mô tả các bước</w:t>
      </w:r>
    </w:p>
    <w:p w:rsidR="00000000" w:rsidDel="00000000" w:rsidP="00000000" w:rsidRDefault="00000000" w:rsidRPr="00000000" w14:paraId="000000D5">
      <w:pPr>
        <w:spacing w:after="80" w:before="1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— Case study: Dự đoán World Cup 2026 (Coin Wallet)</w:t>
      </w:r>
      <w:r w:rsidDel="00000000" w:rsidR="00000000" w:rsidRPr="00000000">
        <w:rPr>
          <w:rtl w:val="0"/>
        </w:rPr>
      </w:r>
    </w:p>
    <w:tbl>
      <w:tblPr>
        <w:tblStyle w:val="Table8"/>
        <w:tblW w:w="14670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900"/>
        <w:gridCol w:w="1800"/>
        <w:gridCol w:w="1605"/>
        <w:gridCol w:w="4440"/>
        <w:gridCol w:w="5925"/>
        <w:tblGridChange w:id="0">
          <w:tblGrid>
            <w:gridCol w:w="900"/>
            <w:gridCol w:w="1800"/>
            <w:gridCol w:w="1605"/>
            <w:gridCol w:w="4440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Step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Hành động/Mô tả thao tác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Kết quả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CBNV FTEL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Đăng nhập bằng tài khoản IAM hợp lệ.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Session tạo; coin_wallet khởi tạo nếu lần đầu.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Đặt cược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CBNV FTEL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Chọn kết quả &amp; tỷ số, chọn mức cược, xác nhận.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prediction_v2 tạo; coin trừ atomically.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Tính 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Hệ thống/Admin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 tính coin sau khi trận kết thúc &amp; có kết quả chính thức.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coin_transaction ghi nhận; balance cập nhật.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Đối soát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Admin/QAM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Đối soát dữ liệu, xử lý gap nếu có tranh chấp.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Kết quả xác nhận chính thức.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k5obi0pexang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sz w:val="30"/>
          <w:szCs w:val="30"/>
          <w:rtl w:val="0"/>
        </w:rPr>
        <w:t xml:space="preserve">USER STORIES &amp;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Mỗi User Story phải trace được tới ít nhất 1 Acceptance Criteria. Mọi AC ví dụ minh họa trong template này đều được ánh xạ ngược về đúng US tương ứng — KHÔNG để tồn tại AC không thuộc US nào, và ngược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f5496"/>
          <w:sz w:val="22"/>
          <w:szCs w:val="22"/>
        </w:rPr>
      </w:pPr>
      <w:bookmarkStart w:colFirst="0" w:colLast="0" w:name="_yt9bghrp4np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bookmarkStart w:colFirst="0" w:colLast="0" w:name="_77kkqwrlr7x1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6.0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Quy ước ID — AC ID Convention (bắt buộc tuân thủ)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Cambria" w:cs="Cambria" w:eastAsia="Cambria" w:hAnsi="Cambria"/>
          <w:i w:val="1"/>
          <w:iCs w:val="1"/>
          <w:color w:val="7f7f7f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Đây là quy ước áp dụng thống nhất cho toàn bộ ISC — không tự đặt format khác khi dùng template này.</w:t>
      </w:r>
    </w:p>
    <w:tbl>
      <w:tblPr>
        <w:tblStyle w:val="Table9"/>
        <w:tblW w:w="14730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733"/>
        <w:gridCol w:w="11997"/>
        <w:tblGridChange w:id="0">
          <w:tblGrid>
            <w:gridCol w:w="2733"/>
            <w:gridCol w:w="11997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AC-{US}.{Scenario}.{Case}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{US}: số thứ tự User Story tương ứng (01, 02...). {Scenario}: nhóm điều kiện/kịch bản trong US đó (1, 2...). {Case}: số thứ tự case cụ thể trong scenario (01, 02...).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Ví dụ: AC-02.1.01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US02, Scenario 1, Case 01 — case đầu tiên của kịch bản thứ 1 thuộc User Story 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Nhãn màu (✅❌⚠️)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Happy Path (nền xanh) — ❌ Negative/Lỗi (nền đỏ) — ⚠️ Edge Case (nền vàng). Bắt buộc mỗi Scenario có tối thiểu 1 Happy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f5496"/>
          <w:sz w:val="22"/>
          <w:szCs w:val="22"/>
        </w:rPr>
      </w:pPr>
      <w:bookmarkStart w:colFirst="0" w:colLast="0" w:name="_l8j9o4s3d5k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</w:rPr>
      </w:pPr>
      <w:bookmarkStart w:colFirst="0" w:colLast="0" w:name="_xo6q8u4vpgxh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6.1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Primary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1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— Case study: Dự đoán World Cup 2026 (Coin Wallet)</w:t>
      </w:r>
      <w:r w:rsidDel="00000000" w:rsidR="00000000" w:rsidRPr="00000000">
        <w:rPr>
          <w:rtl w:val="0"/>
        </w:rPr>
      </w:r>
    </w:p>
    <w:tbl>
      <w:tblPr>
        <w:tblStyle w:val="Table10"/>
        <w:tblW w:w="1468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810"/>
        <w:gridCol w:w="1185"/>
        <w:gridCol w:w="2910"/>
        <w:gridCol w:w="3735"/>
        <w:gridCol w:w="4005"/>
        <w:gridCol w:w="2040"/>
        <w:tblGridChange w:id="0">
          <w:tblGrid>
            <w:gridCol w:w="810"/>
            <w:gridCol w:w="1185"/>
            <w:gridCol w:w="2910"/>
            <w:gridCol w:w="3735"/>
            <w:gridCol w:w="400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(MoSCoW)</w:t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As a...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 want to...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So that...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CBNV FTEL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đăng nhập bằng tài khoản IAM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tham gia dự đoán bằng danh tính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AC-01.1.01, AC-01.1.02, AC-01.2.01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CBNV FTEL lần đầu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nhận 1.000 coin khởi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có vốn để bắt đầu dự đoán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AC-02.1.01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CBNV FTEL đã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đặt cược coin vào kết quả &amp; tỷ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có cơ hội thắng thêm 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AC-03.1.01, AC-03.1.02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tính coin sau khi trận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balance user cập nhật chính xác theo 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AC-04.1.01, AC-04.1.02, AC-04.1.03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</w:rPr>
      </w:pPr>
      <w:bookmarkStart w:colFirst="0" w:colLast="0" w:name="_9smffzwa128t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6.2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1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— Case study: Dự đoán World Cup 2026 (Coin Wallet)</w:t>
      </w:r>
      <w:r w:rsidDel="00000000" w:rsidR="00000000" w:rsidRPr="00000000">
        <w:rPr>
          <w:rtl w:val="0"/>
        </w:rPr>
      </w:r>
    </w:p>
    <w:tbl>
      <w:tblPr>
        <w:tblStyle w:val="Table11"/>
        <w:tblW w:w="14739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744"/>
        <w:tblGridChange w:id="0">
          <w:tblGrid>
            <w:gridCol w:w="1995"/>
            <w:gridCol w:w="12744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AC-01.1.01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✅ Đăng nhập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ở trang chủ chưa đăng nhập, có tài khoản IAM hợp lệ FTEL.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nhập đúng username/password → nhấn 'Đăng nhập'.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 cập nhật: hiển thị ảnh đại diện, họ tên, số Coin (VD: 1.000 🪙).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Nút 'Đăng nhập' biến mất.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Nếu lần đầu đăng nhập: popup chào mừng 'Bạn đã nhận 1.000 Coins!' xuất hiện.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Redirect về trang trước đó hoặc trang chủ.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71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720"/>
        <w:tblGridChange w:id="0">
          <w:tblGrid>
            <w:gridCol w:w="1995"/>
            <w:gridCol w:w="1272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AC-01.1.02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❌ Tài khoản không thuộc FTEL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nhập tài khoản IAM tồn tại nhưng không thuộc FTEL.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submit form đăng nhập.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Toast lỗi: 'Tài khoản không có quyền truy cập. Chỉ CBNV FTEL mới được tham gia.'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Không tạo session, không tạo coin_wallet.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Ghi log attempt (không ghi mật khẩu).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727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732"/>
        <w:tblGridChange w:id="0">
          <w:tblGrid>
            <w:gridCol w:w="1995"/>
            <w:gridCol w:w="12732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AC-01.2.01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⚠️ Khách cố đặt cược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chưa đăng nhập đang xem lịch thi đấu.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nhấn 'Dự đoán ngay' trên một trận đấu.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Redirect về trang đăng nhập.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Sau khi đăng nhập thành công: redirect về đúng trận user vừa nhấn (deep link).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691.000000000002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696.000000000002"/>
        <w:tblGridChange w:id="0">
          <w:tblGrid>
            <w:gridCol w:w="1995"/>
            <w:gridCol w:w="12696.000000000002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AC-02.1.01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✅ Nhận 1.000 Coin lần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CBNV FTEL có tài khoản IAM hợp lệ, chưa từng đăng nhập vào WC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đăng nhập thành công lần đầu tiên.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coin_wallet được tạo với balance = 1.000.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 hiển thị '1.000 🪙'. Ghi coin_transaction: type=init, amount=+1000.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Popup: 'Bạn đã nhận 1.000 Coins để bắt đầu!'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Đăng nhập lần 2: Coin KHÔNG reset, KHÔNG cộng thêm.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65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660"/>
        <w:tblGridChange w:id="0">
          <w:tblGrid>
            <w:gridCol w:w="1995"/>
            <w:gridCol w:w="1266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AC-03.1.01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✅ Đặt cược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đã đăng nhập, balance = 200 coins. Trận đang mở dự đoán. User đã chọn Kết quả &amp; Tỷ số hợp lệ.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chọn mức cược = 10 coins → nhấn 'Xác nhận dự đoán'.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Atomic transaction: trừ 10 coins VÀ tạo prediction_v2 trong 1 DB transaction.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 sau = 190. Header cập nhật ngay: '190 🪙'.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prediction_v2: status=open, bet_amount=10. Ghi coin_transaction: type=bet, amount=-10.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Nút trận chuyển sang badge 'Đã đặt cược: 10 🪙'.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4643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648"/>
        <w:tblGridChange w:id="0">
          <w:tblGrid>
            <w:gridCol w:w="1995"/>
            <w:gridCol w:w="12648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AC-03.1.02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⚠️ Balance không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có balance = 8 coins.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cố chọn mức cược = 10 coins.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Mức 10 và 25 bị disabled (grayed out).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Tooltip trên mức disabled: 'Bạn chỉ còn 8 🪙'.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Không trừ coin, không tạo prediction.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4618.999999999998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623.999999999998"/>
        <w:tblGridChange w:id="0">
          <w:tblGrid>
            <w:gridCol w:w="1995"/>
            <w:gridCol w:w="12623.999999999998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AC-04.1.01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✅ Tính coin – Sai 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đặt cược 10 coins. Kết quả thực tế khác với dự đoán của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 trigger tính coin cho trận.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coins bị mất vĩnh viễn.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coin_transaction: type=lose, amount=-10.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Lịch sử dự đoán: '❌ Sai kết quả – Mất 10 🪙'.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547.000000000004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552.000000000004"/>
        <w:tblGridChange w:id="0">
          <w:tblGrid>
            <w:gridCol w:w="1995"/>
            <w:gridCol w:w="12552.000000000004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AC-04.1.02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✅ Tính coin – Đúng tỷ số hiếm (×4)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đặt cược 10 coins với tỷ số 5-0. Kết quả đúng. Tỷ số 5-0 được 3% user chọn (≤10%).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 trigger tính coin sau khi kết quả đã nhập và độ hiếm đã tính.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coin_change = +30 (10 × 3 net). balance tăng thêm 30.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coin_transaction: type=win, amount=+30, multiplier=4.0, is_rare=true.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Lịch sử: '🌟 Đúng tỷ số HIẾM – +30 🪙 (×4)'. BXH cập nhật trong 15 phút.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4547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995"/>
        <w:gridCol w:w="12552"/>
        <w:tblGridChange w:id="0">
          <w:tblGrid>
            <w:gridCol w:w="1995"/>
            <w:gridCol w:w="12552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AC-04.1.03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❌ Trigger coin idempotent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 đã trigger tính coin cho trận X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 trigger lại lần 2 với cùng match_id.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trả về HTTP 200 với message: 'Coin cho trận X đã được tính. Bỏ qua.'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Coin của user KHÔNG thay đổi lần 2. Không tạo coin_transaction trùng.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4alm9217aoc1" w:id="20"/>
      <w:bookmarkEnd w:id="20"/>
      <w:r w:rsidDel="00000000" w:rsidR="00000000" w:rsidRPr="00000000">
        <w:rPr>
          <w:color w:val="1f3864"/>
          <w:sz w:val="30"/>
          <w:szCs w:val="30"/>
          <w:rtl w:val="0"/>
        </w:rPr>
        <w:t xml:space="preserve">FEATURE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sz w:val="30"/>
          <w:szCs w:val="30"/>
          <w:rtl w:val="0"/>
        </w:rPr>
        <w:t xml:space="preserve"> CATALOGUE  – DANH SÁCH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Liệt kê danh mục toàn bộ tính năng ở mức tổng quan, phân loại theo trạng thái (🆕 Mới / 🔄 Cập nhật / ✅ Giữ nguyên) để đội Dev ưu tiên nguồn lực. Bảng này KHÔNG mô tả chi tiết field/UI (thuộc chương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Team dự án chọn 1 trong 2 Option (hoặc kết hợp): Option 1 — liên kết chức năng với bước quy trình (mục 5); Option 2 — liệt kê theo nhóm nghiệp vụ/hệ thống/đơn vị. Option không dùng phải ghi rõ N/A + lý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f5496"/>
          <w:sz w:val="22"/>
          <w:szCs w:val="22"/>
        </w:rPr>
      </w:pPr>
      <w:bookmarkStart w:colFirst="0" w:colLast="0" w:name="_wf9gae161vx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</w:rPr>
      </w:pPr>
      <w:bookmarkStart w:colFirst="0" w:colLast="0" w:name="_96xj0aq4joqr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7.1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Sơ đồ tổng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[Chèn sitemap/flow chức năng dạng hình hoặc bảng cây phân cấp — ví dụ: Trang chủ → Lịch thi đấu → Chi tiết trận → Đặt cược / BXH / Lịch sử cá nhân]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f5496"/>
          <w:sz w:val="22"/>
          <w:szCs w:val="22"/>
        </w:rPr>
      </w:pPr>
      <w:bookmarkStart w:colFirst="0" w:colLast="0" w:name="_7bnr01n29c4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</w:rPr>
      </w:pPr>
      <w:bookmarkStart w:colFirst="0" w:colLast="0" w:name="_pezsh9o0mwkg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7.2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Feature &amp; Requirement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1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— Case study: Dự đoán World Cup 2026 (Coin Wallet)</w:t>
      </w:r>
      <w:r w:rsidDel="00000000" w:rsidR="00000000" w:rsidRPr="00000000">
        <w:rPr>
          <w:rtl w:val="0"/>
        </w:rPr>
      </w:r>
    </w:p>
    <w:tbl>
      <w:tblPr>
        <w:tblStyle w:val="Table20"/>
        <w:tblW w:w="1408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990"/>
        <w:gridCol w:w="735"/>
        <w:gridCol w:w="990"/>
        <w:gridCol w:w="3825"/>
        <w:gridCol w:w="5739.000000000001"/>
        <w:gridCol w:w="1805.9999999999995"/>
        <w:tblGridChange w:id="0">
          <w:tblGrid>
            <w:gridCol w:w="990"/>
            <w:gridCol w:w="735"/>
            <w:gridCol w:w="990"/>
            <w:gridCol w:w="3825"/>
            <w:gridCol w:w="5739.000000000001"/>
            <w:gridCol w:w="1805.9999999999995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 </w:t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liên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🆕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FR01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Đăng nhập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SSO qua IAM FTEL, chặn tài khoản ngoài FTEL.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🆕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FR02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Coin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Khởi tạo 1.000 coin, ví coin idempotent theo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Tính năng mới hoàn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🆕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FR03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Đặt cược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Đặt cược 1–25 coin/trận theo kết quả &amp; tỷ số.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🆕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FR04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Tính coin theo hệ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Hệ số ×2/×3/×4 theo độ hiếm tỷ số đúng.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🔄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[US..]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[Feature kế thừa cần chỉnh sửa]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[Mô tả thay đổi so với bản hiện tại]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✅ GIỮ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[US..]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[Feature không đổi]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[Giữ nguyên, Dev không cần rework]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  <w:b w:val="1"/>
          <w:bCs w:val="1"/>
          <w:color w:val="2f5496"/>
          <w:sz w:val="22"/>
          <w:szCs w:val="22"/>
        </w:rPr>
      </w:pPr>
      <w:bookmarkStart w:colFirst="0" w:colLast="0" w:name="_ik1k0kubkxxe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1"/>
        <w:keepLines w:val="1"/>
        <w:spacing w:after="60" w:before="120" w:line="360" w:lineRule="auto"/>
        <w:rPr>
          <w:rFonts w:ascii="Cambria" w:cs="Cambria" w:eastAsia="Cambria" w:hAnsi="Cambria"/>
        </w:rPr>
      </w:pPr>
      <w:bookmarkStart w:colFirst="0" w:colLast="0" w:name="_qcu5wwxupxt8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7.3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Ma trận phân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x = Full access — được quyền thực hiện tất cả.   x* = Phân quyền theo nhóm quyền hoặc quyền dự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1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— Case study: Dự đoán World Cup 2026 (Coin Wallet)</w:t>
      </w:r>
      <w:r w:rsidDel="00000000" w:rsidR="00000000" w:rsidRPr="00000000">
        <w:rPr>
          <w:rtl w:val="0"/>
        </w:rPr>
      </w:r>
    </w:p>
    <w:tbl>
      <w:tblPr>
        <w:tblStyle w:val="Table21"/>
        <w:tblW w:w="9798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595"/>
        <w:gridCol w:w="1800"/>
        <w:gridCol w:w="1800"/>
        <w:gridCol w:w="1800"/>
        <w:gridCol w:w="1803.0000000000007"/>
        <w:tblGridChange w:id="0">
          <w:tblGrid>
            <w:gridCol w:w="2595"/>
            <w:gridCol w:w="1800"/>
            <w:gridCol w:w="1800"/>
            <w:gridCol w:w="1800"/>
            <w:gridCol w:w="1803.0000000000007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CBNV FTEL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BGĐ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 ISC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Xem lịch thi đấu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Đặt cược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 tính 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Xem Executive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ctkzmrkqt7rs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sz w:val="30"/>
          <w:szCs w:val="30"/>
          <w:rtl w:val="0"/>
        </w:rPr>
        <w:t xml:space="preserve">FEATURE DETAIL - ĐẶC TẢ CHỨC NĂNG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Mô tả chi tiết yêu cầu chức năng ở mức business — field, điều kiện, hành vi — làm input trực tiếp cho SDD và Test Case, không đi vào giải pháp kỹ thuật.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50" w:lineRule="auto"/>
        <w:rPr>
          <w:rFonts w:ascii="Cambria" w:cs="Cambria" w:eastAsia="Cambria" w:hAnsi="Cambria"/>
          <w:i w:val="1"/>
          <w:iCs w:val="1"/>
          <w:color w:val="ed7d31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19"/>
          <w:szCs w:val="19"/>
          <w:rtl w:val="0"/>
        </w:rPr>
        <w:t xml:space="preserve">Tuỳ theo đặc thù dự án có thể tinh gọn, bỏ qua Functional detail (Workflow, Các bước thực hiện, Wireframe / Field Spec …).</w:t>
      </w:r>
    </w:p>
    <w:p w:rsidR="00000000" w:rsidDel="00000000" w:rsidP="00000000" w:rsidRDefault="00000000" w:rsidRPr="00000000" w14:paraId="000001DF">
      <w:pPr>
        <w:spacing w:after="150" w:lineRule="auto"/>
        <w:rPr>
          <w:rFonts w:ascii="Cambria" w:cs="Cambria" w:eastAsia="Cambria" w:hAnsi="Cambria"/>
          <w:i w:val="1"/>
          <w:iCs w:val="1"/>
          <w:color w:val="ed7d31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19"/>
          <w:szCs w:val="19"/>
          <w:rtl w:val="0"/>
        </w:rPr>
        <w:t xml:space="preserve">Lưu ý ranh giới PRD/SDD: cột "Kiểu" trong UI/Field Spec bên dưới chỉ mô tả RÀNG BUỘC NGHIỆP VỤ của field (bắt buộc, định dạng hiển thị) — KHÔNG mô tả DB schema, validation kỹ thuật hay giải pháp lưu trữ. Chi tiết kỹ thuật thuộc SDD.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Cambria" w:cs="Cambria" w:eastAsia="Cambria" w:hAnsi="Cambria"/>
          <w:i w:val="1"/>
          <w:iCs w:val="1"/>
          <w:color w:val="7f7f7f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Option 1 (liên kết với bước quy trình mục 5) và Option 2 (nhóm theo nghiệp vụ/hệ thống/đơn vị) — team có thể dùng 1 hoặc cả 2. Option không dùng phải ghi N/A + lý do.</w:t>
      </w:r>
    </w:p>
    <w:p w:rsidR="00000000" w:rsidDel="00000000" w:rsidP="00000000" w:rsidRDefault="00000000" w:rsidRPr="00000000" w14:paraId="000001E1">
      <w:pPr>
        <w:spacing w:after="8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1"/>
        <w:keepLines w:val="1"/>
        <w:spacing w:after="60" w:before="120" w:line="360" w:lineRule="auto"/>
        <w:ind w:left="0" w:firstLine="0"/>
        <w:rPr>
          <w:rFonts w:ascii="Cambria" w:cs="Cambria" w:eastAsia="Cambria" w:hAnsi="Cambria"/>
        </w:rPr>
      </w:pPr>
      <w:bookmarkStart w:colFirst="0" w:colLast="0" w:name="_g1pk0qdf8vvo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8.1</w:t>
      </w:r>
      <w:r w:rsidDel="00000000" w:rsidR="00000000" w:rsidRPr="00000000">
        <w:rPr>
          <w:rFonts w:ascii="Cambria" w:cs="Cambria" w:eastAsia="Cambria" w:hAnsi="Cambria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e5395"/>
          <w:sz w:val="22"/>
          <w:szCs w:val="22"/>
          <w:rtl w:val="0"/>
        </w:rPr>
        <w:t xml:space="preserve">FR01 —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xxxx</w:t>
      </w:r>
      <w:r w:rsidDel="00000000" w:rsidR="00000000" w:rsidRPr="00000000">
        <w:rPr>
          <w:rtl w:val="0"/>
        </w:rPr>
      </w:r>
    </w:p>
    <w:tbl>
      <w:tblPr>
        <w:tblStyle w:val="Table22"/>
        <w:tblW w:w="1444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190"/>
        <w:gridCol w:w="12255"/>
        <w:tblGridChange w:id="0">
          <w:tblGrid>
            <w:gridCol w:w="2190"/>
            <w:gridCol w:w="1225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Style w:val="Heading4"/>
        <w:keepNext w:val="1"/>
        <w:keepLines w:val="1"/>
        <w:spacing w:after="80" w:before="280" w:line="276" w:lineRule="auto"/>
        <w:ind w:firstLine="720"/>
        <w:rPr>
          <w:rFonts w:ascii="Cambria" w:cs="Cambria" w:eastAsia="Cambria" w:hAnsi="Cambria"/>
        </w:rPr>
      </w:pPr>
      <w:bookmarkStart w:colFirst="0" w:colLast="0" w:name="_bx5kbhz94xcx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666666"/>
          <w:sz w:val="22"/>
          <w:szCs w:val="22"/>
          <w:rtl w:val="0"/>
        </w:rPr>
        <w:t xml:space="preserve">8.1.1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50" w:lineRule="auto"/>
        <w:ind w:left="0" w:firstLine="0"/>
        <w:rPr>
          <w:rFonts w:ascii="Cambria" w:cs="Cambria" w:eastAsia="Cambria" w:hAnsi="Cambria"/>
          <w:i w:val="1"/>
          <w:iCs w:val="1"/>
          <w:color w:val="ed7d3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BR mô tả "ràng buộc/luật áp dụng khi làm" — khác với FR mô tả "làm gì". Rule liên quan tài chính/lương/dữ liệu nhạy cảm phải ghi rõ mức độ payroll-safe/governance liên quan.</w:t>
      </w:r>
    </w:p>
    <w:p w:rsidR="00000000" w:rsidDel="00000000" w:rsidP="00000000" w:rsidRDefault="00000000" w:rsidRPr="00000000" w14:paraId="000001EF">
      <w:pPr>
        <w:spacing w:after="80" w:before="100" w:lineRule="auto"/>
        <w:rPr>
          <w:rFonts w:ascii="Cambria" w:cs="Cambria" w:eastAsia="Cambria" w:hAnsi="Cambria"/>
          <w:i w:val="1"/>
          <w:iCs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441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500"/>
        <w:gridCol w:w="12915"/>
        <w:tblGridChange w:id="0">
          <w:tblGrid>
            <w:gridCol w:w="1500"/>
            <w:gridCol w:w="12915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keepNext w:val="1"/>
        <w:keepLines w:val="1"/>
        <w:spacing w:after="80" w:before="280" w:line="276" w:lineRule="auto"/>
        <w:ind w:firstLine="720"/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bookmarkStart w:colFirst="0" w:colLast="0" w:name="_l704fb3llwni" w:id="30"/>
      <w:bookmarkEnd w:id="30"/>
      <w:r w:rsidDel="00000000" w:rsidR="00000000" w:rsidRPr="00000000">
        <w:rPr>
          <w:rtl w:val="0"/>
        </w:rPr>
        <w:t xml:space="preserve">8.1.2 Business Workflow / Activity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50" w:lineRule="auto"/>
        <w:ind w:left="0" w:firstLine="0"/>
        <w:rPr>
          <w:rFonts w:ascii="Cambria" w:cs="Cambria" w:eastAsia="Cambria" w:hAnsi="Cambria"/>
          <w:i w:val="1"/>
          <w:iCs w:val="1"/>
          <w:color w:val="7f7f7f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[Sơ đồ luồng đăng nhập — hoặc dẫn link SDD tương ứng]</w:t>
      </w:r>
    </w:p>
    <w:p w:rsidR="00000000" w:rsidDel="00000000" w:rsidP="00000000" w:rsidRDefault="00000000" w:rsidRPr="00000000" w14:paraId="000001FB">
      <w:pPr>
        <w:spacing w:after="150" w:lineRule="auto"/>
        <w:rPr>
          <w:rFonts w:ascii="Cambria" w:cs="Cambria" w:eastAsia="Cambria" w:hAnsi="Cambria"/>
          <w:color w:val="7f7f7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4"/>
        <w:keepNext w:val="1"/>
        <w:keepLines w:val="1"/>
        <w:rPr>
          <w:rFonts w:ascii="Cambria" w:cs="Cambria" w:eastAsia="Cambria" w:hAnsi="Cambria"/>
        </w:rPr>
      </w:pPr>
      <w:bookmarkStart w:colFirst="0" w:colLast="0" w:name="_yfo946jzt9s" w:id="31"/>
      <w:bookmarkEnd w:id="31"/>
      <w:r w:rsidDel="00000000" w:rsidR="00000000" w:rsidRPr="00000000">
        <w:rPr>
          <w:rtl w:val="0"/>
        </w:rPr>
        <w:t xml:space="preserve">8.1.3 Các bước thực hiện</w:t>
      </w:r>
      <w:r w:rsidDel="00000000" w:rsidR="00000000" w:rsidRPr="00000000">
        <w:rPr>
          <w:rtl w:val="0"/>
        </w:rPr>
      </w:r>
    </w:p>
    <w:tbl>
      <w:tblPr>
        <w:tblStyle w:val="Table24"/>
        <w:tblW w:w="1468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615"/>
        <w:gridCol w:w="7776.000000000002"/>
        <w:gridCol w:w="4298.999999999998"/>
        <w:gridCol w:w="1995"/>
        <w:tblGridChange w:id="0">
          <w:tblGrid>
            <w:gridCol w:w="615"/>
            <w:gridCol w:w="7776.000000000002"/>
            <w:gridCol w:w="4298.999999999998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 (Mô tả hoạt động)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Đầu ra (Output)</w:t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Style w:val="Heading3"/>
        <w:spacing w:after="100" w:before="200" w:lineRule="auto"/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4"/>
        <w:keepNext w:val="1"/>
        <w:keepLines w:val="1"/>
        <w:rPr>
          <w:rFonts w:ascii="Cambria" w:cs="Cambria" w:eastAsia="Cambria" w:hAnsi="Cambria"/>
          <w:b w:val="1"/>
          <w:bCs w:val="1"/>
          <w:color w:val="666666"/>
          <w:sz w:val="22"/>
          <w:szCs w:val="22"/>
        </w:rPr>
      </w:pPr>
      <w:bookmarkStart w:colFirst="0" w:colLast="0" w:name="_yr08tfifezdo" w:id="32"/>
      <w:bookmarkEnd w:id="32"/>
      <w:r w:rsidDel="00000000" w:rsidR="00000000" w:rsidRPr="00000000">
        <w:rPr>
          <w:rtl w:val="0"/>
        </w:rPr>
        <w:t xml:space="preserve">8.1.4 UI / Field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[Chèn wireframe màn hình đăng nhập — hoặc link Figma]</w:t>
      </w:r>
      <w:r w:rsidDel="00000000" w:rsidR="00000000" w:rsidRPr="00000000">
        <w:rPr>
          <w:rtl w:val="0"/>
        </w:rPr>
      </w:r>
    </w:p>
    <w:tbl>
      <w:tblPr>
        <w:tblStyle w:val="Table25"/>
        <w:tblW w:w="14715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175"/>
        <w:gridCol w:w="1395"/>
        <w:gridCol w:w="1913.9999999999995"/>
        <w:gridCol w:w="9231.000000000002"/>
        <w:tblGridChange w:id="0">
          <w:tblGrid>
            <w:gridCol w:w="2175"/>
            <w:gridCol w:w="1395"/>
            <w:gridCol w:w="1913.9999999999995"/>
            <w:gridCol w:w="9231.000000000002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00" w:before="200" w:lineRule="auto"/>
        <w:rPr>
          <w:rFonts w:ascii="Cambria" w:cs="Cambria" w:eastAsia="Cambria" w:hAnsi="Cambria"/>
          <w:b w:val="1"/>
          <w:bCs w:val="1"/>
          <w:color w:val="2e539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00" w:before="200" w:lineRule="auto"/>
        <w:rPr>
          <w:rFonts w:ascii="Cambria" w:cs="Cambria" w:eastAsia="Cambria" w:hAnsi="Cambria"/>
        </w:rPr>
      </w:pPr>
      <w:bookmarkStart w:colFirst="0" w:colLast="0" w:name="_ktfvpvugbnp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Cambria" w:cs="Cambria" w:eastAsia="Cambria" w:hAnsi="Cambria"/>
        </w:rPr>
      </w:pPr>
      <w:bookmarkStart w:colFirst="0" w:colLast="0" w:name="_8jrt5r5n89d8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color w:val="2f5496"/>
          <w:sz w:val="22"/>
          <w:szCs w:val="22"/>
          <w:rtl w:val="0"/>
        </w:rPr>
        <w:t xml:space="preserve">8.2 FR-02 — xxxx</w:t>
      </w:r>
      <w:r w:rsidDel="00000000" w:rsidR="00000000" w:rsidRPr="00000000">
        <w:rPr>
          <w:rtl w:val="0"/>
        </w:rPr>
      </w:r>
    </w:p>
    <w:tbl>
      <w:tblPr>
        <w:tblStyle w:val="Table26"/>
        <w:tblW w:w="14766.000000000002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205"/>
        <w:gridCol w:w="12561.000000000002"/>
        <w:tblGridChange w:id="0">
          <w:tblGrid>
            <w:gridCol w:w="2205"/>
            <w:gridCol w:w="12561.00000000000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before="20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4"/>
        <w:keepNext w:val="1"/>
        <w:keepLines w:val="1"/>
        <w:rPr>
          <w:rFonts w:ascii="Cambria" w:cs="Cambria" w:eastAsia="Cambria" w:hAnsi="Cambria"/>
          <w:b w:val="1"/>
          <w:bCs w:val="1"/>
          <w:color w:val="666666"/>
          <w:sz w:val="22"/>
          <w:szCs w:val="22"/>
        </w:rPr>
      </w:pPr>
      <w:bookmarkStart w:colFirst="0" w:colLast="0" w:name="_13s39lv6slqa" w:id="35"/>
      <w:bookmarkEnd w:id="35"/>
      <w:r w:rsidDel="00000000" w:rsidR="00000000" w:rsidRPr="00000000">
        <w:rPr>
          <w:rtl w:val="0"/>
        </w:rPr>
        <w:t xml:space="preserve">8.2.1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BR mô tả "ràng buộc/luật áp dụng khi làm" — khác với FR mô tả "làm gì". Rule liên quan tài chính/lương/dữ liệu nhạy cảm phải ghi rõ mức độ payroll-safe/governance liên quan.</w:t>
      </w:r>
      <w:r w:rsidDel="00000000" w:rsidR="00000000" w:rsidRPr="00000000">
        <w:rPr>
          <w:rtl w:val="0"/>
        </w:rPr>
      </w:r>
    </w:p>
    <w:tbl>
      <w:tblPr>
        <w:tblStyle w:val="Table27"/>
        <w:tblW w:w="14631.000000000002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500"/>
        <w:gridCol w:w="13131.000000000002"/>
        <w:tblGridChange w:id="0">
          <w:tblGrid>
            <w:gridCol w:w="1500"/>
            <w:gridCol w:w="13131.000000000002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BR-02-03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4"/>
        <w:keepNext w:val="1"/>
        <w:keepLines w:val="1"/>
        <w:rPr>
          <w:rFonts w:ascii="Cambria" w:cs="Cambria" w:eastAsia="Cambria" w:hAnsi="Cambria"/>
          <w:b w:val="1"/>
          <w:bCs w:val="1"/>
          <w:color w:val="666666"/>
          <w:sz w:val="22"/>
          <w:szCs w:val="22"/>
        </w:rPr>
      </w:pPr>
      <w:bookmarkStart w:colFirst="0" w:colLast="0" w:name="_vxr7s3wd39h" w:id="36"/>
      <w:bookmarkEnd w:id="36"/>
      <w:r w:rsidDel="00000000" w:rsidR="00000000" w:rsidRPr="00000000">
        <w:rPr>
          <w:rtl w:val="0"/>
        </w:rPr>
        <w:t xml:space="preserve">8.2.2 Business Workflow / Activity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50" w:lineRule="auto"/>
        <w:rPr>
          <w:rFonts w:ascii="Cambria" w:cs="Cambria" w:eastAsia="Cambria" w:hAnsi="Cambria"/>
          <w:i w:val="1"/>
          <w:iCs w:val="1"/>
          <w:color w:val="7f7f7f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[Sơ đồ luồng đặt cược → tính coin — hoặc dẫn link SDD tương ứng]</w:t>
      </w:r>
    </w:p>
    <w:p w:rsidR="00000000" w:rsidDel="00000000" w:rsidP="00000000" w:rsidRDefault="00000000" w:rsidRPr="00000000" w14:paraId="0000023E">
      <w:pPr>
        <w:spacing w:after="150" w:lineRule="auto"/>
        <w:rPr>
          <w:rFonts w:ascii="Cambria" w:cs="Cambria" w:eastAsia="Cambria" w:hAnsi="Cambria"/>
          <w:color w:val="7f7f7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4"/>
        <w:keepNext w:val="1"/>
        <w:keepLines w:val="1"/>
        <w:rPr/>
      </w:pPr>
      <w:bookmarkStart w:colFirst="0" w:colLast="0" w:name="_6ns4mbsv30lk" w:id="37"/>
      <w:bookmarkEnd w:id="37"/>
      <w:r w:rsidDel="00000000" w:rsidR="00000000" w:rsidRPr="00000000">
        <w:rPr>
          <w:rtl w:val="0"/>
        </w:rPr>
        <w:t xml:space="preserve">8.2.3 Các bước thực hiện</w:t>
      </w:r>
    </w:p>
    <w:tbl>
      <w:tblPr>
        <w:tblStyle w:val="Table28"/>
        <w:tblW w:w="14603.999999999998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900"/>
        <w:gridCol w:w="1800"/>
        <w:gridCol w:w="11903.999999999998"/>
        <w:tblGridChange w:id="0">
          <w:tblGrid>
            <w:gridCol w:w="900"/>
            <w:gridCol w:w="1800"/>
            <w:gridCol w:w="11903.999999999998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Mô tả hoạt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pStyle w:val="Heading4"/>
        <w:keepNext w:val="1"/>
        <w:keepLines w:val="1"/>
        <w:rPr/>
      </w:pPr>
      <w:bookmarkStart w:colFirst="0" w:colLast="0" w:name="_j4zhdafmgoai" w:id="38"/>
      <w:bookmarkEnd w:id="38"/>
      <w:r w:rsidDel="00000000" w:rsidR="00000000" w:rsidRPr="00000000">
        <w:rPr>
          <w:rtl w:val="0"/>
        </w:rPr>
        <w:t xml:space="preserve">8.2.4 UI / Field Spec</w:t>
      </w:r>
    </w:p>
    <w:p w:rsidR="00000000" w:rsidDel="00000000" w:rsidP="00000000" w:rsidRDefault="00000000" w:rsidRPr="00000000" w14:paraId="0000024D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[Chèn wireframe màn hình đặt cược — hoặc link Figma]</w:t>
      </w:r>
      <w:r w:rsidDel="00000000" w:rsidR="00000000" w:rsidRPr="00000000">
        <w:rPr>
          <w:rtl w:val="0"/>
        </w:rPr>
      </w:r>
    </w:p>
    <w:tbl>
      <w:tblPr>
        <w:tblStyle w:val="Table29"/>
        <w:tblW w:w="14547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800"/>
        <w:gridCol w:w="1200"/>
        <w:gridCol w:w="1800"/>
        <w:gridCol w:w="9747"/>
        <w:tblGridChange w:id="0">
          <w:tblGrid>
            <w:gridCol w:w="1800"/>
            <w:gridCol w:w="1200"/>
            <w:gridCol w:w="1800"/>
            <w:gridCol w:w="9747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Tên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axh29xvzqlz5" w:id="39"/>
      <w:bookmarkEnd w:id="39"/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sz w:val="30"/>
          <w:szCs w:val="30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Danh mục tham khảo — team dự án bổ sung/loại bỏ dòng theo đặc thù dự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1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— Case study: Dự đoán World Cup 2026 (Coin Wallet)</w:t>
      </w:r>
      <w:r w:rsidDel="00000000" w:rsidR="00000000" w:rsidRPr="00000000">
        <w:rPr>
          <w:rtl w:val="0"/>
        </w:rPr>
      </w:r>
    </w:p>
    <w:tbl>
      <w:tblPr>
        <w:tblStyle w:val="Table30"/>
        <w:tblW w:w="14700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200"/>
        <w:gridCol w:w="1605"/>
        <w:gridCol w:w="7260"/>
        <w:gridCol w:w="4635"/>
        <w:tblGridChange w:id="0">
          <w:tblGrid>
            <w:gridCol w:w="1200"/>
            <w:gridCol w:w="1605"/>
            <w:gridCol w:w="7260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Danh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Cách đo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Trang lịch thi đấu 104 trận load &lt; 2 giây (p95) với 1.000 concurrent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Load test trước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 POST /predictions response &lt; 500ms (p95).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APM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Tính coin cho 10.000 users / 1 trận trong &lt; 60 giây.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Stress test on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Uptime ≥ 99.5% trong các giờ có trận WC (kickoff ±2 giờ).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Uptime monitor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Coin transaction error rate &lt; 0.1% trên tổng transactions.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Audit log +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SLA 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Kết quả trận được cập nhật trong ≤ 15 phút sau 90 phút thi đấu.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Timestamp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Không lưu mật khẩu IAM plain-text. Không log thông tin nhạy cảm.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Code review + pentest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Route /admin/* yêu cầu role=admin server-side.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Security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 transfer coin trả về 403 + ghi audit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Security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Auto-scale khi CPU/Memory &gt; 70% trong 30 phút trước giờ bóng lăn.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Cloud config + load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Không vỡ layout trên viewport 1280px, 1920px, mobile 375px.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Responsive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POST /admin/matches/:id/settle-coins gọi 2 lần: lần 2 return 200, không tính coin lại.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1be5mgycq2lf" w:id="40"/>
      <w:bookmarkEnd w:id="40"/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sz w:val="30"/>
          <w:szCs w:val="30"/>
          <w:rtl w:val="0"/>
        </w:rPr>
        <w:t xml:space="preserve">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Đảm bảo truy vết giữa yêu cầu nghiệp vụ và thiết kế giao diện. Nếu dự án không phát sinh thay đổi UI/UX, phải ghi rõ: "Dự án không phát sinh thay đổi UI/UX (N/A)."</w:t>
      </w:r>
      <w:r w:rsidDel="00000000" w:rsidR="00000000" w:rsidRPr="00000000">
        <w:rPr>
          <w:rtl w:val="0"/>
        </w:rPr>
      </w:r>
    </w:p>
    <w:tbl>
      <w:tblPr>
        <w:tblStyle w:val="Table31"/>
        <w:tblW w:w="14430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769.0000000000005"/>
        <w:gridCol w:w="6471"/>
        <w:gridCol w:w="5190"/>
        <w:tblGridChange w:id="0">
          <w:tblGrid>
            <w:gridCol w:w="2769.0000000000005"/>
            <w:gridCol w:w="6471"/>
            <w:gridCol w:w="5190"/>
          </w:tblGrid>
        </w:tblGridChange>
      </w:tblGrid>
      <w:tr>
        <w:trPr>
          <w:cantSplit w:val="0"/>
          <w:trHeight w:val="541.6666666666642" w:hRule="atLeast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Loại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Link/Vị trí lưu trữ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.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Wireframe/UI 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[Điền khi có]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[Link Figma]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.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Notification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[Điền khi có]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.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Import/Export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[Điền khi có]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.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UML/diagram nguồn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[Điền khi có]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7f7f7f"/>
                <w:sz w:val="20"/>
                <w:szCs w:val="20"/>
                <w:rtl w:val="0"/>
              </w:rPr>
              <w:t xml:space="preserve">[Link]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rPr/>
      </w:pPr>
      <w:bookmarkStart w:colFirst="0" w:colLast="0" w:name="_5e59ninprbw" w:id="41"/>
      <w:bookmarkEnd w:id="41"/>
      <w:r w:rsidDel="00000000" w:rsidR="00000000" w:rsidRPr="00000000">
        <w:rPr>
          <w:rtl w:val="0"/>
        </w:rPr>
        <w:t xml:space="preserve">PART C — GOVERNANCE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qlnefb711s" w:id="42"/>
      <w:bookmarkEnd w:id="42"/>
      <w:r w:rsidDel="00000000" w:rsidR="00000000" w:rsidRPr="00000000">
        <w:rPr>
          <w:rtl w:val="0"/>
        </w:rPr>
        <w:t xml:space="preserve">DEFINITION OF DONE – TIÊU CHÍ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ed7d31"/>
          <w:sz w:val="20"/>
          <w:szCs w:val="20"/>
          <w:rtl w:val="0"/>
        </w:rPr>
        <w:t xml:space="preserve">Dự án được coi là hoàn thành khi đáp ứng ĐẦY ĐỦ các tiêu chí sau.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80" w:before="1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19"/>
          <w:szCs w:val="19"/>
          <w:rtl w:val="0"/>
        </w:rPr>
        <w:t xml:space="preserve">Ví dụ minh họa </w:t>
      </w:r>
      <w:r w:rsidDel="00000000" w:rsidR="00000000" w:rsidRPr="00000000">
        <w:rPr>
          <w:rtl w:val="0"/>
        </w:rPr>
      </w:r>
    </w:p>
    <w:tbl>
      <w:tblPr>
        <w:tblStyle w:val="Table32"/>
        <w:tblW w:w="14677.795275590557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607.9100968917485"/>
        <w:gridCol w:w="9961.965034596271"/>
        <w:gridCol w:w="2053.9600720512685"/>
        <w:gridCol w:w="2053.9600720512685"/>
        <w:tblGridChange w:id="0">
          <w:tblGrid>
            <w:gridCol w:w="607.9100968917485"/>
            <w:gridCol w:w="9961.965034596271"/>
            <w:gridCol w:w="2053.9600720512685"/>
            <w:gridCol w:w="2053.9600720512685"/>
          </w:tblGrid>
        </w:tblGridChange>
      </w:tblGrid>
      <w:tr>
        <w:trPr>
          <w:cantSplit w:val="0"/>
          <w:trHeight w:val="431.7374881964113" w:hRule="atLeast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7374881964113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udex" w:cs="Caudex" w:eastAsia="Caudex" w:hAnsi="Caudex"/>
                <w:sz w:val="19"/>
                <w:szCs w:val="19"/>
                <w:rtl w:val="0"/>
              </w:rPr>
              <w:t xml:space="preserve">SIT: QC confirm không còn bug Critical/High, pass ≥ 80%. Tất cả User Stories (Must+Should) pass AC trên môi trường Staging =&gt; QC sign-off.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Dev + 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.0000000000218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PenTest: Không còn bug Critical/High =&gt; CSOC sign-off.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Dev + CSOC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.6326723323883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>
                <w:rFonts w:ascii="Cambria" w:cs="Cambria" w:eastAsia="Cambria" w:hAnsi="Cambria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Tất cả User Stories (Must+Should) pass AC trên môi trường Staging =&gt; PO/UAT sign-off; PO xác nhận DoD hoàn tất tại Staging trước khi lên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 +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shd w:fill="1f3864" w:val="clear"/>
        <w:spacing w:after="300" w:before="200" w:lineRule="auto"/>
        <w:rPr/>
      </w:pPr>
      <w:bookmarkStart w:colFirst="0" w:colLast="0" w:name="_qzdj3muq46hn" w:id="43"/>
      <w:bookmarkEnd w:id="43"/>
      <w:r w:rsidDel="00000000" w:rsidR="00000000" w:rsidRPr="00000000">
        <w:rPr>
          <w:rtl w:val="0"/>
        </w:rPr>
        <w:t xml:space="preserve">PART D — TEMPLATE META &amp; USAGE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1f3864" w:space="4" w:sz="12" w:val="single"/>
          <w:right w:space="0" w:sz="0" w:val="nil"/>
          <w:between w:space="0" w:sz="0" w:val="nil"/>
        </w:pBdr>
        <w:shd w:fill="auto" w:val="clear"/>
        <w:spacing w:after="0" w:before="400" w:line="240" w:lineRule="auto"/>
        <w:ind w:left="270" w:right="0" w:hanging="90"/>
        <w:jc w:val="left"/>
        <w:rPr>
          <w:color w:val="1f3864"/>
          <w:sz w:val="30"/>
          <w:szCs w:val="30"/>
        </w:rPr>
      </w:pPr>
      <w:bookmarkStart w:colFirst="0" w:colLast="0" w:name="_l9wcr11r92gh" w:id="44"/>
      <w:bookmarkEnd w:id="44"/>
      <w:r w:rsidDel="00000000" w:rsidR="00000000" w:rsidRPr="00000000">
        <w:rPr>
          <w:rtl w:val="0"/>
        </w:rPr>
        <w:t xml:space="preserve">HƯỚNG DẪN SỬ DỤNG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Các team dự án được phép customize (thêm/bớt cột, đổi tên cột/mục) miễn đảm bảo truy vết được: yêu cầu → chức năng.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Khi nội dung KHÔNG áp dụng cho dự án, phải ghi rõ "N/A" và nêu ngắn gọn lý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Sau khi "Make a copy" template cho dự án, BA/PIC xóa: (a) các đoạn hướng dẫn màu cam, (b) toàn bộ nội dung Ví dụ minh họa, (c) mục Part D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Quy ước ID AC (mục 7.0) là bắt buộc và áp dụng thống nhất toàn ISC — không tự đặt format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PRD là artifact bắt buộc trước Gate Design theo ISC SDLC Process v1.7 — không bỏ qua bước phê duyệt PO ở mục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1906" w:w="16838" w:orient="landscape"/>
      <w:pgMar w:bottom="1080" w:top="1080" w:left="1080" w:right="108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6">
    <w:pPr>
      <w:pBdr>
        <w:top w:color="366091" w:space="1" w:sz="4" w:val="single"/>
      </w:pBdr>
      <w:tabs>
        <w:tab w:val="center" w:leader="none" w:pos="4680"/>
        <w:tab w:val="right" w:leader="none" w:pos="9360"/>
        <w:tab w:val="right" w:leader="none" w:pos="9450"/>
        <w:tab w:val="left" w:leader="none" w:pos="14040"/>
      </w:tabs>
      <w:spacing w:before="40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366091"/>
        <w:sz w:val="36"/>
        <w:szCs w:val="3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366091"/>
        <w:sz w:val="36"/>
        <w:szCs w:val="36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1"/>
        <w:bCs w:val="1"/>
        <w:color w:val="36609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pBdr>
        <w:bottom w:color="1f4d78" w:space="2" w:sz="4" w:val="single"/>
      </w:pBdr>
      <w:jc w:val="left"/>
      <w:rPr>
        <w:color w:val="7f7f7f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3">
    <w:pPr>
      <w:pBdr>
        <w:bottom w:color="1f4d78" w:space="2" w:sz="4" w:val="single"/>
      </w:pBdr>
      <w:jc w:val="right"/>
      <w:rPr>
        <w:color w:val="7f7f7f"/>
        <w:sz w:val="16"/>
        <w:szCs w:val="16"/>
      </w:rPr>
    </w:pPr>
    <w:r w:rsidDel="00000000" w:rsidR="00000000" w:rsidRPr="00000000">
      <w:rPr>
        <w:color w:val="7f7f7f"/>
        <w:sz w:val="16"/>
        <w:szCs w:val="16"/>
        <w:rtl w:val="0"/>
      </w:rPr>
      <w:t xml:space="preserve">1.0-BM/PM/HDCV/FTEL — PRD Standard v1.2</w:t>
    </w:r>
  </w:p>
  <w:p w:rsidR="00000000" w:rsidDel="00000000" w:rsidP="00000000" w:rsidRDefault="00000000" w:rsidRPr="00000000" w14:paraId="000002C4">
    <w:pPr>
      <w:pBdr>
        <w:bottom w:space="0" w:sz="0" w:val="nil"/>
      </w:pBdr>
      <w:jc w:val="center"/>
      <w:rPr>
        <w:color w:val="7f7f7f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hd w:fill="1f3864" w:val="clear"/>
      <w:spacing w:after="300" w:before="200" w:lineRule="auto"/>
    </w:pPr>
    <w:rPr>
      <w:rFonts w:ascii="Cambria" w:cs="Cambria" w:eastAsia="Cambria" w:hAnsi="Cambria"/>
      <w:b w:val="1"/>
      <w:bCs w:val="1"/>
      <w:color w:val="ffffff"/>
      <w:sz w:val="32"/>
      <w:szCs w:val="32"/>
    </w:rPr>
  </w:style>
  <w:style w:type="paragraph" w:styleId="Heading2">
    <w:name w:val="heading 2"/>
    <w:basedOn w:val="Normal"/>
    <w:next w:val="Normal"/>
    <w:pPr>
      <w:pBdr>
        <w:bottom w:color="1f3864" w:space="4" w:sz="12" w:val="single"/>
      </w:pBdr>
      <w:spacing w:after="200" w:before="400" w:lineRule="auto"/>
      <w:ind w:left="270" w:hanging="90"/>
    </w:pPr>
    <w:rPr>
      <w:rFonts w:ascii="Cambria" w:cs="Cambria" w:eastAsia="Cambria" w:hAnsi="Cambria"/>
      <w:b w:val="1"/>
      <w:bCs w:val="1"/>
      <w:color w:val="1f4e79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spacing w:after="80" w:before="280" w:line="276" w:lineRule="auto"/>
      <w:ind w:firstLine="720"/>
    </w:pPr>
    <w:rPr>
      <w:rFonts w:ascii="Cambria" w:cs="Cambria" w:eastAsia="Cambria" w:hAnsi="Cambria"/>
      <w:b w:val="1"/>
      <w:b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pBdr>
        <w:bottom w:color="1f3864" w:space="4" w:sz="4" w:val="single"/>
      </w:pBdr>
      <w:shd w:fill="ffffff" w:val="clear"/>
      <w:spacing w:after="200" w:before="400" w:lineRule="auto"/>
    </w:pPr>
    <w:rPr>
      <w:b w:val="1"/>
      <w:bCs w:val="1"/>
      <w:color w:val="ed7d3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