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7FA05" w14:textId="77777777" w:rsidR="005724AB" w:rsidRPr="005724AB" w:rsidRDefault="005724AB" w:rsidP="005724AB">
      <w:pPr>
        <w:pStyle w:val="ListeParagraf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</w:pPr>
      <w:r w:rsidRPr="005724AB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>parametre = modelin kendi bulduğu</w:t>
      </w:r>
    </w:p>
    <w:p w14:paraId="70DD61F9" w14:textId="321BC7E5" w:rsidR="005724AB" w:rsidRPr="005724AB" w:rsidRDefault="005724AB" w:rsidP="005724AB">
      <w:pPr>
        <w:pStyle w:val="ListeParagraf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</w:pPr>
      <w:proofErr w:type="spellStart"/>
      <w:r w:rsidRPr="005724AB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>hyperparametre</w:t>
      </w:r>
      <w:proofErr w:type="spellEnd"/>
      <w:r w:rsidRPr="005724AB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 xml:space="preserve"> = benim ayarladığım</w:t>
      </w:r>
    </w:p>
    <w:p w14:paraId="78047E39" w14:textId="095811F4" w:rsidR="005724AB" w:rsidRPr="005724AB" w:rsidRDefault="005724AB" w:rsidP="005724AB">
      <w:pPr>
        <w:pStyle w:val="ListeParagraf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</w:pPr>
      <w:proofErr w:type="spellStart"/>
      <w:r w:rsidRPr="005724AB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>coef</w:t>
      </w:r>
      <w:proofErr w:type="spellEnd"/>
      <w:r w:rsidRPr="005724AB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 xml:space="preserve"> = parametre</w:t>
      </w:r>
      <w:r w:rsidRPr="005724AB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br/>
        <w:t xml:space="preserve">lambda = </w:t>
      </w:r>
      <w:proofErr w:type="spellStart"/>
      <w:r w:rsidRPr="005724AB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>hyperparametre</w:t>
      </w:r>
      <w:proofErr w:type="spellEnd"/>
      <w:r w:rsidRPr="005724AB">
        <w:rPr>
          <w:rFonts w:ascii="Arial" w:eastAsia="Times New Roman" w:hAnsi="Arial" w:cs="Arial"/>
          <w:color w:val="1D1C1D"/>
          <w:kern w:val="0"/>
          <w:sz w:val="20"/>
          <w:szCs w:val="20"/>
          <w:lang w:eastAsia="tr-TR"/>
          <w14:ligatures w14:val="none"/>
        </w:rPr>
        <w:t> </w:t>
      </w:r>
    </w:p>
    <w:p w14:paraId="12B57B29" w14:textId="04E608E0" w:rsidR="005724AB" w:rsidRDefault="005724AB" w:rsidP="005724A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</w:pPr>
    </w:p>
    <w:p w14:paraId="07EF3A91" w14:textId="3E70C700" w:rsidR="005724AB" w:rsidRPr="005724AB" w:rsidRDefault="005724AB" w:rsidP="005724AB">
      <w:pPr>
        <w:pStyle w:val="ListeParagraf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lamda ile modele eklediğimiz hata miktarını ayarlıyoruz diyebiliriz.</w:t>
      </w:r>
    </w:p>
    <w:p w14:paraId="078F0F43" w14:textId="43F7CCDA" w:rsidR="005724AB" w:rsidRPr="005724AB" w:rsidRDefault="005724AB" w:rsidP="005724AB">
      <w:pPr>
        <w:pStyle w:val="ListeParagraf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Tersten düşünürsek; yüksek hatada (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undefitting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 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durumu) modelin hatasını azalta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azalta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giderken (modelin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complexcity'sini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arttırırken) bir noktada optimum seviyeyi yakalıyoruz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trade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off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)Bu noktadan sonra hatayı azaltmaya devam edersek (mesela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feature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sayısını arttırırsak) bu sefer 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overfitting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'e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kayıyor (model aşırı öğreniyor)</w:t>
      </w:r>
    </w:p>
    <w:p w14:paraId="147A9F3D" w14:textId="6C32CE6D" w:rsidR="005724AB" w:rsidRPr="005724AB" w:rsidRDefault="005724AB" w:rsidP="005724AB">
      <w:pPr>
        <w:pStyle w:val="ListeParagraf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multicollinear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durumda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lassoyu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kullanırken dikkatli olun, birisinin kafasını uçururken seçici olmaz.  Bu yüzden domain bilginize istinaden sizin arasındaki seçimi kontrol etmeniz gerekir.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Prediction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açısından değişiklik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olmasada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feature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selection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için önemli bir durum</w:t>
      </w:r>
    </w:p>
    <w:p w14:paraId="74260E46" w14:textId="09088CE4" w:rsidR="005724AB" w:rsidRDefault="005724AB" w:rsidP="005724A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</w:pPr>
    </w:p>
    <w:p w14:paraId="2811BEF4" w14:textId="4BD74BFD" w:rsidR="005724AB" w:rsidRDefault="005724AB" w:rsidP="005724A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</w:pPr>
    </w:p>
    <w:p w14:paraId="1D8B0F57" w14:textId="77777777" w:rsidR="005724AB" w:rsidRPr="005724AB" w:rsidRDefault="005724AB" w:rsidP="005724A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</w:pPr>
    </w:p>
    <w:p w14:paraId="1C74F1FE" w14:textId="69219494" w:rsidR="005724AB" w:rsidRPr="005724AB" w:rsidRDefault="005724AB" w:rsidP="005724AB">
      <w:pPr>
        <w:pStyle w:val="ListeParagraf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</w:pPr>
      <w:r>
        <w:rPr>
          <w:rFonts w:ascii="Arial" w:eastAsia="Times New Roman" w:hAnsi="Arial" w:cs="Arial"/>
          <w:noProof/>
          <w:color w:val="1D1C1D"/>
          <w:kern w:val="0"/>
          <w:sz w:val="23"/>
          <w:szCs w:val="23"/>
          <w:lang w:eastAsia="tr-TR"/>
          <w14:ligatures w14:val="none"/>
        </w:rPr>
        <w:drawing>
          <wp:inline distT="0" distB="0" distL="0" distR="0" wp14:anchorId="5BE9516F" wp14:editId="75702605">
            <wp:extent cx="5057775" cy="524827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031" cy="525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13440" w14:textId="7E7D8B54" w:rsidR="0077349C" w:rsidRDefault="0077349C" w:rsidP="005724AB"/>
    <w:p w14:paraId="31571293" w14:textId="09DF9FA4" w:rsidR="005724AB" w:rsidRDefault="005724AB" w:rsidP="005724AB">
      <w:pPr>
        <w:pStyle w:val="ListeParagraf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5724AB">
        <w:rPr>
          <w:rFonts w:ascii="Arial" w:hAnsi="Arial" w:cs="Arial"/>
          <w:color w:val="1D1C1D"/>
          <w:sz w:val="23"/>
          <w:szCs w:val="23"/>
          <w:shd w:val="clear" w:color="auto" w:fill="FFFFFF"/>
        </w:rPr>
        <w:lastRenderedPageBreak/>
        <w:t>Lambda: modele ayar yarken kullandığımız parametreler, dışarıdan müdahale edebiliyoruz (</w:t>
      </w:r>
      <w:proofErr w:type="spellStart"/>
      <w:r w:rsidRPr="005724AB">
        <w:rPr>
          <w:rFonts w:ascii="Arial" w:hAnsi="Arial" w:cs="Arial"/>
          <w:color w:val="1D1C1D"/>
          <w:sz w:val="23"/>
          <w:szCs w:val="23"/>
          <w:shd w:val="clear" w:color="auto" w:fill="FFFFFF"/>
        </w:rPr>
        <w:t>hyperparameter</w:t>
      </w:r>
      <w:proofErr w:type="spellEnd"/>
      <w:r w:rsidRPr="005724AB">
        <w:rPr>
          <w:rFonts w:ascii="Arial" w:hAnsi="Arial" w:cs="Arial"/>
          <w:color w:val="1D1C1D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</w:t>
      </w:r>
    </w:p>
    <w:p w14:paraId="7B599E66" w14:textId="77777777" w:rsidR="005724AB" w:rsidRPr="005724AB" w:rsidRDefault="005724AB" w:rsidP="005724AB">
      <w:pPr>
        <w:pStyle w:val="ListeParagraf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A2FBBF7" w14:textId="77777777" w:rsidR="005724AB" w:rsidRPr="005724AB" w:rsidRDefault="005724AB" w:rsidP="005724AB">
      <w:pPr>
        <w:pStyle w:val="ListeParagraf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LASSO, lambda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regularization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term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(düzenleme terimi)  kullanarak 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katsayıları sıfıra yaklaştırır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 Bu özellik, modeldeki gereksiz bağımsız değişkenleri 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ortadan kaldırarak 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modelin genel performansını arttırmaya yardımcı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olur.Ancak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bazen bazı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independent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değişkenlerin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featureların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) tamamen elenmesi gerekmeyebilir. Bu nedenle,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LASSO'nun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selective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feature'lara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dikkat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diyoruz!!</w:t>
      </w:r>
      <w:proofErr w:type="gramEnd"/>
    </w:p>
    <w:p w14:paraId="244ABF3C" w14:textId="77777777" w:rsidR="005724AB" w:rsidRPr="005724AB" w:rsidRDefault="005724AB" w:rsidP="005724AB">
      <w:pPr>
        <w:pStyle w:val="ListeParagraf"/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tr-TR"/>
          <w14:ligatures w14:val="none"/>
        </w:rPr>
      </w:pPr>
    </w:p>
    <w:p w14:paraId="3E8D0E39" w14:textId="1D9B7CC4" w:rsidR="005724AB" w:rsidRPr="005724AB" w:rsidRDefault="005724AB" w:rsidP="005724AB">
      <w:pPr>
        <w:pStyle w:val="ListeParagraf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5724AB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tr-TR"/>
          <w14:ligatures w14:val="none"/>
        </w:rPr>
        <w:t xml:space="preserve">Siz modelinizi </w:t>
      </w:r>
      <w:proofErr w:type="spellStart"/>
      <w:r w:rsidRPr="005724AB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tr-TR"/>
          <w14:ligatures w14:val="none"/>
        </w:rPr>
        <w:t>scale</w:t>
      </w:r>
      <w:proofErr w:type="spellEnd"/>
      <w:r w:rsidRPr="005724AB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tr-TR"/>
          <w14:ligatures w14:val="none"/>
        </w:rPr>
        <w:t xml:space="preserve"> edilmiş veri ile eğitmişseniz, </w:t>
      </w:r>
      <w:proofErr w:type="spellStart"/>
      <w:r w:rsidRPr="005724AB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tr-TR"/>
          <w14:ligatures w14:val="none"/>
        </w:rPr>
        <w:t>predict</w:t>
      </w:r>
      <w:proofErr w:type="spellEnd"/>
      <w:r w:rsidRPr="005724AB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tr-TR"/>
          <w14:ligatures w14:val="none"/>
        </w:rPr>
        <w:t xml:space="preserve"> için dışardan modele sokacağınız verinin de </w:t>
      </w:r>
      <w:proofErr w:type="spellStart"/>
      <w:r w:rsidRPr="005724AB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tr-TR"/>
          <w14:ligatures w14:val="none"/>
        </w:rPr>
        <w:t>scale</w:t>
      </w:r>
      <w:proofErr w:type="spellEnd"/>
      <w:r w:rsidRPr="005724AB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tr-TR"/>
          <w14:ligatures w14:val="none"/>
        </w:rPr>
        <w:t xml:space="preserve"> edilmiş olması </w:t>
      </w:r>
      <w:proofErr w:type="spellStart"/>
      <w:r w:rsidRPr="005724AB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tr-TR"/>
          <w14:ligatures w14:val="none"/>
        </w:rPr>
        <w:t>gerekir</w:t>
      </w:r>
      <w:r w:rsidRPr="005724AB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>.Bu</w:t>
      </w:r>
      <w:proofErr w:type="spellEnd"/>
      <w:r w:rsidRPr="005724AB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 xml:space="preserve">, modelin </w:t>
      </w:r>
      <w:proofErr w:type="spellStart"/>
      <w:r w:rsidRPr="005724AB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>featurelar</w:t>
      </w:r>
      <w:proofErr w:type="spellEnd"/>
      <w:r w:rsidRPr="005724AB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 xml:space="preserve"> arasındaki ölçek farklarını dikkate alarak doğru tahminler yapmasını sağlar. Yoksa modelin tahminleri yanıltıcı olabilir ve model performansı düşebilir.</w:t>
      </w:r>
      <w:r w:rsidRPr="005724AB">
        <w:rPr>
          <w:rFonts w:ascii="Arial" w:eastAsia="Times New Roman" w:hAnsi="Arial" w:cs="Arial"/>
          <w:color w:val="1D1C1D"/>
          <w:kern w:val="0"/>
          <w:sz w:val="20"/>
          <w:szCs w:val="20"/>
          <w:lang w:eastAsia="tr-TR"/>
          <w14:ligatures w14:val="none"/>
        </w:rPr>
        <w:t> </w:t>
      </w:r>
      <w:r w:rsidR="00D57A35">
        <w:rPr>
          <w:rFonts w:ascii="Arial" w:hAnsi="Arial" w:cs="Arial"/>
          <w:color w:val="1D1C1D"/>
          <w:sz w:val="23"/>
          <w:szCs w:val="23"/>
          <w:shd w:val="clear" w:color="auto" w:fill="F8F8F8"/>
        </w:rPr>
        <w:t>Bu yüzden modelin kullanımı için dışarıdan yeni veriler girilmeden önce bu verilerin de ölçeklendirilmesi gerekiyor.</w:t>
      </w:r>
    </w:p>
    <w:p w14:paraId="5E574012" w14:textId="72C5848F" w:rsidR="005724AB" w:rsidRPr="00D57A35" w:rsidRDefault="00D57A35" w:rsidP="005724AB">
      <w:pPr>
        <w:pStyle w:val="ListeParagraf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data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leakage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model performansınızda yalancı bir iyileşmeye neden olur. Bu da istenmeyen bir durumdur.</w:t>
      </w:r>
    </w:p>
    <w:p w14:paraId="1E7B5EA2" w14:textId="65B16704" w:rsidR="00D57A35" w:rsidRDefault="00D57A35" w:rsidP="00D57A3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1C9E69C" w14:textId="77777777" w:rsidR="00D57A35" w:rsidRPr="00D57A35" w:rsidRDefault="00D57A35" w:rsidP="00D57A3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4A64488" w14:textId="405BD3A8" w:rsidR="00D57A35" w:rsidRDefault="00D57A35" w:rsidP="00D57A35">
      <w:pPr>
        <w:pStyle w:val="ListeParagraf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1D1C1D"/>
          <w:sz w:val="23"/>
          <w:szCs w:val="23"/>
          <w:shd w:val="clear" w:color="auto" w:fill="F8F8F8"/>
        </w:rPr>
        <w:drawing>
          <wp:inline distT="0" distB="0" distL="0" distR="0" wp14:anchorId="63E01355" wp14:editId="6847EF74">
            <wp:extent cx="5743575" cy="385762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3A269" w14:textId="0C385B65" w:rsidR="00D57A35" w:rsidRDefault="00D57A35" w:rsidP="00D57A3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916E876" w14:textId="2EE0EE9B" w:rsidR="00D57A35" w:rsidRDefault="00D57A35" w:rsidP="00D57A3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62E6DD4" w14:textId="19A0C691" w:rsidR="00D57A35" w:rsidRDefault="00D57A35" w:rsidP="00D57A35">
      <w:pPr>
        <w:pStyle w:val="ListeParagraf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1D1C1D"/>
          <w:sz w:val="23"/>
          <w:szCs w:val="23"/>
          <w:shd w:val="clear" w:color="auto" w:fill="FFFFFF"/>
        </w:rPr>
        <w:lastRenderedPageBreak/>
        <w:drawing>
          <wp:inline distT="0" distB="0" distL="0" distR="0" wp14:anchorId="1BAF15AF" wp14:editId="1B2FA86B">
            <wp:extent cx="5753100" cy="399097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E5EA0" w14:textId="1EB0F193" w:rsidR="00D57A35" w:rsidRDefault="00D57A35" w:rsidP="00D57A35">
      <w:pPr>
        <w:pStyle w:val="ListeParagraf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53058E4" w14:textId="2ACED70E" w:rsidR="00D57A35" w:rsidRDefault="00D57A35" w:rsidP="00D57A35">
      <w:pPr>
        <w:pStyle w:val="ListeParagraf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C1CFEB7" w14:textId="5F648905" w:rsidR="00D57A35" w:rsidRDefault="00D57A35" w:rsidP="00D57A35">
      <w:pPr>
        <w:pStyle w:val="ListeParagraf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0FFF884" w14:textId="77777777" w:rsidR="00D57A35" w:rsidRPr="00D57A35" w:rsidRDefault="00D57A35" w:rsidP="00D57A35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</w:pPr>
      <w:proofErr w:type="spellStart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>Scaling</w:t>
      </w:r>
      <w:proofErr w:type="spellEnd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 xml:space="preserve"> neden </w:t>
      </w:r>
      <w:proofErr w:type="spellStart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>onemli</w:t>
      </w:r>
      <w:proofErr w:type="spellEnd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>:</w:t>
      </w:r>
    </w:p>
    <w:p w14:paraId="56EDB97E" w14:textId="77777777" w:rsidR="00D57A35" w:rsidRPr="00D57A35" w:rsidRDefault="00D57A35" w:rsidP="00D57A35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</w:pPr>
      <w:proofErr w:type="spellStart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>Gradient</w:t>
      </w:r>
      <w:proofErr w:type="spellEnd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>Descent</w:t>
      </w:r>
      <w:proofErr w:type="spellEnd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>algortihmasinin</w:t>
      </w:r>
      <w:proofErr w:type="spellEnd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 xml:space="preserve"> verimli ve </w:t>
      </w:r>
      <w:proofErr w:type="spellStart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>hizli</w:t>
      </w:r>
      <w:proofErr w:type="spellEnd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>calisabilmesi</w:t>
      </w:r>
      <w:proofErr w:type="spellEnd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>icin</w:t>
      </w:r>
      <w:proofErr w:type="spellEnd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>scaling</w:t>
      </w:r>
      <w:proofErr w:type="spellEnd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>onemli</w:t>
      </w:r>
      <w:proofErr w:type="spellEnd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 xml:space="preserve">. zaman </w:t>
      </w:r>
      <w:proofErr w:type="spellStart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>kazandirir</w:t>
      </w:r>
      <w:proofErr w:type="spellEnd"/>
    </w:p>
    <w:p w14:paraId="78F1F2EF" w14:textId="77777777" w:rsidR="00D57A35" w:rsidRPr="00D57A35" w:rsidRDefault="00D57A35" w:rsidP="00D57A35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</w:pPr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 xml:space="preserve">Model </w:t>
      </w:r>
      <w:proofErr w:type="spellStart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>coefficients</w:t>
      </w:r>
      <w:proofErr w:type="spellEnd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 xml:space="preserve">: </w:t>
      </w:r>
      <w:proofErr w:type="spellStart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>scale</w:t>
      </w:r>
      <w:proofErr w:type="spellEnd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>yapildiysa</w:t>
      </w:r>
      <w:proofErr w:type="spellEnd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>rahatlikla</w:t>
      </w:r>
      <w:proofErr w:type="spellEnd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 xml:space="preserve"> en </w:t>
      </w:r>
      <w:proofErr w:type="spellStart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>yuksek</w:t>
      </w:r>
      <w:proofErr w:type="spellEnd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>coef</w:t>
      </w:r>
      <w:proofErr w:type="spellEnd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 xml:space="preserve"> olan </w:t>
      </w:r>
      <w:proofErr w:type="spellStart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>feature</w:t>
      </w:r>
      <w:proofErr w:type="spellEnd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 xml:space="preserve"> en </w:t>
      </w:r>
      <w:proofErr w:type="spellStart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>onemli</w:t>
      </w:r>
      <w:proofErr w:type="spellEnd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>etkieye</w:t>
      </w:r>
      <w:proofErr w:type="spellEnd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 xml:space="preserve"> sahip diyebiliriz. </w:t>
      </w:r>
      <w:proofErr w:type="spellStart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>scaling</w:t>
      </w:r>
      <w:proofErr w:type="spellEnd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>yapilmadiysa</w:t>
      </w:r>
      <w:proofErr w:type="spellEnd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>soylenemz</w:t>
      </w:r>
      <w:proofErr w:type="spellEnd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 xml:space="preserve"> bu net.</w:t>
      </w:r>
    </w:p>
    <w:p w14:paraId="7501A4B2" w14:textId="77777777" w:rsidR="00D57A35" w:rsidRPr="00D57A35" w:rsidRDefault="00D57A35" w:rsidP="00D57A35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</w:pPr>
      <w:proofErr w:type="spellStart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>distance</w:t>
      </w:r>
      <w:proofErr w:type="spellEnd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>base</w:t>
      </w:r>
      <w:proofErr w:type="spellEnd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>lagoritmalar</w:t>
      </w:r>
      <w:proofErr w:type="spellEnd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 xml:space="preserve"> (mesafeye </w:t>
      </w:r>
      <w:proofErr w:type="spellStart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>dayali</w:t>
      </w:r>
      <w:proofErr w:type="spellEnd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>calisan</w:t>
      </w:r>
      <w:proofErr w:type="spellEnd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 xml:space="preserve"> algoritmalar)in iyi </w:t>
      </w:r>
      <w:proofErr w:type="spellStart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>calisabilmesi</w:t>
      </w:r>
      <w:proofErr w:type="spellEnd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>icin</w:t>
      </w:r>
      <w:proofErr w:type="spellEnd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 xml:space="preserve"> mutlaka </w:t>
      </w:r>
      <w:proofErr w:type="spellStart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>scaling</w:t>
      </w:r>
      <w:proofErr w:type="spellEnd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D57A35">
        <w:rPr>
          <w:rFonts w:ascii="Arial" w:eastAsia="Times New Roman" w:hAnsi="Arial" w:cs="Arial"/>
          <w:color w:val="1D1C1D"/>
          <w:kern w:val="0"/>
          <w:sz w:val="23"/>
          <w:szCs w:val="23"/>
          <w:lang w:eastAsia="tr-TR"/>
          <w14:ligatures w14:val="none"/>
        </w:rPr>
        <w:t>yapmali</w:t>
      </w:r>
      <w:proofErr w:type="spellEnd"/>
    </w:p>
    <w:p w14:paraId="2EE97D27" w14:textId="7C0353AA" w:rsidR="00D57A35" w:rsidRDefault="00D57A35" w:rsidP="00D57A35">
      <w:pPr>
        <w:pStyle w:val="ListeParagraf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CF3F9E5" w14:textId="56C694DD" w:rsidR="00D57A35" w:rsidRDefault="00D57A35" w:rsidP="00D57A35">
      <w:pPr>
        <w:pStyle w:val="ListeParagraf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B49D7DA" w14:textId="77777777" w:rsidR="00D57A35" w:rsidRDefault="00D57A35" w:rsidP="00D57A35">
      <w:pPr>
        <w:pStyle w:val="ListeParagraf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A9CFAD6" w14:textId="3CC5A36C" w:rsidR="00D57A35" w:rsidRDefault="00D57A35" w:rsidP="00D57A3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51B3A62" w14:textId="009B7468" w:rsidR="00D57A35" w:rsidRDefault="00D57A35" w:rsidP="00D57A3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6CD7319" w14:textId="77777777" w:rsidR="00D57A35" w:rsidRPr="00D57A35" w:rsidRDefault="00D57A35" w:rsidP="00D57A35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sectPr w:rsidR="00D57A35" w:rsidRPr="00D57A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5pt;height:11.25pt" o:bullet="t">
        <v:imagedata r:id="rId1" o:title="msoBDD9"/>
      </v:shape>
    </w:pict>
  </w:numPicBullet>
  <w:abstractNum w:abstractNumId="0" w15:restartNumberingAfterBreak="0">
    <w:nsid w:val="35FF2351"/>
    <w:multiLevelType w:val="hybridMultilevel"/>
    <w:tmpl w:val="2E2A4D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71B42"/>
    <w:multiLevelType w:val="hybridMultilevel"/>
    <w:tmpl w:val="5A5E634C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F6090"/>
    <w:multiLevelType w:val="multilevel"/>
    <w:tmpl w:val="5ED8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1E019D"/>
    <w:multiLevelType w:val="hybridMultilevel"/>
    <w:tmpl w:val="24F2B9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217641">
    <w:abstractNumId w:val="3"/>
  </w:num>
  <w:num w:numId="2" w16cid:durableId="986787937">
    <w:abstractNumId w:val="0"/>
  </w:num>
  <w:num w:numId="3" w16cid:durableId="444154115">
    <w:abstractNumId w:val="1"/>
  </w:num>
  <w:num w:numId="4" w16cid:durableId="10781371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79D"/>
    <w:rsid w:val="005724AB"/>
    <w:rsid w:val="0077349C"/>
    <w:rsid w:val="009E679D"/>
    <w:rsid w:val="00D5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891A4"/>
  <w15:chartTrackingRefBased/>
  <w15:docId w15:val="{2D127356-F50C-45A0-B32E-DBD18656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c-timestamplabel">
    <w:name w:val="c-timestamp__label"/>
    <w:basedOn w:val="VarsaylanParagrafYazTipi"/>
    <w:rsid w:val="005724AB"/>
  </w:style>
  <w:style w:type="character" w:customStyle="1" w:styleId="c-messageeditedlabel">
    <w:name w:val="c-message__edited_label"/>
    <w:basedOn w:val="VarsaylanParagrafYazTipi"/>
    <w:rsid w:val="005724AB"/>
  </w:style>
  <w:style w:type="paragraph" w:styleId="ListeParagraf">
    <w:name w:val="List Paragraph"/>
    <w:basedOn w:val="Normal"/>
    <w:uiPriority w:val="34"/>
    <w:qFormat/>
    <w:rsid w:val="00572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7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74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1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5051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52283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30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22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19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921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9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32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1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9388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167313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3704290">
                                  <w:marLeft w:val="-24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0886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08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96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03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011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6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85411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27948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510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504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45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977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5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6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33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3820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852563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3980161">
                                  <w:marLeft w:val="-24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46493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52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70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466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702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5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3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2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78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4956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93566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649699">
                                  <w:marLeft w:val="-24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64178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55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883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47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902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Hatice Yıldız</dc:creator>
  <cp:keywords/>
  <dc:description/>
  <cp:lastModifiedBy>Hatice Yıldız</cp:lastModifiedBy>
  <cp:revision>2</cp:revision>
  <dcterms:created xsi:type="dcterms:W3CDTF">2023-03-25T21:08:00Z</dcterms:created>
  <dcterms:modified xsi:type="dcterms:W3CDTF">2023-03-25T21:27:00Z</dcterms:modified>
</cp:coreProperties>
</file>