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71" w:rsidRDefault="00114860" w:rsidP="00114860">
      <w:pPr>
        <w:pStyle w:val="berschrift1"/>
      </w:pPr>
      <w:r>
        <w:t>Netzwerke</w:t>
      </w:r>
    </w:p>
    <w:p w:rsidR="00114860" w:rsidRDefault="008D43BE" w:rsidP="00114860">
      <w:r>
        <w:t>Netzwerke bestehen aus beliebig vielen Computersystemen, die entweder über Kabel oder Funktechnik miteinander verbunden sind.</w:t>
      </w:r>
    </w:p>
    <w:p w:rsidR="0032204F" w:rsidRDefault="0032204F" w:rsidP="0032204F">
      <w:pPr>
        <w:pStyle w:val="berschrift2"/>
      </w:pPr>
      <w:r>
        <w:t>Personal Area Network</w:t>
      </w:r>
    </w:p>
    <w:p w:rsidR="0032204F" w:rsidRDefault="00B114A7" w:rsidP="0032204F">
      <w:r>
        <w:t>Beschreibt die Verbindung von elektronischen Geräten, in einer sehr klein</w:t>
      </w:r>
      <w:r w:rsidR="00E135DD">
        <w:t>en Skalierung. Ein PAN kann zwischen einigen Zentimetern und einigen Metern groß sein</w:t>
      </w:r>
      <w:r w:rsidR="00043570">
        <w:t>. Z.B. die Verbindung zwischen Bluetooth-Kopfhörern und einem Smartphone.</w:t>
      </w:r>
    </w:p>
    <w:p w:rsidR="00582EFC" w:rsidRPr="0032204F" w:rsidRDefault="00582EFC" w:rsidP="0032204F">
      <w:r>
        <w:t>Die Verbindung kann hierbei jedoch auch mit Kabeln, wie z.B. bei Peripherie-Geräten sein. Durch die sehr kleine Reichweite des Netzwerks, kommen sie am häufigsten im Hobby- und Entertainmentbereich zum Einsatz.</w:t>
      </w:r>
    </w:p>
    <w:p w:rsidR="0032204F" w:rsidRDefault="0032204F" w:rsidP="0032204F">
      <w:pPr>
        <w:pStyle w:val="berschrift2"/>
      </w:pPr>
      <w:r>
        <w:t>Local Area Network</w:t>
      </w:r>
    </w:p>
    <w:p w:rsidR="00B24830" w:rsidRDefault="00B24830" w:rsidP="00B24830">
      <w:r>
        <w:t xml:space="preserve">Bei einem </w:t>
      </w:r>
      <w:r w:rsidRPr="00B24830">
        <w:rPr>
          <w:b/>
        </w:rPr>
        <w:t>L</w:t>
      </w:r>
      <w:r>
        <w:t xml:space="preserve">ocal </w:t>
      </w:r>
      <w:r w:rsidRPr="00B24830">
        <w:rPr>
          <w:b/>
        </w:rPr>
        <w:t>A</w:t>
      </w:r>
      <w:r>
        <w:t xml:space="preserve">rea </w:t>
      </w:r>
      <w:r w:rsidRPr="00B24830">
        <w:rPr>
          <w:b/>
        </w:rPr>
        <w:t>N</w:t>
      </w:r>
      <w:r>
        <w:t xml:space="preserve">etwork </w:t>
      </w:r>
      <w:r w:rsidR="00B114A7">
        <w:t>handelt es sich um ein räumlich begrenztes Netzwerk, in das mindestens zwei und bis hin zu tausende Perip</w:t>
      </w:r>
      <w:r w:rsidR="0055270C">
        <w:t>herie-Geräte eingebunden sind. Diese werden mittels Kabel</w:t>
      </w:r>
      <w:r w:rsidR="003E5102">
        <w:t>n</w:t>
      </w:r>
      <w:r w:rsidR="0055270C">
        <w:t xml:space="preserve"> z.B. innerhalb eines Gebäudes zu einem Netzwerk zusammengeschlossen.</w:t>
      </w:r>
    </w:p>
    <w:p w:rsidR="003E5102" w:rsidRDefault="003E5102" w:rsidP="003E5102">
      <w:pPr>
        <w:pStyle w:val="berschrift2"/>
      </w:pPr>
      <w:r>
        <w:t>Wireless Local Area Network</w:t>
      </w:r>
    </w:p>
    <w:p w:rsidR="003E5102" w:rsidRPr="003E5102" w:rsidRDefault="003E5102" w:rsidP="003E5102">
      <w:r>
        <w:t>Im Gegensatz zum Local Area Network wird hierbei die Verbindung nicht über Kabel gewährleistet, sond</w:t>
      </w:r>
      <w:r w:rsidR="00EB05CB">
        <w:t>ern über Funk</w:t>
      </w:r>
      <w:r>
        <w:t>, Kabellos (</w:t>
      </w:r>
      <w:r>
        <w:rPr>
          <w:i/>
        </w:rPr>
        <w:t>Wireless</w:t>
      </w:r>
      <w:r w:rsidR="00EB05CB">
        <w:t>). Alle Rechner benötigen eine Funknetzwerkkarte</w:t>
      </w:r>
      <w:r w:rsidR="00785523">
        <w:t>.</w:t>
      </w:r>
    </w:p>
    <w:p w:rsidR="0032204F" w:rsidRDefault="0032204F" w:rsidP="0032204F">
      <w:pPr>
        <w:pStyle w:val="berschrift2"/>
      </w:pPr>
      <w:r>
        <w:t>Metropolitan Area Network</w:t>
      </w:r>
    </w:p>
    <w:p w:rsidR="005F6149" w:rsidRDefault="005F6937" w:rsidP="005F6149">
      <w:r>
        <w:t xml:space="preserve">Unter </w:t>
      </w:r>
      <w:r w:rsidRPr="005F6937">
        <w:rPr>
          <w:b/>
        </w:rPr>
        <w:t>M</w:t>
      </w:r>
      <w:r>
        <w:t xml:space="preserve">etropolitan </w:t>
      </w:r>
      <w:r w:rsidRPr="005F6937">
        <w:rPr>
          <w:b/>
        </w:rPr>
        <w:t>A</w:t>
      </w:r>
      <w:r>
        <w:t xml:space="preserve">rea </w:t>
      </w:r>
      <w:r w:rsidRPr="005F6937">
        <w:rPr>
          <w:b/>
        </w:rPr>
        <w:t>N</w:t>
      </w:r>
      <w:r>
        <w:t xml:space="preserve">etworks </w:t>
      </w:r>
      <w:r w:rsidR="00712399">
        <w:t>versteht</w:t>
      </w:r>
      <w:r w:rsidR="00984984">
        <w:t xml:space="preserve"> </w:t>
      </w:r>
      <w:r w:rsidR="00712399">
        <w:t xml:space="preserve">man mehrere </w:t>
      </w:r>
      <w:r w:rsidR="00A17C6B">
        <w:t>LANs, die innerhalb</w:t>
      </w:r>
      <w:r w:rsidR="004A1791">
        <w:t xml:space="preserve"> geografischer Nähe zu einem breitbandigen Telekommunikationsnetz</w:t>
      </w:r>
      <w:r w:rsidR="00A17C6B">
        <w:t xml:space="preserve"> </w:t>
      </w:r>
      <w:r w:rsidR="004A1791">
        <w:t>zusammengefasst werden.</w:t>
      </w:r>
    </w:p>
    <w:p w:rsidR="005B7C45" w:rsidRDefault="005B7C45" w:rsidP="005F6149">
      <w:r>
        <w:t>Können auf Basis von Ethernet realisiert werden.</w:t>
      </w:r>
    </w:p>
    <w:p w:rsidR="00A64E57" w:rsidRDefault="00984984" w:rsidP="00A64E57">
      <w:pPr>
        <w:pStyle w:val="berschrift2"/>
      </w:pPr>
      <w:r>
        <w:t>Wide Area Network</w:t>
      </w:r>
    </w:p>
    <w:p w:rsidR="00984984" w:rsidRDefault="00A64E57" w:rsidP="0098498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F44F65B" wp14:editId="03ABDAAD">
            <wp:simplePos x="0" y="0"/>
            <wp:positionH relativeFrom="column">
              <wp:posOffset>2970530</wp:posOffset>
            </wp:positionH>
            <wp:positionV relativeFrom="paragraph">
              <wp:posOffset>21590</wp:posOffset>
            </wp:positionV>
            <wp:extent cx="2609850" cy="169037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eAreaNetwork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8"/>
                    <a:stretch/>
                  </pic:blipFill>
                  <pic:spPr bwMode="auto">
                    <a:xfrm>
                      <a:off x="0" y="0"/>
                      <a:ext cx="2609850" cy="169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984">
        <w:t>Bezieht sich auf ein Netzwerk, welches bis zu Lan</w:t>
      </w:r>
      <w:r w:rsidR="00491BE2">
        <w:t>desweit groß sein kann und mehrere Gruppen von Computern über große Entfernung miteinander verbindet.</w:t>
      </w:r>
      <w:r w:rsidR="00A8797C" w:rsidRPr="00A8797C">
        <w:rPr>
          <w:noProof/>
          <w:lang w:eastAsia="de-DE"/>
        </w:rPr>
        <w:t xml:space="preserve"> </w:t>
      </w:r>
    </w:p>
    <w:p w:rsidR="00984984" w:rsidRDefault="00984984" w:rsidP="00984984">
      <w:r>
        <w:t>Es kann zum Beispiel zum Einsatz kommen, um die Kommunikation unter verschiedenen Standorten einer Firma in ganz Deutschland zu ermöglichen.</w:t>
      </w:r>
    </w:p>
    <w:p w:rsidR="00984984" w:rsidRPr="005F6149" w:rsidRDefault="00984984" w:rsidP="005F6149">
      <w:r>
        <w:t>Sie werden meistens privat betrieben.</w:t>
      </w:r>
    </w:p>
    <w:p w:rsidR="0032204F" w:rsidRDefault="0032204F" w:rsidP="0032204F">
      <w:pPr>
        <w:pStyle w:val="berschrift2"/>
      </w:pPr>
      <w:r>
        <w:t>Global Area Network</w:t>
      </w:r>
    </w:p>
    <w:p w:rsidR="000C32FE" w:rsidRPr="000C32FE" w:rsidRDefault="000C32FE" w:rsidP="000C32FE">
      <w:r>
        <w:t>Beschreibt den größten der fünf gängigen Netzwerktypen, das World Wide Web ist ein Global Area Network. Es handelt sich um ein Netzwerk das sich über den ganzen Globus streckt</w:t>
      </w:r>
    </w:p>
    <w:p w:rsidR="0032204F" w:rsidRDefault="00A8797C" w:rsidP="0032204F">
      <w:pPr>
        <w:pStyle w:val="berschrift2"/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A51D448" wp14:editId="4049A3A6">
            <wp:simplePos x="0" y="0"/>
            <wp:positionH relativeFrom="column">
              <wp:posOffset>3559693</wp:posOffset>
            </wp:positionH>
            <wp:positionV relativeFrom="paragraph">
              <wp:posOffset>110794</wp:posOffset>
            </wp:positionV>
            <wp:extent cx="2119630" cy="1498600"/>
            <wp:effectExtent l="0" t="0" r="0" b="6350"/>
            <wp:wrapTight wrapText="bothSides">
              <wp:wrapPolygon edited="0">
                <wp:start x="17860" y="0"/>
                <wp:lineTo x="14560" y="275"/>
                <wp:lineTo x="1359" y="3844"/>
                <wp:lineTo x="194" y="6590"/>
                <wp:lineTo x="582" y="7963"/>
                <wp:lineTo x="6794" y="9061"/>
                <wp:lineTo x="2912" y="10983"/>
                <wp:lineTo x="194" y="12905"/>
                <wp:lineTo x="194" y="14553"/>
                <wp:lineTo x="5824" y="17847"/>
                <wp:lineTo x="7571" y="17847"/>
                <wp:lineTo x="6600" y="20868"/>
                <wp:lineTo x="6794" y="21417"/>
                <wp:lineTo x="14948" y="21417"/>
                <wp:lineTo x="14171" y="18122"/>
                <wp:lineTo x="14171" y="16749"/>
                <wp:lineTo x="13201" y="15102"/>
                <wp:lineTo x="11259" y="13454"/>
                <wp:lineTo x="19413" y="12905"/>
                <wp:lineTo x="21160" y="11532"/>
                <wp:lineTo x="21160" y="6041"/>
                <wp:lineTo x="16889" y="4942"/>
                <wp:lineTo x="6406" y="4668"/>
                <wp:lineTo x="19413" y="1647"/>
                <wp:lineTo x="20189" y="549"/>
                <wp:lineTo x="18830" y="0"/>
                <wp:lineTo x="1786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4F">
        <w:t>Virtual Private Network</w:t>
      </w:r>
    </w:p>
    <w:p w:rsidR="000C32FE" w:rsidRDefault="000C32FE" w:rsidP="000C32FE">
      <w:r>
        <w:t>Bei einem typischen VPN handelt es sich um ein virtuelles, geschütztes und in sich geschlossenes Kommunikationsnetz.</w:t>
      </w:r>
    </w:p>
    <w:p w:rsidR="0055270C" w:rsidRPr="000C32FE" w:rsidRDefault="0055270C" w:rsidP="000C32FE">
      <w:r>
        <w:t>Hierbei wird ein Endgerät nicht direkt physisch miteinander oder mit einem zentralen Router ve</w:t>
      </w:r>
      <w:bookmarkStart w:id="0" w:name="_GoBack"/>
      <w:bookmarkEnd w:id="0"/>
      <w:r>
        <w:t>rbunden.</w:t>
      </w:r>
    </w:p>
    <w:sectPr w:rsidR="0055270C" w:rsidRPr="000C32F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5FC" w:rsidRDefault="00BE25FC" w:rsidP="003C5FC4">
      <w:pPr>
        <w:spacing w:line="240" w:lineRule="auto"/>
      </w:pPr>
      <w:r>
        <w:separator/>
      </w:r>
    </w:p>
  </w:endnote>
  <w:endnote w:type="continuationSeparator" w:id="0">
    <w:p w:rsidR="00BE25FC" w:rsidRDefault="00BE25FC" w:rsidP="003C5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8A8A8A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C5FC4">
      <w:tc>
        <w:tcPr>
          <w:tcW w:w="2500" w:type="pct"/>
          <w:shd w:val="clear" w:color="auto" w:fill="8A8A8A" w:themeFill="accent1"/>
          <w:vAlign w:val="center"/>
        </w:tcPr>
        <w:p w:rsidR="003C5FC4" w:rsidRDefault="003C5FC4" w:rsidP="005657A9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50DE0E8B4924E32A5B6EA5B18717A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657A9">
                <w:rPr>
                  <w:caps/>
                  <w:color w:val="FFFFFF" w:themeColor="background1"/>
                  <w:sz w:val="18"/>
                  <w:szCs w:val="18"/>
                </w:rPr>
                <w:t>Netzwerktypen</w:t>
              </w:r>
            </w:sdtContent>
          </w:sdt>
        </w:p>
      </w:tc>
      <w:tc>
        <w:tcPr>
          <w:tcW w:w="2500" w:type="pct"/>
          <w:shd w:val="clear" w:color="auto" w:fill="8A8A8A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4C94BA9AAA8743DA81AEA247F475DA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C5FC4" w:rsidRDefault="003C5FC4">
              <w:pPr>
                <w:pStyle w:val="Fuzeil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Wittek, Henner</w:t>
              </w:r>
            </w:p>
          </w:sdtContent>
        </w:sdt>
      </w:tc>
    </w:tr>
  </w:tbl>
  <w:p w:rsidR="003C5FC4" w:rsidRDefault="003C5F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5FC" w:rsidRDefault="00BE25FC" w:rsidP="003C5FC4">
      <w:pPr>
        <w:spacing w:line="240" w:lineRule="auto"/>
      </w:pPr>
      <w:r>
        <w:separator/>
      </w:r>
    </w:p>
  </w:footnote>
  <w:footnote w:type="continuationSeparator" w:id="0">
    <w:p w:rsidR="00BE25FC" w:rsidRDefault="00BE25FC" w:rsidP="003C5F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B1B1B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8"/>
      <w:gridCol w:w="8214"/>
    </w:tblGrid>
    <w:tr w:rsidR="003C5FC4">
      <w:trPr>
        <w:jc w:val="right"/>
      </w:trPr>
      <w:tc>
        <w:tcPr>
          <w:tcW w:w="0" w:type="auto"/>
          <w:shd w:val="clear" w:color="auto" w:fill="B1B1B1" w:themeFill="accent2"/>
          <w:vAlign w:val="center"/>
        </w:tcPr>
        <w:p w:rsidR="003C5FC4" w:rsidRDefault="003C5FC4">
          <w:pPr>
            <w:pStyle w:val="Kopfzeil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1B1B1" w:themeFill="accent2"/>
          <w:vAlign w:val="center"/>
        </w:tcPr>
        <w:p w:rsidR="003C5FC4" w:rsidRDefault="003C5FC4" w:rsidP="003C5FC4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DBC2FEA70FAC475880258381BF93870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657A9">
                <w:rPr>
                  <w:caps/>
                  <w:color w:val="FFFFFF" w:themeColor="background1"/>
                </w:rPr>
                <w:t>Netzwerktypen</w:t>
              </w:r>
            </w:sdtContent>
          </w:sdt>
        </w:p>
      </w:tc>
    </w:tr>
  </w:tbl>
  <w:p w:rsidR="003C5FC4" w:rsidRDefault="003C5F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60"/>
    <w:rsid w:val="00043570"/>
    <w:rsid w:val="000C32FE"/>
    <w:rsid w:val="00114860"/>
    <w:rsid w:val="00150771"/>
    <w:rsid w:val="0023606D"/>
    <w:rsid w:val="0032204F"/>
    <w:rsid w:val="00394C3E"/>
    <w:rsid w:val="003C5FC4"/>
    <w:rsid w:val="003E5102"/>
    <w:rsid w:val="00491BE2"/>
    <w:rsid w:val="004A1791"/>
    <w:rsid w:val="0055270C"/>
    <w:rsid w:val="005657A9"/>
    <w:rsid w:val="00582EFC"/>
    <w:rsid w:val="005B7C45"/>
    <w:rsid w:val="005F6149"/>
    <w:rsid w:val="005F6937"/>
    <w:rsid w:val="00652BD2"/>
    <w:rsid w:val="006D5ECE"/>
    <w:rsid w:val="00712399"/>
    <w:rsid w:val="00785523"/>
    <w:rsid w:val="007C6F7D"/>
    <w:rsid w:val="00854679"/>
    <w:rsid w:val="008D43BE"/>
    <w:rsid w:val="00984984"/>
    <w:rsid w:val="00997707"/>
    <w:rsid w:val="00A17C6B"/>
    <w:rsid w:val="00A64E57"/>
    <w:rsid w:val="00A8797C"/>
    <w:rsid w:val="00AC7BAD"/>
    <w:rsid w:val="00B114A7"/>
    <w:rsid w:val="00B24830"/>
    <w:rsid w:val="00BE25FC"/>
    <w:rsid w:val="00E135DD"/>
    <w:rsid w:val="00E35AD7"/>
    <w:rsid w:val="00EB05CB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B970F"/>
  <w15:chartTrackingRefBased/>
  <w15:docId w15:val="{5C748719-6E41-4A9C-A58B-F22BFEA5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860"/>
    <w:pPr>
      <w:spacing w:after="0"/>
    </w:pPr>
    <w:rPr>
      <w:rFonts w:ascii="Arial" w:hAnsi="Arial"/>
      <w:color w:val="595959" w:themeColor="text1" w:themeTint="A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204F"/>
    <w:pPr>
      <w:keepNext/>
      <w:keepLines/>
      <w:spacing w:after="60"/>
      <w:outlineLvl w:val="0"/>
    </w:pPr>
    <w:rPr>
      <w:rFonts w:eastAsiaTheme="majorEastAsia" w:cstheme="majorBidi"/>
      <w:b/>
      <w:color w:val="404040" w:themeColor="text1" w:themeTint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7707"/>
    <w:pPr>
      <w:keepNext/>
      <w:keepLines/>
      <w:spacing w:before="20" w:after="20"/>
      <w:outlineLvl w:val="1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04F"/>
    <w:rPr>
      <w:rFonts w:ascii="Arial" w:eastAsiaTheme="majorEastAsia" w:hAnsi="Arial" w:cstheme="majorBidi"/>
      <w:b/>
      <w:color w:val="404040" w:themeColor="text1" w:themeTint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7707"/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C5FC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5FC4"/>
    <w:rPr>
      <w:rFonts w:ascii="Arial" w:hAnsi="Arial"/>
      <w:color w:val="595959" w:themeColor="text1" w:themeTint="A6"/>
    </w:rPr>
  </w:style>
  <w:style w:type="paragraph" w:styleId="Fuzeile">
    <w:name w:val="footer"/>
    <w:basedOn w:val="Standard"/>
    <w:link w:val="FuzeileZchn"/>
    <w:uiPriority w:val="99"/>
    <w:unhideWhenUsed/>
    <w:rsid w:val="003C5FC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5FC4"/>
    <w:rPr>
      <w:rFonts w:ascii="Arial" w:hAnsi="Arial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C2FEA70FAC475880258381BF9387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BB53D2-4159-45A7-869A-F031494C260C}"/>
      </w:docPartPr>
      <w:docPartBody>
        <w:p w:rsidR="00000000" w:rsidRDefault="007A49E9" w:rsidP="007A49E9">
          <w:pPr>
            <w:pStyle w:val="DBC2FEA70FAC475880258381BF93870A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50DE0E8B4924E32A5B6EA5B18717A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123790-5AC2-421B-8C20-FB2B9D6815F4}"/>
      </w:docPartPr>
      <w:docPartBody>
        <w:p w:rsidR="00000000" w:rsidRDefault="007A49E9" w:rsidP="007A49E9">
          <w:pPr>
            <w:pStyle w:val="250DE0E8B4924E32A5B6EA5B18717AE0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4C94BA9AAA8743DA81AEA247F475DA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5244E7-2A91-4E48-92F2-78279019E111}"/>
      </w:docPartPr>
      <w:docPartBody>
        <w:p w:rsidR="00000000" w:rsidRDefault="007A49E9" w:rsidP="007A49E9">
          <w:pPr>
            <w:pStyle w:val="4C94BA9AAA8743DA81AEA247F475DAA2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E9"/>
    <w:rsid w:val="0012644A"/>
    <w:rsid w:val="007A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A25F34A977A4797BCEA047EC38763F7">
    <w:name w:val="2A25F34A977A4797BCEA047EC38763F7"/>
    <w:rsid w:val="007A49E9"/>
  </w:style>
  <w:style w:type="paragraph" w:customStyle="1" w:styleId="DBC2FEA70FAC475880258381BF93870A">
    <w:name w:val="DBC2FEA70FAC475880258381BF93870A"/>
    <w:rsid w:val="007A49E9"/>
  </w:style>
  <w:style w:type="paragraph" w:customStyle="1" w:styleId="250DE0E8B4924E32A5B6EA5B18717AE0">
    <w:name w:val="250DE0E8B4924E32A5B6EA5B18717AE0"/>
    <w:rsid w:val="007A49E9"/>
  </w:style>
  <w:style w:type="paragraph" w:customStyle="1" w:styleId="4C94BA9AAA8743DA81AEA247F475DAA2">
    <w:name w:val="4C94BA9AAA8743DA81AEA247F475DAA2"/>
    <w:rsid w:val="007A4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Benutzerdefiniert 1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8A8A8A"/>
      </a:accent1>
      <a:accent2>
        <a:srgbClr val="B1B1B1"/>
      </a:accent2>
      <a:accent3>
        <a:srgbClr val="2D2D2D"/>
      </a:accent3>
      <a:accent4>
        <a:srgbClr val="969FA7"/>
      </a:accent4>
      <a:accent5>
        <a:srgbClr val="BFBFBF"/>
      </a:accent5>
      <a:accent6>
        <a:srgbClr val="7F7F7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F4B7A-0E2E-4011-A0EA-39AC2FC0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Netzwerktypen</dc:title>
  <dc:subject/>
  <dc:creator>Wittek, Henner</dc:creator>
  <cp:keywords/>
  <dc:description/>
  <cp:lastModifiedBy>Wittek, Henner</cp:lastModifiedBy>
  <cp:revision>31</cp:revision>
  <dcterms:created xsi:type="dcterms:W3CDTF">2024-02-05T08:12:00Z</dcterms:created>
  <dcterms:modified xsi:type="dcterms:W3CDTF">2024-02-05T12:00:00Z</dcterms:modified>
</cp:coreProperties>
</file>