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5131118B" w:rsidR="00DB40C7" w:rsidRPr="00AB541F" w:rsidRDefault="00DB40C7" w:rsidP="00DB40C7">
      <w:pPr>
        <w:pStyle w:val="Heading1"/>
      </w:pPr>
      <w:r w:rsidRPr="00AB541F">
        <w:t xml:space="preserve">Sprint </w:t>
      </w:r>
      <w:r w:rsidR="006E54FB">
        <w:t>3</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3DE32999" w:rsidR="009D51B0" w:rsidRPr="00B9246E"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bookmarkEnd w:id="0"/>
    <w:p w14:paraId="6AB8ECA6" w14:textId="29D4887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1487DC89" w14:textId="657FDDEB" w:rsidR="006D112D"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7571764E" w14:textId="4E0FBA2C"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6FDABB6B" w14:textId="7AC1F1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6F68B783" w14:textId="09EA8F65"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p>
    <w:p w14:paraId="6583F48C" w14:textId="643E4303"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439DBE61" w14:textId="142A7E29"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3D369BAC" w14:textId="7C72AF83"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3359E345" w14:textId="5A5FA02A"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77777777" w:rsidR="00C079CF" w:rsidRPr="006D112D" w:rsidRDefault="00C079CF" w:rsidP="00DB40C7">
      <w:pPr>
        <w:rPr>
          <w:rFonts w:ascii="Times New Roman" w:hAnsi="Times New Roman" w:cs="Times New Roman"/>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lastRenderedPageBreak/>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5372A651" w:rsidR="00154D63" w:rsidRPr="0052539E" w:rsidRDefault="00154D63" w:rsidP="0052539E">
      <w:r>
        <w:tab/>
        <w:t xml:space="preserve">On the agile side of </w:t>
      </w:r>
      <w:r w:rsidR="00125EAD">
        <w:t>things,</w:t>
      </w:r>
      <w:r>
        <w:t xml:space="preserve"> we were having daily sprints about every two days which for this project is probably enough.  </w:t>
      </w:r>
      <w:r w:rsidR="00125EAD">
        <w:t>We did paired programming both on the Django code and on the statistical code.  I think we could do better at adding comments to the code, which is something that is tedious but helps the whole team understand the code better.  In this sprint we did not have many test cases simply due to the nature of what we were working on.  We did not have any set outputs for the code and as such there was not much that we could test against.</w:t>
      </w:r>
      <w:bookmarkStart w:id="1" w:name="_GoBack"/>
      <w:bookmarkEnd w:id="1"/>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47AEB"/>
    <w:rsid w:val="00125EAD"/>
    <w:rsid w:val="001269DC"/>
    <w:rsid w:val="00134E32"/>
    <w:rsid w:val="00154D63"/>
    <w:rsid w:val="00193D82"/>
    <w:rsid w:val="00210CBD"/>
    <w:rsid w:val="00222561"/>
    <w:rsid w:val="002646A1"/>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910F2F"/>
    <w:rsid w:val="00937F45"/>
    <w:rsid w:val="009653C2"/>
    <w:rsid w:val="0098244A"/>
    <w:rsid w:val="009A2D44"/>
    <w:rsid w:val="009D51B0"/>
    <w:rsid w:val="009F6948"/>
    <w:rsid w:val="00B57FCE"/>
    <w:rsid w:val="00B72756"/>
    <w:rsid w:val="00B9246E"/>
    <w:rsid w:val="00B97811"/>
    <w:rsid w:val="00BC190E"/>
    <w:rsid w:val="00C079CF"/>
    <w:rsid w:val="00C161C9"/>
    <w:rsid w:val="00CB4259"/>
    <w:rsid w:val="00CE25FF"/>
    <w:rsid w:val="00CF2B73"/>
    <w:rsid w:val="00DB40C7"/>
    <w:rsid w:val="00DC17C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22</cp:revision>
  <dcterms:created xsi:type="dcterms:W3CDTF">2018-04-17T15:09:00Z</dcterms:created>
  <dcterms:modified xsi:type="dcterms:W3CDTF">2018-04-17T16:43:00Z</dcterms:modified>
</cp:coreProperties>
</file>