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TRƯỜNG ĐẠI HỌC QUY NHƠN</w:t>
      </w:r>
    </w:p>
    <w:p>
      <w:pPr>
        <w:pStyle w:val="Heading2"/>
      </w:pPr>
      <w:r>
        <w:t>ĐỀ ÁN TUYỂN SINH TRÌNH ĐỘ ĐẠI HỌC NĂM 2026</w:t>
      </w:r>
    </w:p>
    <w:p>
      <w:r>
        <w:t>Trường Đại học Quy Nhơn thông báo chỉ tiêu tuyển sinh các ngành đào tạo đại học chính quy năm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Mã ngành</w:t>
            </w:r>
          </w:p>
        </w:tc>
        <w:tc>
          <w:tcPr>
            <w:tcW w:type="dxa" w:w="2160"/>
          </w:tcPr>
          <w:p>
            <w:r>
              <w:t>Tên ngành đào tạo</w:t>
            </w:r>
          </w:p>
        </w:tc>
        <w:tc>
          <w:tcPr>
            <w:tcW w:type="dxa" w:w="2160"/>
          </w:tcPr>
          <w:p>
            <w:r>
              <w:t>Chỉ tiêu</w:t>
            </w:r>
          </w:p>
        </w:tc>
        <w:tc>
          <w:tcPr>
            <w:tcW w:type="dxa" w:w="2160"/>
          </w:tcPr>
          <w:p>
            <w:r>
              <w:t>Điểm sàn 2025</w:t>
            </w:r>
          </w:p>
        </w:tc>
      </w:tr>
      <w:tr>
        <w:tc>
          <w:tcPr>
            <w:tcW w:type="dxa" w:w="2160"/>
          </w:tcPr>
          <w:p>
            <w:r>
              <w:t>7480201</w:t>
            </w:r>
          </w:p>
        </w:tc>
        <w:tc>
          <w:tcPr>
            <w:tcW w:type="dxa" w:w="2160"/>
          </w:tcPr>
          <w:p>
            <w:r>
              <w:t>Công nghệ thông tin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22.5</w:t>
            </w:r>
          </w:p>
        </w:tc>
      </w:tr>
      <w:tr>
        <w:tc>
          <w:tcPr>
            <w:tcW w:type="dxa" w:w="2160"/>
          </w:tcPr>
          <w:p>
            <w:r>
              <w:t>7480101</w:t>
            </w:r>
          </w:p>
        </w:tc>
        <w:tc>
          <w:tcPr>
            <w:tcW w:type="dxa" w:w="2160"/>
          </w:tcPr>
          <w:p>
            <w:r>
              <w:t>Khoa học máy tính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21.0</w:t>
            </w:r>
          </w:p>
        </w:tc>
      </w:tr>
      <w:tr>
        <w:tc>
          <w:tcPr>
            <w:tcW w:type="dxa" w:w="2160"/>
          </w:tcPr>
          <w:p>
            <w:r>
              <w:t>7340101</w:t>
            </w:r>
          </w:p>
        </w:tc>
        <w:tc>
          <w:tcPr>
            <w:tcW w:type="dxa" w:w="2160"/>
          </w:tcPr>
          <w:p>
            <w:r>
              <w:t>Quản trị kinh doanh</w:t>
            </w:r>
          </w:p>
        </w:tc>
        <w:tc>
          <w:tcPr>
            <w:tcW w:type="dxa" w:w="2160"/>
          </w:tcPr>
          <w:p>
            <w:r>
              <w:t>250</w:t>
            </w:r>
          </w:p>
        </w:tc>
        <w:tc>
          <w:tcPr>
            <w:tcW w:type="dxa" w:w="2160"/>
          </w:tcPr>
          <w:p>
            <w:r>
              <w:t>19.5</w:t>
            </w:r>
          </w:p>
        </w:tc>
      </w:tr>
      <w:tr>
        <w:tc>
          <w:tcPr>
            <w:tcW w:type="dxa" w:w="2160"/>
          </w:tcPr>
          <w:p>
            <w:r>
              <w:t>7220201</w:t>
            </w:r>
          </w:p>
        </w:tc>
        <w:tc>
          <w:tcPr>
            <w:tcW w:type="dxa" w:w="2160"/>
          </w:tcPr>
          <w:p>
            <w:r>
              <w:t>Ngôn ngữ Anh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