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675D" w14:textId="5ABF170D" w:rsidR="00DC7AD4" w:rsidRDefault="00AC326B">
      <w:r>
        <w:t>Neural networks Input preparations:</w:t>
      </w:r>
    </w:p>
    <w:p w14:paraId="7E99FAA1" w14:textId="44069C36" w:rsidR="00AC326B" w:rsidRDefault="00AC326B" w:rsidP="002A60C6">
      <w:pPr>
        <w:pStyle w:val="ListParagraph"/>
        <w:numPr>
          <w:ilvl w:val="0"/>
          <w:numId w:val="1"/>
        </w:numPr>
      </w:pPr>
      <w:proofErr w:type="spellStart"/>
      <w:r>
        <w:t>Hysplit</w:t>
      </w:r>
      <w:proofErr w:type="spellEnd"/>
      <w:r>
        <w:t xml:space="preserve"> model – create trajectories from 1960. Preferably with higher resolution data than NCEP. Starting from 30N, 35E, 1000m </w:t>
      </w:r>
      <w:proofErr w:type="spellStart"/>
      <w:r>
        <w:t>ans</w:t>
      </w:r>
      <w:proofErr w:type="spellEnd"/>
      <w:r>
        <w:t xml:space="preserve"> 2000m.</w:t>
      </w:r>
      <w:r w:rsidR="002A60C6">
        <w:t xml:space="preserve"> 72h back trajectories.</w:t>
      </w:r>
    </w:p>
    <w:p w14:paraId="0D9A49AA" w14:textId="2BE1B4E3" w:rsidR="002A60C6" w:rsidRDefault="002A60C6" w:rsidP="002A60C6">
      <w:pPr>
        <w:pStyle w:val="ListParagraph"/>
        <w:numPr>
          <w:ilvl w:val="0"/>
          <w:numId w:val="1"/>
        </w:numPr>
      </w:pPr>
      <w:r>
        <w:t>GPH at 500, 700 and 300hPa – 0-50N, 0-50E. and at day -1.</w:t>
      </w:r>
    </w:p>
    <w:p w14:paraId="0CE525E9" w14:textId="1B347841" w:rsidR="00D841B3" w:rsidRDefault="00D841B3" w:rsidP="002A60C6">
      <w:pPr>
        <w:pStyle w:val="ListParagraph"/>
        <w:numPr>
          <w:ilvl w:val="0"/>
          <w:numId w:val="1"/>
        </w:numPr>
      </w:pPr>
      <w:r>
        <w:t>Vorticity at 300 and 500hPa.</w:t>
      </w:r>
    </w:p>
    <w:p w14:paraId="761C970C" w14:textId="3432F124" w:rsidR="00D841B3" w:rsidRDefault="00D841B3" w:rsidP="00D841B3">
      <w:pPr>
        <w:pStyle w:val="ListParagraph"/>
        <w:numPr>
          <w:ilvl w:val="0"/>
          <w:numId w:val="1"/>
        </w:numPr>
      </w:pPr>
      <w:r>
        <w:t>Relative Humidity at 700hPa and 500hPa.</w:t>
      </w:r>
    </w:p>
    <w:p w14:paraId="2159BF08" w14:textId="22445F63" w:rsidR="00D841B3" w:rsidRDefault="00D841B3" w:rsidP="00D841B3">
      <w:pPr>
        <w:pStyle w:val="ListParagraph"/>
        <w:numPr>
          <w:ilvl w:val="0"/>
          <w:numId w:val="1"/>
        </w:numPr>
      </w:pPr>
      <w:r>
        <w:t>(T850-T500) – (T mean 850 – T mean 500).</w:t>
      </w:r>
    </w:p>
    <w:p w14:paraId="340C0D31" w14:textId="5645ACE2" w:rsidR="00D841B3" w:rsidRDefault="00D841B3" w:rsidP="00D841B3">
      <w:pPr>
        <w:pStyle w:val="ListParagraph"/>
        <w:numPr>
          <w:ilvl w:val="0"/>
          <w:numId w:val="1"/>
        </w:numPr>
      </w:pPr>
      <w:r>
        <w:t xml:space="preserve">Optional – Moving speed of a </w:t>
      </w:r>
      <w:r w:rsidR="003524B3">
        <w:t>trough.</w:t>
      </w:r>
    </w:p>
    <w:p w14:paraId="4A062E19" w14:textId="7B5A9208" w:rsidR="001F0B51" w:rsidRDefault="001F0B51" w:rsidP="001F0B51">
      <w:r>
        <w:t>Poster</w:t>
      </w:r>
      <w:r w:rsidR="001E1F9D">
        <w:t xml:space="preserve"> – Automatic identification and classification of the Red Sea Trough.</w:t>
      </w:r>
    </w:p>
    <w:p w14:paraId="37B32170" w14:textId="42A95009" w:rsidR="001E1F9D" w:rsidRDefault="001E1F9D" w:rsidP="001E1F9D">
      <w:pPr>
        <w:pStyle w:val="ListParagraph"/>
        <w:numPr>
          <w:ilvl w:val="0"/>
          <w:numId w:val="2"/>
        </w:numPr>
      </w:pPr>
      <w:r>
        <w:t>Methodology - Identification method for RSTs</w:t>
      </w:r>
    </w:p>
    <w:p w14:paraId="2D1DA8B1" w14:textId="25B3DA80" w:rsidR="001E1F9D" w:rsidRDefault="001E1F9D" w:rsidP="001E1F9D">
      <w:pPr>
        <w:pStyle w:val="ListParagraph"/>
        <w:numPr>
          <w:ilvl w:val="0"/>
          <w:numId w:val="2"/>
        </w:numPr>
      </w:pPr>
      <w:r>
        <w:t>Night and day difference</w:t>
      </w:r>
    </w:p>
    <w:p w14:paraId="7FD21E2A" w14:textId="6B3024EC" w:rsidR="001E1F9D" w:rsidRDefault="001E1F9D" w:rsidP="001E1F9D">
      <w:pPr>
        <w:pStyle w:val="ListParagraph"/>
        <w:numPr>
          <w:ilvl w:val="0"/>
          <w:numId w:val="2"/>
        </w:numPr>
      </w:pPr>
      <w:r>
        <w:t>Monthly occurrences graph.</w:t>
      </w:r>
    </w:p>
    <w:p w14:paraId="31054F79" w14:textId="4AB9AB6E" w:rsidR="001E1F9D" w:rsidRDefault="003F26E1" w:rsidP="001E1F9D">
      <w:pPr>
        <w:pStyle w:val="ListParagraph"/>
        <w:numPr>
          <w:ilvl w:val="0"/>
          <w:numId w:val="2"/>
        </w:numPr>
      </w:pPr>
      <w:r>
        <w:t>Size 1.40x1.00 landscape</w:t>
      </w:r>
      <w:bookmarkStart w:id="0" w:name="_GoBack"/>
      <w:bookmarkEnd w:id="0"/>
    </w:p>
    <w:sectPr w:rsidR="001E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4B38"/>
    <w:multiLevelType w:val="hybridMultilevel"/>
    <w:tmpl w:val="54DC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E30AE"/>
    <w:multiLevelType w:val="hybridMultilevel"/>
    <w:tmpl w:val="3C2E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6B"/>
    <w:rsid w:val="001633FA"/>
    <w:rsid w:val="001E1F9D"/>
    <w:rsid w:val="001F0B51"/>
    <w:rsid w:val="002A60C6"/>
    <w:rsid w:val="003524B3"/>
    <w:rsid w:val="003F26E1"/>
    <w:rsid w:val="00AC326B"/>
    <w:rsid w:val="00D841B3"/>
    <w:rsid w:val="00D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C595"/>
  <w15:chartTrackingRefBased/>
  <w15:docId w15:val="{85A89F8C-952B-4C0E-950D-4C6570F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Tzvika Harpaz</dc:creator>
  <cp:keywords/>
  <dc:description/>
  <cp:lastModifiedBy>Tzvika Harpaz</cp:lastModifiedBy>
  <cp:revision>2</cp:revision>
  <dcterms:created xsi:type="dcterms:W3CDTF">2018-07-10T09:36:00Z</dcterms:created>
  <dcterms:modified xsi:type="dcterms:W3CDTF">2018-07-10T10:33:00Z</dcterms:modified>
</cp:coreProperties>
</file>