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bin" ContentType="application/vnd.openxmlformats-officedocument.wordprocessingml.document"/>
  <Override PartName="/customXml/itemProps3.xml" ContentType="application/vnd.openxmlformats-officedocument.customXmlProperties+xml"/>
  <Override PartName="/word/footnotes.xml" ContentType="application/vnd.openxmlformats-officedocument.wordprocessingml.footnot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media/image.bin" ContentType="image/gif"/>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10B" w:rsidRDefault="006C610B" w:rsidP="00B437D6">
      <w:pPr>
        <w:pStyle w:val="FPBody"/>
      </w:pPr>
    </w:p>
    <w:p w:rsidR="00A2780F" w:rsidRDefault="00A2780F" w:rsidP="00B437D6">
      <w:pPr>
        <w:pStyle w:val="FPBody"/>
        <w:rPr>
          <w:color w:val="095AA0"/>
        </w:rPr>
      </w:pPr>
    </w:p>
    <w:p w:rsidR="00D44650" w:rsidRDefault="00D44650" w:rsidP="00B437D6">
      <w:pPr>
        <w:pStyle w:val="FPBody"/>
        <w:rPr>
          <w:rFonts w:ascii="Arial" w:hAnsi="Arial"/>
          <w:b/>
          <w:color w:val="095AA0"/>
          <w:sz w:val="24"/>
        </w:rPr>
      </w:pPr>
    </w:p>
    <w:p w:rsidR="00B215BA" w:rsidRDefault="00B215BA" w:rsidP="002657A2">
      <w:pPr>
        <w:pStyle w:val="Heading2"/>
        <w:spacing w:after="0"/>
        <w:rPr>
          <w:color w:val="095AA0"/>
          <w:sz w:val="22"/>
          <w:szCs w:val="22"/>
        </w:rPr>
      </w:pPr>
    </w:p>
    <w:p w:rsidR="002657A2" w:rsidRPr="009C3D2A" w:rsidRDefault="002657A2" w:rsidP="002657A2">
      <w:pPr>
        <w:pStyle w:val="Heading2"/>
        <w:spacing w:after="0"/>
        <w:rPr>
          <w:color w:val="095AA0"/>
          <w:sz w:val="22"/>
          <w:szCs w:val="22"/>
        </w:rPr>
      </w:pPr>
      <w:r>
        <w:rPr>
          <w:color w:val="095AA0"/>
          <w:sz w:val="22"/>
          <w:szCs w:val="22"/>
        </w:rPr>
        <w:t>July</w:t>
      </w:r>
    </w:p>
    <w:tbl>
      <w:tblPr>
        <w:tblW w:w="9421" w:type="dxa"/>
        <w:tblInd w:w="13" w:type="dxa"/>
        <w:tblBorders>
          <w:top w:val="single" w:sz="4" w:space="0" w:color="auto"/>
          <w:bottom w:val="single" w:sz="4" w:space="0" w:color="auto"/>
        </w:tblBorders>
        <w:tblLayout w:type="fixed"/>
        <w:tblCellMar>
          <w:left w:w="0" w:type="dxa"/>
          <w:right w:w="0" w:type="dxa"/>
        </w:tblCellMar>
        <w:tblLook w:val="00BF"/>
      </w:tblPr>
      <w:tblGrid>
        <w:gridCol w:w="1800"/>
        <w:gridCol w:w="1905"/>
        <w:gridCol w:w="1905"/>
        <w:gridCol w:w="1905"/>
        <w:gridCol w:w="1906"/>
      </w:tblGrid>
      <w:tr w:rsidR="002657A2" w:rsidRPr="003C4EF3" w:rsidTr="00C5435D">
        <w:trPr>
          <w:cantSplit/>
        </w:trPr>
        <w:tc>
          <w:tcPr>
            <w:tcW w:w="1800" w:type="dxa"/>
            <w:tcBorders>
              <w:top w:val="single" w:sz="4" w:space="0" w:color="auto"/>
              <w:bottom w:val="single" w:sz="4" w:space="0" w:color="auto"/>
            </w:tcBorders>
            <w:shd w:val="clear" w:color="auto" w:fill="095AA0"/>
            <w:noWrap/>
            <w:tcMar>
              <w:top w:w="13" w:type="dxa"/>
              <w:left w:w="13" w:type="dxa"/>
              <w:bottom w:w="0" w:type="dxa"/>
              <w:right w:w="13" w:type="dxa"/>
            </w:tcMar>
            <w:vAlign w:val="bottom"/>
          </w:tcPr>
          <w:p w:rsidR="002657A2" w:rsidRPr="003C4EF3" w:rsidRDefault="002657A2" w:rsidP="002657A2">
            <w:pPr>
              <w:pStyle w:val="TableBody"/>
              <w:spacing w:after="0" w:line="240" w:lineRule="auto"/>
              <w:ind w:left="10"/>
              <w:jc w:val="left"/>
              <w:rPr>
                <w:b/>
                <w:bCs/>
                <w:color w:val="FFFFFF"/>
                <w:sz w:val="15"/>
                <w:szCs w:val="15"/>
              </w:rPr>
            </w:pPr>
            <w:r w:rsidRPr="003C4EF3">
              <w:rPr>
                <w:b/>
                <w:bCs/>
                <w:color w:val="FFFFFF"/>
                <w:sz w:val="15"/>
                <w:szCs w:val="15"/>
              </w:rPr>
              <w:t>Monday</w:t>
            </w:r>
          </w:p>
        </w:tc>
        <w:tc>
          <w:tcPr>
            <w:tcW w:w="1905" w:type="dxa"/>
            <w:tcBorders>
              <w:top w:val="single" w:sz="4" w:space="0" w:color="auto"/>
              <w:bottom w:val="single" w:sz="4" w:space="0" w:color="auto"/>
            </w:tcBorders>
            <w:shd w:val="clear" w:color="auto" w:fill="095AA0"/>
            <w:noWrap/>
            <w:tcMar>
              <w:top w:w="13" w:type="dxa"/>
              <w:left w:w="13" w:type="dxa"/>
              <w:bottom w:w="0" w:type="dxa"/>
              <w:right w:w="13" w:type="dxa"/>
            </w:tcMar>
            <w:vAlign w:val="bottom"/>
          </w:tcPr>
          <w:p w:rsidR="002657A2" w:rsidRPr="003C4EF3" w:rsidRDefault="002657A2" w:rsidP="002657A2">
            <w:pPr>
              <w:pStyle w:val="TableBody"/>
              <w:spacing w:after="0" w:line="240" w:lineRule="auto"/>
              <w:ind w:left="10"/>
              <w:jc w:val="left"/>
              <w:rPr>
                <w:b/>
                <w:bCs/>
                <w:color w:val="FFFFFF"/>
                <w:sz w:val="15"/>
                <w:szCs w:val="15"/>
              </w:rPr>
            </w:pPr>
            <w:r w:rsidRPr="003C4EF3">
              <w:rPr>
                <w:b/>
                <w:bCs/>
                <w:color w:val="FFFFFF"/>
                <w:sz w:val="15"/>
                <w:szCs w:val="15"/>
              </w:rPr>
              <w:t>Tuesday</w:t>
            </w:r>
          </w:p>
        </w:tc>
        <w:tc>
          <w:tcPr>
            <w:tcW w:w="1905" w:type="dxa"/>
            <w:tcBorders>
              <w:top w:val="single" w:sz="4" w:space="0" w:color="auto"/>
              <w:bottom w:val="single" w:sz="4" w:space="0" w:color="auto"/>
            </w:tcBorders>
            <w:shd w:val="clear" w:color="auto" w:fill="095AA0"/>
            <w:noWrap/>
            <w:tcMar>
              <w:top w:w="13" w:type="dxa"/>
              <w:left w:w="13" w:type="dxa"/>
              <w:bottom w:w="0" w:type="dxa"/>
              <w:right w:w="13" w:type="dxa"/>
            </w:tcMar>
            <w:vAlign w:val="bottom"/>
          </w:tcPr>
          <w:p w:rsidR="002657A2" w:rsidRPr="003C4EF3" w:rsidRDefault="002657A2" w:rsidP="002657A2">
            <w:pPr>
              <w:pStyle w:val="TableBody"/>
              <w:spacing w:after="0" w:line="240" w:lineRule="auto"/>
              <w:ind w:left="10"/>
              <w:jc w:val="left"/>
              <w:rPr>
                <w:b/>
                <w:bCs/>
                <w:color w:val="FFFFFF"/>
                <w:sz w:val="15"/>
                <w:szCs w:val="15"/>
              </w:rPr>
            </w:pPr>
            <w:r w:rsidRPr="003C4EF3">
              <w:rPr>
                <w:b/>
                <w:bCs/>
                <w:color w:val="FFFFFF"/>
                <w:sz w:val="15"/>
                <w:szCs w:val="15"/>
              </w:rPr>
              <w:t>Wednesday</w:t>
            </w:r>
          </w:p>
        </w:tc>
        <w:tc>
          <w:tcPr>
            <w:tcW w:w="1905" w:type="dxa"/>
            <w:tcBorders>
              <w:top w:val="single" w:sz="4" w:space="0" w:color="auto"/>
              <w:bottom w:val="single" w:sz="4" w:space="0" w:color="auto"/>
            </w:tcBorders>
            <w:shd w:val="clear" w:color="auto" w:fill="095AA0"/>
            <w:noWrap/>
            <w:tcMar>
              <w:top w:w="13" w:type="dxa"/>
              <w:left w:w="13" w:type="dxa"/>
              <w:bottom w:w="0" w:type="dxa"/>
              <w:right w:w="13" w:type="dxa"/>
            </w:tcMar>
            <w:vAlign w:val="bottom"/>
          </w:tcPr>
          <w:p w:rsidR="002657A2" w:rsidRPr="003C4EF3" w:rsidRDefault="002657A2" w:rsidP="002657A2">
            <w:pPr>
              <w:pStyle w:val="TableBody"/>
              <w:spacing w:after="0" w:line="240" w:lineRule="auto"/>
              <w:ind w:left="10"/>
              <w:jc w:val="left"/>
              <w:rPr>
                <w:b/>
                <w:bCs/>
                <w:color w:val="FFFFFF"/>
                <w:sz w:val="15"/>
                <w:szCs w:val="15"/>
              </w:rPr>
            </w:pPr>
            <w:r w:rsidRPr="003C4EF3">
              <w:rPr>
                <w:b/>
                <w:bCs/>
                <w:color w:val="FFFFFF"/>
                <w:sz w:val="15"/>
                <w:szCs w:val="15"/>
              </w:rPr>
              <w:t>Thursday</w:t>
            </w:r>
          </w:p>
        </w:tc>
        <w:tc>
          <w:tcPr>
            <w:tcW w:w="1906" w:type="dxa"/>
            <w:tcBorders>
              <w:top w:val="single" w:sz="4" w:space="0" w:color="auto"/>
              <w:bottom w:val="single" w:sz="4" w:space="0" w:color="auto"/>
            </w:tcBorders>
            <w:shd w:val="clear" w:color="auto" w:fill="095AA0"/>
            <w:noWrap/>
            <w:tcMar>
              <w:top w:w="13" w:type="dxa"/>
              <w:left w:w="13" w:type="dxa"/>
              <w:bottom w:w="0" w:type="dxa"/>
              <w:right w:w="13" w:type="dxa"/>
            </w:tcMar>
            <w:vAlign w:val="bottom"/>
          </w:tcPr>
          <w:p w:rsidR="002657A2" w:rsidRPr="003C4EF3" w:rsidRDefault="002657A2" w:rsidP="002657A2">
            <w:pPr>
              <w:pStyle w:val="TableBody"/>
              <w:spacing w:after="0" w:line="240" w:lineRule="auto"/>
              <w:ind w:left="10"/>
              <w:jc w:val="left"/>
              <w:rPr>
                <w:b/>
                <w:bCs/>
                <w:color w:val="FFFFFF"/>
                <w:sz w:val="15"/>
                <w:szCs w:val="15"/>
              </w:rPr>
            </w:pPr>
            <w:r w:rsidRPr="003C4EF3">
              <w:rPr>
                <w:b/>
                <w:bCs/>
                <w:color w:val="FFFFFF"/>
                <w:sz w:val="15"/>
                <w:szCs w:val="15"/>
              </w:rPr>
              <w:t>Friday</w:t>
            </w:r>
          </w:p>
        </w:tc>
      </w:tr>
      <w:tr w:rsidR="002657A2" w:rsidRPr="003C4EF3" w:rsidTr="00C5435D">
        <w:trPr>
          <w:cantSplit/>
          <w:trHeight w:hRule="exact" w:val="170"/>
        </w:trPr>
        <w:tc>
          <w:tcPr>
            <w:tcW w:w="1800" w:type="dxa"/>
            <w:tcBorders>
              <w:top w:val="nil"/>
              <w:bottom w:val="nil"/>
            </w:tcBorders>
            <w:shd w:val="clear" w:color="auto" w:fill="D4E1F2"/>
            <w:noWrap/>
            <w:tcMar>
              <w:top w:w="13" w:type="dxa"/>
              <w:left w:w="13" w:type="dxa"/>
              <w:bottom w:w="0" w:type="dxa"/>
              <w:right w:w="13" w:type="dxa"/>
            </w:tcMar>
          </w:tcPr>
          <w:p w:rsidR="002657A2" w:rsidRPr="003C4EF3" w:rsidRDefault="002657A2" w:rsidP="002657A2">
            <w:pPr>
              <w:pStyle w:val="Boxes11"/>
              <w:jc w:val="left"/>
              <w:rPr>
                <w:rFonts w:ascii="Arial Narrow" w:hAnsi="Arial Narrow"/>
                <w:sz w:val="15"/>
                <w:szCs w:val="15"/>
              </w:rPr>
            </w:pPr>
          </w:p>
        </w:tc>
        <w:tc>
          <w:tcPr>
            <w:tcW w:w="1905" w:type="dxa"/>
            <w:tcBorders>
              <w:top w:val="nil"/>
              <w:bottom w:val="nil"/>
            </w:tcBorders>
            <w:shd w:val="clear" w:color="auto" w:fill="D4E1F2"/>
            <w:noWrap/>
            <w:tcMar>
              <w:top w:w="13" w:type="dxa"/>
              <w:left w:w="13" w:type="dxa"/>
              <w:bottom w:w="0" w:type="dxa"/>
              <w:right w:w="13" w:type="dxa"/>
            </w:tcMar>
          </w:tcPr>
          <w:p w:rsidR="002657A2" w:rsidRPr="003C4EF3" w:rsidRDefault="002657A2" w:rsidP="002657A2">
            <w:pPr>
              <w:rPr>
                <w:rFonts w:ascii="Arial Narrow" w:hAnsi="Arial Narrow"/>
                <w:b/>
                <w:sz w:val="15"/>
                <w:szCs w:val="15"/>
              </w:rPr>
            </w:pPr>
            <w:r w:rsidRPr="003C4EF3">
              <w:rPr>
                <w:rFonts w:ascii="Arial Narrow" w:hAnsi="Arial Narrow"/>
                <w:b/>
                <w:sz w:val="15"/>
                <w:szCs w:val="15"/>
              </w:rPr>
              <w:t>1</w:t>
            </w:r>
          </w:p>
        </w:tc>
        <w:tc>
          <w:tcPr>
            <w:tcW w:w="1905" w:type="dxa"/>
            <w:tcBorders>
              <w:top w:val="nil"/>
              <w:bottom w:val="nil"/>
            </w:tcBorders>
            <w:shd w:val="clear" w:color="auto" w:fill="D4E1F2"/>
            <w:noWrap/>
            <w:tcMar>
              <w:top w:w="13" w:type="dxa"/>
              <w:left w:w="13" w:type="dxa"/>
              <w:bottom w:w="0" w:type="dxa"/>
              <w:right w:w="13" w:type="dxa"/>
            </w:tcMar>
          </w:tcPr>
          <w:p w:rsidR="002657A2" w:rsidRPr="003C4EF3" w:rsidRDefault="002657A2" w:rsidP="002657A2">
            <w:pPr>
              <w:rPr>
                <w:rFonts w:ascii="Arial Narrow" w:hAnsi="Arial Narrow"/>
                <w:b/>
                <w:sz w:val="15"/>
                <w:szCs w:val="15"/>
              </w:rPr>
            </w:pPr>
            <w:r w:rsidRPr="003C4EF3">
              <w:rPr>
                <w:rFonts w:ascii="Arial Narrow" w:hAnsi="Arial Narrow"/>
                <w:b/>
                <w:sz w:val="15"/>
                <w:szCs w:val="15"/>
              </w:rPr>
              <w:t>2</w:t>
            </w:r>
          </w:p>
        </w:tc>
        <w:tc>
          <w:tcPr>
            <w:tcW w:w="1905" w:type="dxa"/>
            <w:tcBorders>
              <w:top w:val="nil"/>
              <w:bottom w:val="nil"/>
            </w:tcBorders>
            <w:shd w:val="clear" w:color="auto" w:fill="D4E1F2"/>
            <w:noWrap/>
            <w:tcMar>
              <w:top w:w="13" w:type="dxa"/>
              <w:left w:w="13" w:type="dxa"/>
              <w:bottom w:w="0" w:type="dxa"/>
              <w:right w:w="13" w:type="dxa"/>
            </w:tcMar>
          </w:tcPr>
          <w:p w:rsidR="002657A2" w:rsidRPr="003C4EF3" w:rsidRDefault="002657A2" w:rsidP="002657A2">
            <w:pPr>
              <w:rPr>
                <w:rFonts w:ascii="Arial Narrow" w:hAnsi="Arial Narrow"/>
                <w:b/>
                <w:sz w:val="15"/>
                <w:szCs w:val="15"/>
              </w:rPr>
            </w:pPr>
            <w:r w:rsidRPr="003C4EF3">
              <w:rPr>
                <w:rFonts w:ascii="Arial Narrow" w:hAnsi="Arial Narrow"/>
                <w:b/>
                <w:sz w:val="15"/>
                <w:szCs w:val="15"/>
              </w:rPr>
              <w:t>3</w:t>
            </w:r>
          </w:p>
        </w:tc>
        <w:tc>
          <w:tcPr>
            <w:tcW w:w="1906" w:type="dxa"/>
            <w:tcBorders>
              <w:top w:val="nil"/>
              <w:bottom w:val="nil"/>
            </w:tcBorders>
            <w:shd w:val="clear" w:color="auto" w:fill="D4E1F2"/>
            <w:noWrap/>
            <w:tcMar>
              <w:top w:w="13" w:type="dxa"/>
              <w:left w:w="13" w:type="dxa"/>
              <w:bottom w:w="0" w:type="dxa"/>
              <w:right w:w="13" w:type="dxa"/>
            </w:tcMar>
          </w:tcPr>
          <w:p w:rsidR="002657A2" w:rsidRPr="003C4EF3" w:rsidRDefault="002657A2" w:rsidP="002657A2">
            <w:pPr>
              <w:rPr>
                <w:rFonts w:ascii="Arial Narrow" w:hAnsi="Arial Narrow"/>
                <w:b/>
                <w:sz w:val="15"/>
                <w:szCs w:val="15"/>
              </w:rPr>
            </w:pPr>
            <w:r w:rsidRPr="003C4EF3">
              <w:rPr>
                <w:rFonts w:ascii="Arial Narrow" w:hAnsi="Arial Narrow"/>
                <w:b/>
                <w:sz w:val="15"/>
                <w:szCs w:val="15"/>
              </w:rPr>
              <w:t>4</w:t>
            </w:r>
          </w:p>
        </w:tc>
      </w:tr>
      <w:tr w:rsidR="002657A2" w:rsidRPr="003C4EF3" w:rsidTr="00C5435D">
        <w:trPr>
          <w:cantSplit/>
          <w:trHeight w:val="67"/>
        </w:trPr>
        <w:tc>
          <w:tcPr>
            <w:tcW w:w="1800" w:type="dxa"/>
            <w:tcBorders>
              <w:top w:val="nil"/>
              <w:bottom w:val="nil"/>
            </w:tcBorders>
            <w:shd w:val="clear" w:color="auto" w:fill="FFFFFF"/>
            <w:noWrap/>
            <w:tcMar>
              <w:top w:w="13" w:type="dxa"/>
              <w:left w:w="13" w:type="dxa"/>
              <w:bottom w:w="0" w:type="dxa"/>
              <w:right w:w="13" w:type="dxa"/>
            </w:tcMar>
          </w:tcPr>
          <w:p w:rsidR="002657A2" w:rsidRPr="003C4EF3" w:rsidRDefault="002657A2" w:rsidP="002657A2">
            <w:pPr>
              <w:rPr>
                <w:rFonts w:ascii="Arial Narrow" w:hAnsi="Arial Narrow"/>
                <w:noProof/>
                <w:sz w:val="15"/>
                <w:szCs w:val="15"/>
                <w:vertAlign w:val="superscript"/>
              </w:rPr>
            </w:pPr>
          </w:p>
        </w:tc>
        <w:tc>
          <w:tcPr>
            <w:tcW w:w="1905" w:type="dxa"/>
            <w:tcBorders>
              <w:top w:val="nil"/>
              <w:bottom w:val="nil"/>
            </w:tcBorders>
            <w:shd w:val="clear" w:color="auto" w:fill="FFFFFF"/>
            <w:noWrap/>
            <w:tcMar>
              <w:top w:w="13" w:type="dxa"/>
              <w:left w:w="13" w:type="dxa"/>
              <w:bottom w:w="0" w:type="dxa"/>
              <w:right w:w="13" w:type="dxa"/>
            </w:tcMar>
          </w:tcPr>
          <w:p w:rsidR="002657A2" w:rsidRPr="003C4EF3" w:rsidRDefault="002657A2" w:rsidP="002657A2">
            <w:pPr>
              <w:rPr>
                <w:rFonts w:ascii="Arial Narrow" w:hAnsi="Arial Narrow"/>
                <w:color w:val="000000" w:themeColor="text1"/>
                <w:sz w:val="15"/>
                <w:szCs w:val="15"/>
              </w:rPr>
            </w:pPr>
          </w:p>
        </w:tc>
        <w:tc>
          <w:tcPr>
            <w:tcW w:w="1905" w:type="dxa"/>
            <w:tcBorders>
              <w:top w:val="nil"/>
              <w:bottom w:val="nil"/>
            </w:tcBorders>
            <w:shd w:val="clear" w:color="auto" w:fill="FFFFFF"/>
            <w:noWrap/>
            <w:tcMar>
              <w:top w:w="13" w:type="dxa"/>
              <w:left w:w="13" w:type="dxa"/>
              <w:bottom w:w="0" w:type="dxa"/>
              <w:right w:w="13" w:type="dxa"/>
            </w:tcMar>
          </w:tcPr>
          <w:p w:rsidR="002657A2" w:rsidRPr="003C4EF3" w:rsidRDefault="002657A2" w:rsidP="002657A2">
            <w:pPr>
              <w:rPr>
                <w:rFonts w:ascii="Arial Narrow" w:hAnsi="Arial Narrow"/>
                <w:sz w:val="15"/>
                <w:szCs w:val="15"/>
              </w:rPr>
            </w:pPr>
          </w:p>
        </w:tc>
        <w:tc>
          <w:tcPr>
            <w:tcW w:w="1905" w:type="dxa"/>
            <w:tcBorders>
              <w:top w:val="nil"/>
              <w:bottom w:val="nil"/>
            </w:tcBorders>
            <w:shd w:val="clear" w:color="auto" w:fill="FFFFFF"/>
            <w:noWrap/>
            <w:tcMar>
              <w:top w:w="13" w:type="dxa"/>
              <w:left w:w="13" w:type="dxa"/>
              <w:bottom w:w="0" w:type="dxa"/>
              <w:right w:w="13" w:type="dxa"/>
            </w:tcMar>
          </w:tcPr>
          <w:p w:rsidR="00244488" w:rsidRPr="003C4EF3" w:rsidRDefault="00244488" w:rsidP="00244488">
            <w:pPr>
              <w:rPr>
                <w:rFonts w:ascii="Arial Narrow" w:hAnsi="Arial Narrow"/>
                <w:color w:val="000000" w:themeColor="text1"/>
                <w:sz w:val="15"/>
                <w:szCs w:val="15"/>
              </w:rPr>
            </w:pPr>
            <w:r w:rsidRPr="003C4EF3">
              <w:rPr>
                <w:rFonts w:ascii="Arial Narrow" w:hAnsi="Arial Narrow"/>
                <w:b/>
                <w:color w:val="000000" w:themeColor="text1"/>
                <w:sz w:val="15"/>
                <w:szCs w:val="15"/>
              </w:rPr>
              <w:t>Barry Callebaut</w:t>
            </w:r>
            <w:r w:rsidRPr="003C4EF3">
              <w:rPr>
                <w:rFonts w:ascii="Arial Narrow" w:hAnsi="Arial Narrow"/>
                <w:color w:val="000000" w:themeColor="text1"/>
                <w:sz w:val="15"/>
                <w:szCs w:val="15"/>
              </w:rPr>
              <w:t xml:space="preserve"> 3Q14 Trading</w:t>
            </w:r>
          </w:p>
          <w:p w:rsidR="00C82DE2" w:rsidRPr="003C4EF3" w:rsidRDefault="00C82DE2" w:rsidP="00244488">
            <w:pPr>
              <w:rPr>
                <w:rFonts w:ascii="Arial Narrow" w:hAnsi="Arial Narrow"/>
                <w:sz w:val="15"/>
                <w:szCs w:val="15"/>
              </w:rPr>
            </w:pPr>
            <w:r w:rsidRPr="003C4EF3">
              <w:rPr>
                <w:rFonts w:ascii="Arial Narrow" w:hAnsi="Arial Narrow"/>
                <w:b/>
                <w:sz w:val="15"/>
                <w:szCs w:val="15"/>
              </w:rPr>
              <w:t>BrightHouse</w:t>
            </w:r>
            <w:r w:rsidRPr="003C4EF3">
              <w:rPr>
                <w:rFonts w:ascii="Arial Narrow" w:hAnsi="Arial Narrow"/>
                <w:sz w:val="15"/>
                <w:szCs w:val="15"/>
              </w:rPr>
              <w:t xml:space="preserve"> FY14 </w:t>
            </w:r>
            <w:r w:rsidR="00EE553C">
              <w:rPr>
                <w:rFonts w:ascii="Arial Narrow" w:hAnsi="Arial Narrow"/>
                <w:sz w:val="15"/>
                <w:szCs w:val="15"/>
              </w:rPr>
              <w:t>R</w:t>
            </w:r>
            <w:r w:rsidRPr="003C4EF3">
              <w:rPr>
                <w:rFonts w:ascii="Arial Narrow" w:hAnsi="Arial Narrow"/>
                <w:sz w:val="15"/>
                <w:szCs w:val="15"/>
              </w:rPr>
              <w:t>esults</w:t>
            </w:r>
          </w:p>
          <w:p w:rsidR="002657A2" w:rsidRPr="003C4EF3" w:rsidRDefault="00244488" w:rsidP="00244488">
            <w:pPr>
              <w:rPr>
                <w:rFonts w:ascii="Arial Narrow" w:hAnsi="Arial Narrow"/>
                <w:bCs/>
                <w:color w:val="000000" w:themeColor="text1"/>
                <w:sz w:val="15"/>
                <w:szCs w:val="15"/>
              </w:rPr>
            </w:pPr>
            <w:r w:rsidRPr="003C4EF3">
              <w:rPr>
                <w:rFonts w:ascii="Arial Narrow" w:hAnsi="Arial Narrow"/>
                <w:b/>
                <w:bCs/>
                <w:color w:val="000000" w:themeColor="text1"/>
                <w:sz w:val="15"/>
                <w:szCs w:val="15"/>
              </w:rPr>
              <w:t>Greene King</w:t>
            </w:r>
            <w:r w:rsidRPr="003C4EF3">
              <w:rPr>
                <w:rFonts w:ascii="Arial Narrow" w:hAnsi="Arial Narrow"/>
                <w:bCs/>
                <w:color w:val="000000" w:themeColor="text1"/>
                <w:sz w:val="15"/>
                <w:szCs w:val="15"/>
              </w:rPr>
              <w:t xml:space="preserve"> FY14  Results</w:t>
            </w:r>
          </w:p>
        </w:tc>
        <w:tc>
          <w:tcPr>
            <w:tcW w:w="1906" w:type="dxa"/>
            <w:tcBorders>
              <w:top w:val="nil"/>
              <w:bottom w:val="nil"/>
            </w:tcBorders>
            <w:shd w:val="clear" w:color="auto" w:fill="FFFFFF"/>
            <w:noWrap/>
            <w:tcMar>
              <w:top w:w="13" w:type="dxa"/>
              <w:left w:w="13" w:type="dxa"/>
              <w:bottom w:w="0" w:type="dxa"/>
              <w:right w:w="13" w:type="dxa"/>
            </w:tcMar>
          </w:tcPr>
          <w:p w:rsidR="002657A2" w:rsidRPr="003C4EF3" w:rsidRDefault="00B215BA" w:rsidP="00B215BA">
            <w:pPr>
              <w:rPr>
                <w:rFonts w:ascii="Arial Narrow" w:hAnsi="Arial Narrow"/>
                <w:sz w:val="15"/>
                <w:szCs w:val="15"/>
              </w:rPr>
            </w:pPr>
            <w:r w:rsidRPr="003C4EF3">
              <w:rPr>
                <w:rFonts w:ascii="Arial Narrow" w:hAnsi="Arial Narrow"/>
                <w:b/>
                <w:color w:val="000000" w:themeColor="text1"/>
                <w:sz w:val="15"/>
                <w:szCs w:val="15"/>
              </w:rPr>
              <w:t>Matalan</w:t>
            </w:r>
            <w:r w:rsidRPr="003C4EF3">
              <w:rPr>
                <w:rFonts w:ascii="Arial Narrow" w:hAnsi="Arial Narrow"/>
                <w:color w:val="000000" w:themeColor="text1"/>
                <w:sz w:val="15"/>
                <w:szCs w:val="15"/>
              </w:rPr>
              <w:t xml:space="preserve"> 1Q15 Results</w:t>
            </w:r>
          </w:p>
        </w:tc>
      </w:tr>
      <w:tr w:rsidR="002657A2" w:rsidRPr="003C4EF3" w:rsidTr="00C5435D">
        <w:trPr>
          <w:cantSplit/>
          <w:trHeight w:hRule="exact" w:val="170"/>
        </w:trPr>
        <w:tc>
          <w:tcPr>
            <w:tcW w:w="1800"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rPr>
                <w:rFonts w:ascii="Arial Narrow" w:hAnsi="Arial Narrow"/>
                <w:b/>
                <w:noProof/>
                <w:sz w:val="15"/>
                <w:szCs w:val="15"/>
              </w:rPr>
            </w:pPr>
            <w:r w:rsidRPr="003C4EF3">
              <w:rPr>
                <w:rFonts w:ascii="Arial Narrow" w:hAnsi="Arial Narrow"/>
                <w:b/>
                <w:noProof/>
                <w:sz w:val="15"/>
                <w:szCs w:val="15"/>
              </w:rPr>
              <w:t>7</w:t>
            </w:r>
          </w:p>
        </w:tc>
        <w:tc>
          <w:tcPr>
            <w:tcW w:w="1905"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rPr>
                <w:rFonts w:ascii="Arial Narrow" w:hAnsi="Arial Narrow"/>
                <w:b/>
                <w:noProof/>
                <w:sz w:val="15"/>
                <w:szCs w:val="15"/>
              </w:rPr>
            </w:pPr>
            <w:r w:rsidRPr="003C4EF3">
              <w:rPr>
                <w:rFonts w:ascii="Arial Narrow" w:hAnsi="Arial Narrow"/>
                <w:b/>
                <w:noProof/>
                <w:sz w:val="15"/>
                <w:szCs w:val="15"/>
              </w:rPr>
              <w:t>8</w:t>
            </w:r>
          </w:p>
        </w:tc>
        <w:tc>
          <w:tcPr>
            <w:tcW w:w="1905"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rPr>
                <w:rFonts w:ascii="Arial Narrow" w:hAnsi="Arial Narrow"/>
                <w:b/>
                <w:noProof/>
                <w:sz w:val="15"/>
                <w:szCs w:val="15"/>
              </w:rPr>
            </w:pPr>
            <w:r w:rsidRPr="003C4EF3">
              <w:rPr>
                <w:rFonts w:ascii="Arial Narrow" w:hAnsi="Arial Narrow"/>
                <w:b/>
                <w:noProof/>
                <w:sz w:val="15"/>
                <w:szCs w:val="15"/>
              </w:rPr>
              <w:t>9</w:t>
            </w:r>
          </w:p>
        </w:tc>
        <w:tc>
          <w:tcPr>
            <w:tcW w:w="1905"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rPr>
                <w:rFonts w:ascii="Arial Narrow" w:hAnsi="Arial Narrow"/>
                <w:b/>
                <w:sz w:val="15"/>
                <w:szCs w:val="15"/>
              </w:rPr>
            </w:pPr>
            <w:r w:rsidRPr="003C4EF3">
              <w:rPr>
                <w:rFonts w:ascii="Arial Narrow" w:hAnsi="Arial Narrow"/>
                <w:b/>
                <w:sz w:val="15"/>
                <w:szCs w:val="15"/>
              </w:rPr>
              <w:t>10</w:t>
            </w:r>
          </w:p>
        </w:tc>
        <w:tc>
          <w:tcPr>
            <w:tcW w:w="1906"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rPr>
                <w:rFonts w:ascii="Arial Narrow" w:hAnsi="Arial Narrow"/>
                <w:b/>
                <w:noProof/>
                <w:sz w:val="15"/>
                <w:szCs w:val="15"/>
              </w:rPr>
            </w:pPr>
            <w:r w:rsidRPr="003C4EF3">
              <w:rPr>
                <w:rFonts w:ascii="Arial Narrow" w:hAnsi="Arial Narrow"/>
                <w:b/>
                <w:noProof/>
                <w:sz w:val="15"/>
                <w:szCs w:val="15"/>
              </w:rPr>
              <w:t>11</w:t>
            </w:r>
          </w:p>
        </w:tc>
      </w:tr>
      <w:tr w:rsidR="002657A2" w:rsidRPr="003C4EF3" w:rsidTr="00C5435D">
        <w:trPr>
          <w:cantSplit/>
          <w:trHeight w:val="67"/>
        </w:trPr>
        <w:tc>
          <w:tcPr>
            <w:tcW w:w="1800" w:type="dxa"/>
            <w:tcBorders>
              <w:top w:val="nil"/>
              <w:bottom w:val="nil"/>
            </w:tcBorders>
            <w:shd w:val="clear" w:color="auto" w:fill="FFFFFF"/>
            <w:noWrap/>
            <w:tcMar>
              <w:top w:w="13" w:type="dxa"/>
              <w:left w:w="13" w:type="dxa"/>
              <w:bottom w:w="0" w:type="dxa"/>
              <w:right w:w="13" w:type="dxa"/>
            </w:tcMar>
          </w:tcPr>
          <w:p w:rsidR="002657A2" w:rsidRPr="003C4EF3" w:rsidRDefault="002657A2" w:rsidP="002657A2">
            <w:pPr>
              <w:rPr>
                <w:rFonts w:ascii="Arial Narrow" w:hAnsi="Arial Narrow"/>
                <w:sz w:val="15"/>
                <w:szCs w:val="15"/>
              </w:rPr>
            </w:pPr>
          </w:p>
        </w:tc>
        <w:tc>
          <w:tcPr>
            <w:tcW w:w="1905" w:type="dxa"/>
            <w:tcBorders>
              <w:top w:val="nil"/>
              <w:bottom w:val="nil"/>
            </w:tcBorders>
            <w:shd w:val="clear" w:color="auto" w:fill="FFFFFF"/>
            <w:noWrap/>
            <w:tcMar>
              <w:top w:w="13" w:type="dxa"/>
              <w:left w:w="13" w:type="dxa"/>
              <w:bottom w:w="0" w:type="dxa"/>
              <w:right w:w="13" w:type="dxa"/>
            </w:tcMar>
          </w:tcPr>
          <w:p w:rsidR="002657A2" w:rsidRPr="003C4EF3" w:rsidRDefault="00244488" w:rsidP="002657A2">
            <w:pPr>
              <w:rPr>
                <w:rFonts w:ascii="Arial Narrow" w:hAnsi="Arial Narrow"/>
                <w:bCs/>
                <w:sz w:val="15"/>
                <w:szCs w:val="15"/>
              </w:rPr>
            </w:pPr>
            <w:r w:rsidRPr="003C4EF3">
              <w:rPr>
                <w:rFonts w:ascii="Arial Narrow" w:hAnsi="Arial Narrow"/>
                <w:b/>
                <w:color w:val="000000" w:themeColor="text1"/>
                <w:sz w:val="15"/>
                <w:szCs w:val="15"/>
              </w:rPr>
              <w:t xml:space="preserve">M&amp;S </w:t>
            </w:r>
            <w:r w:rsidRPr="003C4EF3">
              <w:rPr>
                <w:rFonts w:ascii="Arial Narrow" w:hAnsi="Arial Narrow"/>
                <w:color w:val="000000" w:themeColor="text1"/>
                <w:sz w:val="15"/>
                <w:szCs w:val="15"/>
              </w:rPr>
              <w:t>1Q15 Trading</w:t>
            </w:r>
          </w:p>
        </w:tc>
        <w:tc>
          <w:tcPr>
            <w:tcW w:w="1905" w:type="dxa"/>
            <w:tcBorders>
              <w:top w:val="nil"/>
              <w:bottom w:val="nil"/>
            </w:tcBorders>
            <w:shd w:val="clear" w:color="auto" w:fill="FFFFFF"/>
            <w:noWrap/>
            <w:tcMar>
              <w:top w:w="13" w:type="dxa"/>
              <w:left w:w="13" w:type="dxa"/>
              <w:bottom w:w="0" w:type="dxa"/>
              <w:right w:w="13" w:type="dxa"/>
            </w:tcMar>
          </w:tcPr>
          <w:p w:rsidR="002657A2" w:rsidRPr="003C4EF3" w:rsidRDefault="00244488" w:rsidP="002657A2">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Sodexo </w:t>
            </w:r>
            <w:r w:rsidRPr="003C4EF3">
              <w:rPr>
                <w:rFonts w:ascii="Arial Narrow" w:hAnsi="Arial Narrow"/>
                <w:color w:val="000000" w:themeColor="text1"/>
                <w:sz w:val="15"/>
                <w:szCs w:val="15"/>
              </w:rPr>
              <w:t>3Q14 Trading</w:t>
            </w:r>
          </w:p>
        </w:tc>
        <w:tc>
          <w:tcPr>
            <w:tcW w:w="1905" w:type="dxa"/>
            <w:tcBorders>
              <w:top w:val="nil"/>
              <w:bottom w:val="nil"/>
            </w:tcBorders>
            <w:shd w:val="clear" w:color="auto" w:fill="FFFFFF"/>
            <w:noWrap/>
            <w:tcMar>
              <w:top w:w="13" w:type="dxa"/>
              <w:left w:w="13" w:type="dxa"/>
              <w:bottom w:w="0" w:type="dxa"/>
              <w:right w:w="13" w:type="dxa"/>
            </w:tcMar>
          </w:tcPr>
          <w:p w:rsidR="002657A2" w:rsidRPr="003C4EF3" w:rsidRDefault="00244488" w:rsidP="002657A2">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Suedzucker </w:t>
            </w:r>
            <w:r w:rsidRPr="003C4EF3">
              <w:rPr>
                <w:rFonts w:ascii="Arial Narrow" w:hAnsi="Arial Narrow"/>
                <w:color w:val="000000" w:themeColor="text1"/>
                <w:sz w:val="15"/>
                <w:szCs w:val="15"/>
              </w:rPr>
              <w:t>1Q14 Results</w:t>
            </w:r>
          </w:p>
        </w:tc>
        <w:tc>
          <w:tcPr>
            <w:tcW w:w="1906" w:type="dxa"/>
            <w:tcBorders>
              <w:top w:val="nil"/>
              <w:bottom w:val="nil"/>
            </w:tcBorders>
            <w:shd w:val="clear" w:color="auto" w:fill="FFFFFF"/>
            <w:noWrap/>
            <w:tcMar>
              <w:top w:w="13" w:type="dxa"/>
              <w:left w:w="13" w:type="dxa"/>
              <w:bottom w:w="0" w:type="dxa"/>
              <w:right w:w="13" w:type="dxa"/>
            </w:tcMar>
          </w:tcPr>
          <w:p w:rsidR="002657A2" w:rsidRPr="003C4EF3" w:rsidRDefault="002657A2" w:rsidP="002657A2">
            <w:pPr>
              <w:rPr>
                <w:rFonts w:ascii="Arial Narrow" w:hAnsi="Arial Narrow"/>
                <w:sz w:val="15"/>
                <w:szCs w:val="15"/>
              </w:rPr>
            </w:pPr>
          </w:p>
        </w:tc>
      </w:tr>
      <w:tr w:rsidR="002657A2" w:rsidRPr="003C4EF3" w:rsidTr="00C5435D">
        <w:trPr>
          <w:cantSplit/>
          <w:trHeight w:hRule="exact" w:val="170"/>
        </w:trPr>
        <w:tc>
          <w:tcPr>
            <w:tcW w:w="1800"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rPr>
                <w:rFonts w:ascii="Arial Narrow" w:hAnsi="Arial Narrow"/>
                <w:b/>
                <w:noProof/>
                <w:sz w:val="15"/>
                <w:szCs w:val="15"/>
              </w:rPr>
            </w:pPr>
            <w:r w:rsidRPr="003C4EF3">
              <w:rPr>
                <w:rFonts w:ascii="Arial Narrow" w:hAnsi="Arial Narrow"/>
                <w:b/>
                <w:noProof/>
                <w:sz w:val="15"/>
                <w:szCs w:val="15"/>
              </w:rPr>
              <w:t>14</w:t>
            </w:r>
          </w:p>
        </w:tc>
        <w:tc>
          <w:tcPr>
            <w:tcW w:w="1905"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rPr>
                <w:rFonts w:ascii="Arial Narrow" w:hAnsi="Arial Narrow"/>
                <w:b/>
                <w:noProof/>
                <w:sz w:val="15"/>
                <w:szCs w:val="15"/>
              </w:rPr>
            </w:pPr>
            <w:r w:rsidRPr="003C4EF3">
              <w:rPr>
                <w:rFonts w:ascii="Arial Narrow" w:hAnsi="Arial Narrow"/>
                <w:b/>
                <w:noProof/>
                <w:sz w:val="15"/>
                <w:szCs w:val="15"/>
              </w:rPr>
              <w:t>15</w:t>
            </w:r>
          </w:p>
        </w:tc>
        <w:tc>
          <w:tcPr>
            <w:tcW w:w="1905"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rPr>
                <w:rFonts w:ascii="Arial Narrow" w:hAnsi="Arial Narrow"/>
                <w:b/>
                <w:noProof/>
                <w:sz w:val="15"/>
                <w:szCs w:val="15"/>
              </w:rPr>
            </w:pPr>
            <w:r w:rsidRPr="003C4EF3">
              <w:rPr>
                <w:rFonts w:ascii="Arial Narrow" w:hAnsi="Arial Narrow"/>
                <w:b/>
                <w:noProof/>
                <w:sz w:val="15"/>
                <w:szCs w:val="15"/>
              </w:rPr>
              <w:t>16</w:t>
            </w:r>
          </w:p>
        </w:tc>
        <w:tc>
          <w:tcPr>
            <w:tcW w:w="1905"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rPr>
                <w:rFonts w:ascii="Arial Narrow" w:hAnsi="Arial Narrow"/>
                <w:b/>
                <w:sz w:val="15"/>
                <w:szCs w:val="15"/>
              </w:rPr>
            </w:pPr>
            <w:r w:rsidRPr="003C4EF3">
              <w:rPr>
                <w:rFonts w:ascii="Arial Narrow" w:hAnsi="Arial Narrow"/>
                <w:b/>
                <w:sz w:val="15"/>
                <w:szCs w:val="15"/>
              </w:rPr>
              <w:t>17</w:t>
            </w:r>
          </w:p>
        </w:tc>
        <w:tc>
          <w:tcPr>
            <w:tcW w:w="1906"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rPr>
                <w:rFonts w:ascii="Arial Narrow" w:hAnsi="Arial Narrow"/>
                <w:b/>
                <w:noProof/>
                <w:sz w:val="15"/>
                <w:szCs w:val="15"/>
              </w:rPr>
            </w:pPr>
            <w:r w:rsidRPr="003C4EF3">
              <w:rPr>
                <w:rFonts w:ascii="Arial Narrow" w:hAnsi="Arial Narrow"/>
                <w:b/>
                <w:noProof/>
                <w:sz w:val="15"/>
                <w:szCs w:val="15"/>
              </w:rPr>
              <w:t>18</w:t>
            </w:r>
          </w:p>
        </w:tc>
      </w:tr>
      <w:tr w:rsidR="002657A2" w:rsidRPr="003C4EF3" w:rsidTr="00C5435D">
        <w:trPr>
          <w:cantSplit/>
          <w:trHeight w:val="67"/>
        </w:trPr>
        <w:tc>
          <w:tcPr>
            <w:tcW w:w="1800" w:type="dxa"/>
            <w:tcBorders>
              <w:top w:val="nil"/>
              <w:bottom w:val="nil"/>
            </w:tcBorders>
            <w:shd w:val="clear" w:color="auto" w:fill="FFFFFF"/>
            <w:noWrap/>
            <w:tcMar>
              <w:top w:w="13" w:type="dxa"/>
              <w:left w:w="13" w:type="dxa"/>
              <w:bottom w:w="0" w:type="dxa"/>
              <w:right w:w="13" w:type="dxa"/>
            </w:tcMar>
          </w:tcPr>
          <w:p w:rsidR="002657A2" w:rsidRPr="003C4EF3" w:rsidRDefault="002657A2" w:rsidP="002657A2">
            <w:pPr>
              <w:rPr>
                <w:rFonts w:ascii="Arial Narrow" w:hAnsi="Arial Narrow"/>
                <w:sz w:val="15"/>
                <w:szCs w:val="15"/>
              </w:rPr>
            </w:pPr>
          </w:p>
        </w:tc>
        <w:tc>
          <w:tcPr>
            <w:tcW w:w="1905" w:type="dxa"/>
            <w:tcBorders>
              <w:top w:val="nil"/>
              <w:bottom w:val="nil"/>
            </w:tcBorders>
            <w:shd w:val="clear" w:color="auto" w:fill="FFFFFF"/>
            <w:noWrap/>
            <w:tcMar>
              <w:top w:w="13" w:type="dxa"/>
              <w:left w:w="13" w:type="dxa"/>
              <w:bottom w:w="0" w:type="dxa"/>
              <w:right w:w="13" w:type="dxa"/>
            </w:tcMar>
          </w:tcPr>
          <w:p w:rsidR="002657A2" w:rsidRPr="003C4EF3" w:rsidRDefault="002657A2" w:rsidP="002657A2">
            <w:pPr>
              <w:rPr>
                <w:rFonts w:ascii="Arial Narrow" w:hAnsi="Arial Narrow"/>
                <w:color w:val="000000" w:themeColor="text1"/>
                <w:sz w:val="15"/>
                <w:szCs w:val="15"/>
              </w:rPr>
            </w:pPr>
          </w:p>
        </w:tc>
        <w:tc>
          <w:tcPr>
            <w:tcW w:w="1905" w:type="dxa"/>
            <w:tcBorders>
              <w:top w:val="nil"/>
              <w:bottom w:val="nil"/>
            </w:tcBorders>
            <w:shd w:val="clear" w:color="auto" w:fill="FFFFFF"/>
            <w:noWrap/>
            <w:tcMar>
              <w:top w:w="13" w:type="dxa"/>
              <w:left w:w="13" w:type="dxa"/>
              <w:bottom w:w="0" w:type="dxa"/>
              <w:right w:w="13" w:type="dxa"/>
            </w:tcMar>
          </w:tcPr>
          <w:p w:rsidR="002657A2" w:rsidRPr="003C4EF3" w:rsidRDefault="002657A2" w:rsidP="002657A2">
            <w:pPr>
              <w:rPr>
                <w:rFonts w:ascii="Arial Narrow" w:hAnsi="Arial Narrow"/>
                <w:sz w:val="15"/>
                <w:szCs w:val="15"/>
              </w:rPr>
            </w:pPr>
          </w:p>
        </w:tc>
        <w:tc>
          <w:tcPr>
            <w:tcW w:w="1905" w:type="dxa"/>
            <w:tcBorders>
              <w:top w:val="nil"/>
              <w:bottom w:val="nil"/>
            </w:tcBorders>
            <w:shd w:val="clear" w:color="auto" w:fill="FFFFFF"/>
            <w:noWrap/>
            <w:tcMar>
              <w:top w:w="13" w:type="dxa"/>
              <w:left w:w="13" w:type="dxa"/>
              <w:bottom w:w="0" w:type="dxa"/>
              <w:right w:w="13" w:type="dxa"/>
            </w:tcMar>
          </w:tcPr>
          <w:p w:rsidR="002657A2" w:rsidRPr="003C4EF3" w:rsidRDefault="002657A2" w:rsidP="002657A2">
            <w:pPr>
              <w:rPr>
                <w:rFonts w:ascii="Arial Narrow" w:hAnsi="Arial Narrow"/>
                <w:sz w:val="15"/>
                <w:szCs w:val="15"/>
              </w:rPr>
            </w:pPr>
          </w:p>
        </w:tc>
        <w:tc>
          <w:tcPr>
            <w:tcW w:w="1906" w:type="dxa"/>
            <w:tcBorders>
              <w:top w:val="nil"/>
              <w:bottom w:val="nil"/>
            </w:tcBorders>
            <w:shd w:val="clear" w:color="auto" w:fill="FFFFFF"/>
            <w:noWrap/>
            <w:tcMar>
              <w:top w:w="13" w:type="dxa"/>
              <w:left w:w="13" w:type="dxa"/>
              <w:bottom w:w="0" w:type="dxa"/>
              <w:right w:w="13" w:type="dxa"/>
            </w:tcMar>
          </w:tcPr>
          <w:p w:rsidR="00244488" w:rsidRPr="003C4EF3" w:rsidRDefault="00244488" w:rsidP="00244488">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Electrolux </w:t>
            </w:r>
            <w:r w:rsidRPr="003C4EF3">
              <w:rPr>
                <w:rFonts w:ascii="Arial Narrow" w:hAnsi="Arial Narrow"/>
                <w:color w:val="000000" w:themeColor="text1"/>
                <w:sz w:val="15"/>
                <w:szCs w:val="15"/>
              </w:rPr>
              <w:t>2Q14 Results</w:t>
            </w:r>
          </w:p>
          <w:p w:rsidR="00244488" w:rsidRPr="003C4EF3" w:rsidRDefault="00244488" w:rsidP="00244488">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Remy Cointreau </w:t>
            </w:r>
            <w:r w:rsidR="00B215BA" w:rsidRPr="003C4EF3">
              <w:rPr>
                <w:rFonts w:ascii="Arial Narrow" w:hAnsi="Arial Narrow"/>
                <w:color w:val="000000" w:themeColor="text1"/>
                <w:sz w:val="15"/>
                <w:szCs w:val="15"/>
              </w:rPr>
              <w:t>1Q15</w:t>
            </w:r>
            <w:r w:rsidRPr="003C4EF3">
              <w:rPr>
                <w:rFonts w:ascii="Arial Narrow" w:hAnsi="Arial Narrow"/>
                <w:color w:val="000000" w:themeColor="text1"/>
                <w:sz w:val="15"/>
                <w:szCs w:val="15"/>
              </w:rPr>
              <w:t xml:space="preserve"> Trading</w:t>
            </w:r>
          </w:p>
          <w:p w:rsidR="002657A2" w:rsidRPr="003C4EF3" w:rsidRDefault="00244488" w:rsidP="002657A2">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Swedish Match </w:t>
            </w:r>
            <w:r w:rsidRPr="003C4EF3">
              <w:rPr>
                <w:rFonts w:ascii="Arial Narrow" w:hAnsi="Arial Narrow"/>
                <w:color w:val="000000" w:themeColor="text1"/>
                <w:sz w:val="15"/>
                <w:szCs w:val="15"/>
              </w:rPr>
              <w:t>1H14 Results</w:t>
            </w:r>
          </w:p>
        </w:tc>
      </w:tr>
      <w:tr w:rsidR="002657A2" w:rsidRPr="003C4EF3" w:rsidTr="00C5435D">
        <w:trPr>
          <w:cantSplit/>
          <w:trHeight w:hRule="exact" w:val="170"/>
        </w:trPr>
        <w:tc>
          <w:tcPr>
            <w:tcW w:w="1800" w:type="dxa"/>
            <w:tcBorders>
              <w:top w:val="nil"/>
              <w:bottom w:val="nil"/>
            </w:tcBorders>
            <w:shd w:val="clear" w:color="auto" w:fill="DBE5F1"/>
            <w:noWrap/>
            <w:tcMar>
              <w:top w:w="13" w:type="dxa"/>
              <w:left w:w="13" w:type="dxa"/>
              <w:bottom w:w="0" w:type="dxa"/>
              <w:right w:w="13" w:type="dxa"/>
            </w:tcMar>
          </w:tcPr>
          <w:p w:rsidR="002657A2" w:rsidRPr="003C4EF3" w:rsidRDefault="002657A2" w:rsidP="002657A2">
            <w:pPr>
              <w:rPr>
                <w:rFonts w:ascii="Arial Narrow" w:hAnsi="Arial Narrow"/>
                <w:b/>
                <w:noProof/>
                <w:sz w:val="15"/>
                <w:szCs w:val="15"/>
              </w:rPr>
            </w:pPr>
            <w:r w:rsidRPr="003C4EF3">
              <w:rPr>
                <w:rFonts w:ascii="Arial Narrow" w:hAnsi="Arial Narrow"/>
                <w:b/>
                <w:noProof/>
                <w:sz w:val="15"/>
                <w:szCs w:val="15"/>
              </w:rPr>
              <w:t>21</w:t>
            </w:r>
          </w:p>
        </w:tc>
        <w:tc>
          <w:tcPr>
            <w:tcW w:w="1905" w:type="dxa"/>
            <w:tcBorders>
              <w:top w:val="nil"/>
              <w:bottom w:val="nil"/>
            </w:tcBorders>
            <w:shd w:val="clear" w:color="auto" w:fill="DBE5F1"/>
            <w:noWrap/>
            <w:tcMar>
              <w:top w:w="13" w:type="dxa"/>
              <w:left w:w="13" w:type="dxa"/>
              <w:bottom w:w="0" w:type="dxa"/>
              <w:right w:w="13" w:type="dxa"/>
            </w:tcMar>
          </w:tcPr>
          <w:p w:rsidR="002657A2" w:rsidRPr="003C4EF3" w:rsidRDefault="002657A2" w:rsidP="002657A2">
            <w:pPr>
              <w:rPr>
                <w:rFonts w:ascii="Arial Narrow" w:hAnsi="Arial Narrow"/>
                <w:b/>
                <w:noProof/>
                <w:sz w:val="15"/>
                <w:szCs w:val="15"/>
              </w:rPr>
            </w:pPr>
            <w:r w:rsidRPr="003C4EF3">
              <w:rPr>
                <w:rFonts w:ascii="Arial Narrow" w:hAnsi="Arial Narrow"/>
                <w:b/>
                <w:noProof/>
                <w:sz w:val="15"/>
                <w:szCs w:val="15"/>
              </w:rPr>
              <w:t>22</w:t>
            </w:r>
          </w:p>
        </w:tc>
        <w:tc>
          <w:tcPr>
            <w:tcW w:w="1905" w:type="dxa"/>
            <w:tcBorders>
              <w:top w:val="nil"/>
              <w:bottom w:val="nil"/>
            </w:tcBorders>
            <w:shd w:val="clear" w:color="auto" w:fill="DBE5F1"/>
            <w:noWrap/>
            <w:tcMar>
              <w:top w:w="13" w:type="dxa"/>
              <w:left w:w="13" w:type="dxa"/>
              <w:bottom w:w="0" w:type="dxa"/>
              <w:right w:w="13" w:type="dxa"/>
            </w:tcMar>
          </w:tcPr>
          <w:p w:rsidR="002657A2" w:rsidRPr="003C4EF3" w:rsidRDefault="002657A2" w:rsidP="002657A2">
            <w:pPr>
              <w:rPr>
                <w:rFonts w:ascii="Arial Narrow" w:hAnsi="Arial Narrow"/>
                <w:b/>
                <w:color w:val="000000"/>
                <w:sz w:val="15"/>
                <w:szCs w:val="15"/>
              </w:rPr>
            </w:pPr>
            <w:r w:rsidRPr="003C4EF3">
              <w:rPr>
                <w:rFonts w:ascii="Arial Narrow" w:hAnsi="Arial Narrow"/>
                <w:b/>
                <w:color w:val="000000"/>
                <w:sz w:val="15"/>
                <w:szCs w:val="15"/>
              </w:rPr>
              <w:t>23</w:t>
            </w:r>
          </w:p>
        </w:tc>
        <w:tc>
          <w:tcPr>
            <w:tcW w:w="1905" w:type="dxa"/>
            <w:tcBorders>
              <w:top w:val="nil"/>
              <w:bottom w:val="nil"/>
            </w:tcBorders>
            <w:shd w:val="clear" w:color="auto" w:fill="DBE5F1"/>
            <w:noWrap/>
            <w:tcMar>
              <w:top w:w="13" w:type="dxa"/>
              <w:left w:w="13" w:type="dxa"/>
              <w:bottom w:w="0" w:type="dxa"/>
              <w:right w:w="13" w:type="dxa"/>
            </w:tcMar>
          </w:tcPr>
          <w:p w:rsidR="002657A2" w:rsidRPr="003C4EF3" w:rsidRDefault="002657A2" w:rsidP="002657A2">
            <w:pPr>
              <w:rPr>
                <w:rFonts w:ascii="Arial Narrow" w:hAnsi="Arial Narrow"/>
                <w:b/>
                <w:sz w:val="15"/>
                <w:szCs w:val="15"/>
              </w:rPr>
            </w:pPr>
            <w:r w:rsidRPr="003C4EF3">
              <w:rPr>
                <w:rFonts w:ascii="Arial Narrow" w:hAnsi="Arial Narrow"/>
                <w:b/>
                <w:sz w:val="15"/>
                <w:szCs w:val="15"/>
              </w:rPr>
              <w:t>24</w:t>
            </w:r>
          </w:p>
        </w:tc>
        <w:tc>
          <w:tcPr>
            <w:tcW w:w="1906" w:type="dxa"/>
            <w:tcBorders>
              <w:top w:val="nil"/>
              <w:bottom w:val="nil"/>
            </w:tcBorders>
            <w:shd w:val="clear" w:color="auto" w:fill="DBE5F1"/>
            <w:noWrap/>
            <w:tcMar>
              <w:top w:w="13" w:type="dxa"/>
              <w:left w:w="13" w:type="dxa"/>
              <w:bottom w:w="0" w:type="dxa"/>
              <w:right w:w="13" w:type="dxa"/>
            </w:tcMar>
          </w:tcPr>
          <w:p w:rsidR="002657A2" w:rsidRPr="003C4EF3" w:rsidRDefault="002657A2" w:rsidP="002657A2">
            <w:pPr>
              <w:rPr>
                <w:rFonts w:ascii="Arial Narrow" w:hAnsi="Arial Narrow"/>
                <w:b/>
                <w:sz w:val="15"/>
                <w:szCs w:val="15"/>
              </w:rPr>
            </w:pPr>
            <w:r w:rsidRPr="003C4EF3">
              <w:rPr>
                <w:rFonts w:ascii="Arial Narrow" w:hAnsi="Arial Narrow"/>
                <w:b/>
                <w:sz w:val="15"/>
                <w:szCs w:val="15"/>
              </w:rPr>
              <w:t>25</w:t>
            </w:r>
          </w:p>
        </w:tc>
      </w:tr>
      <w:tr w:rsidR="002657A2" w:rsidRPr="003C4EF3" w:rsidTr="00C5435D">
        <w:trPr>
          <w:cantSplit/>
          <w:trHeight w:val="67"/>
        </w:trPr>
        <w:tc>
          <w:tcPr>
            <w:tcW w:w="1800" w:type="dxa"/>
            <w:tcBorders>
              <w:top w:val="nil"/>
              <w:bottom w:val="nil"/>
            </w:tcBorders>
            <w:shd w:val="clear" w:color="auto" w:fill="FFFFFF"/>
            <w:noWrap/>
            <w:tcMar>
              <w:top w:w="13" w:type="dxa"/>
              <w:left w:w="13" w:type="dxa"/>
              <w:bottom w:w="0" w:type="dxa"/>
              <w:right w:w="13" w:type="dxa"/>
            </w:tcMar>
          </w:tcPr>
          <w:p w:rsidR="002657A2" w:rsidRPr="003C4EF3" w:rsidRDefault="002657A2" w:rsidP="002657A2">
            <w:pPr>
              <w:rPr>
                <w:rFonts w:ascii="Arial Narrow" w:hAnsi="Arial Narrow"/>
                <w:noProof/>
                <w:sz w:val="15"/>
                <w:szCs w:val="15"/>
                <w:vertAlign w:val="superscript"/>
              </w:rPr>
            </w:pPr>
          </w:p>
        </w:tc>
        <w:tc>
          <w:tcPr>
            <w:tcW w:w="1905" w:type="dxa"/>
            <w:tcBorders>
              <w:top w:val="nil"/>
              <w:bottom w:val="nil"/>
            </w:tcBorders>
            <w:shd w:val="clear" w:color="auto" w:fill="FFFFFF"/>
            <w:noWrap/>
            <w:tcMar>
              <w:top w:w="13" w:type="dxa"/>
              <w:left w:w="13" w:type="dxa"/>
              <w:bottom w:w="0" w:type="dxa"/>
              <w:right w:w="13" w:type="dxa"/>
            </w:tcMar>
          </w:tcPr>
          <w:p w:rsidR="002657A2" w:rsidRPr="003C4EF3" w:rsidRDefault="00244488" w:rsidP="002657A2">
            <w:pPr>
              <w:rPr>
                <w:rFonts w:ascii="Arial Narrow" w:hAnsi="Arial Narrow"/>
                <w:sz w:val="15"/>
                <w:szCs w:val="15"/>
              </w:rPr>
            </w:pPr>
            <w:r w:rsidRPr="003C4EF3">
              <w:rPr>
                <w:rFonts w:ascii="Arial Narrow" w:hAnsi="Arial Narrow"/>
                <w:b/>
                <w:sz w:val="15"/>
                <w:szCs w:val="15"/>
              </w:rPr>
              <w:t>Premier Foods</w:t>
            </w:r>
            <w:r w:rsidRPr="003C4EF3">
              <w:rPr>
                <w:rFonts w:ascii="Arial Narrow" w:hAnsi="Arial Narrow"/>
                <w:sz w:val="15"/>
                <w:szCs w:val="15"/>
              </w:rPr>
              <w:t xml:space="preserve"> 1H14 Results</w:t>
            </w:r>
          </w:p>
        </w:tc>
        <w:tc>
          <w:tcPr>
            <w:tcW w:w="1905" w:type="dxa"/>
            <w:tcBorders>
              <w:top w:val="nil"/>
              <w:bottom w:val="nil"/>
            </w:tcBorders>
            <w:shd w:val="clear" w:color="auto" w:fill="FFFFFF"/>
            <w:noWrap/>
            <w:tcMar>
              <w:top w:w="13" w:type="dxa"/>
              <w:left w:w="13" w:type="dxa"/>
              <w:bottom w:w="0" w:type="dxa"/>
              <w:right w:w="13" w:type="dxa"/>
            </w:tcMar>
          </w:tcPr>
          <w:p w:rsidR="002657A2" w:rsidRPr="003C4EF3" w:rsidRDefault="002657A2" w:rsidP="002657A2">
            <w:pPr>
              <w:rPr>
                <w:rFonts w:ascii="Arial Narrow" w:hAnsi="Arial Narrow"/>
                <w:sz w:val="15"/>
                <w:szCs w:val="15"/>
              </w:rPr>
            </w:pPr>
          </w:p>
        </w:tc>
        <w:tc>
          <w:tcPr>
            <w:tcW w:w="1905" w:type="dxa"/>
            <w:tcBorders>
              <w:top w:val="nil"/>
              <w:bottom w:val="nil"/>
            </w:tcBorders>
            <w:shd w:val="clear" w:color="auto" w:fill="FFFFFF"/>
            <w:noWrap/>
            <w:tcMar>
              <w:top w:w="13" w:type="dxa"/>
              <w:left w:w="13" w:type="dxa"/>
              <w:bottom w:w="0" w:type="dxa"/>
              <w:right w:w="13" w:type="dxa"/>
            </w:tcMar>
          </w:tcPr>
          <w:p w:rsidR="00244488" w:rsidRPr="003C4EF3" w:rsidRDefault="00244488" w:rsidP="00244488">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Kingfisher </w:t>
            </w:r>
            <w:r w:rsidRPr="003C4EF3">
              <w:rPr>
                <w:rFonts w:ascii="Arial Narrow" w:hAnsi="Arial Narrow"/>
                <w:color w:val="000000" w:themeColor="text1"/>
                <w:sz w:val="15"/>
                <w:szCs w:val="15"/>
              </w:rPr>
              <w:t>2Q14 Trading</w:t>
            </w:r>
          </w:p>
          <w:p w:rsidR="00B215BA" w:rsidRPr="003C4EF3" w:rsidRDefault="00B215BA" w:rsidP="00244488">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LVMH </w:t>
            </w:r>
            <w:r w:rsidR="00EE553C">
              <w:rPr>
                <w:rFonts w:ascii="Arial Narrow" w:hAnsi="Arial Narrow"/>
                <w:color w:val="000000" w:themeColor="text1"/>
                <w:sz w:val="15"/>
                <w:szCs w:val="15"/>
              </w:rPr>
              <w:t>1H14 R</w:t>
            </w:r>
            <w:r w:rsidRPr="003C4EF3">
              <w:rPr>
                <w:rFonts w:ascii="Arial Narrow" w:hAnsi="Arial Narrow"/>
                <w:color w:val="000000" w:themeColor="text1"/>
                <w:sz w:val="15"/>
                <w:szCs w:val="15"/>
              </w:rPr>
              <w:t>esults</w:t>
            </w:r>
          </w:p>
          <w:p w:rsidR="00244488" w:rsidRPr="003C4EF3" w:rsidRDefault="00244488" w:rsidP="00244488">
            <w:pPr>
              <w:rPr>
                <w:rFonts w:ascii="Arial Narrow" w:hAnsi="Arial Narrow"/>
                <w:bCs/>
                <w:color w:val="000000" w:themeColor="text1"/>
                <w:sz w:val="15"/>
                <w:szCs w:val="15"/>
              </w:rPr>
            </w:pPr>
            <w:r w:rsidRPr="003C4EF3">
              <w:rPr>
                <w:rFonts w:ascii="Arial Narrow" w:hAnsi="Arial Narrow"/>
                <w:b/>
                <w:bCs/>
                <w:color w:val="000000" w:themeColor="text1"/>
                <w:sz w:val="15"/>
                <w:szCs w:val="15"/>
              </w:rPr>
              <w:t xml:space="preserve">Marstons </w:t>
            </w:r>
            <w:r w:rsidRPr="003C4EF3">
              <w:rPr>
                <w:rFonts w:ascii="Arial Narrow" w:hAnsi="Arial Narrow"/>
                <w:bCs/>
                <w:color w:val="000000" w:themeColor="text1"/>
                <w:sz w:val="15"/>
                <w:szCs w:val="15"/>
              </w:rPr>
              <w:t>3Q14 Trading</w:t>
            </w:r>
          </w:p>
          <w:p w:rsidR="00244488" w:rsidRPr="003C4EF3" w:rsidRDefault="00244488" w:rsidP="00244488">
            <w:pPr>
              <w:rPr>
                <w:rFonts w:ascii="Arial Narrow" w:hAnsi="Arial Narrow"/>
                <w:color w:val="000000" w:themeColor="text1"/>
                <w:sz w:val="15"/>
                <w:szCs w:val="15"/>
              </w:rPr>
            </w:pPr>
            <w:r w:rsidRPr="003C4EF3">
              <w:rPr>
                <w:rFonts w:ascii="Arial Narrow" w:hAnsi="Arial Narrow"/>
                <w:b/>
                <w:color w:val="000000" w:themeColor="text1"/>
                <w:sz w:val="15"/>
                <w:szCs w:val="15"/>
              </w:rPr>
              <w:t>SABMiller</w:t>
            </w:r>
            <w:r w:rsidRPr="003C4EF3">
              <w:rPr>
                <w:rFonts w:ascii="Arial Narrow" w:hAnsi="Arial Narrow"/>
                <w:color w:val="000000" w:themeColor="text1"/>
                <w:sz w:val="15"/>
                <w:szCs w:val="15"/>
              </w:rPr>
              <w:t xml:space="preserve"> 1Q15 Trading</w:t>
            </w:r>
          </w:p>
          <w:p w:rsidR="00244488" w:rsidRPr="003C4EF3" w:rsidRDefault="00244488" w:rsidP="00244488">
            <w:pPr>
              <w:rPr>
                <w:rFonts w:ascii="Arial Narrow" w:hAnsi="Arial Narrow"/>
                <w:color w:val="000000" w:themeColor="text1"/>
                <w:sz w:val="15"/>
                <w:szCs w:val="15"/>
              </w:rPr>
            </w:pPr>
            <w:r w:rsidRPr="003C4EF3">
              <w:rPr>
                <w:rFonts w:ascii="Arial Narrow" w:hAnsi="Arial Narrow"/>
                <w:b/>
                <w:bCs/>
                <w:color w:val="000000" w:themeColor="text1"/>
                <w:sz w:val="15"/>
                <w:szCs w:val="15"/>
              </w:rPr>
              <w:t xml:space="preserve">Tate &amp; Lyle </w:t>
            </w:r>
            <w:r w:rsidRPr="003C4EF3">
              <w:rPr>
                <w:rFonts w:ascii="Arial Narrow" w:hAnsi="Arial Narrow"/>
                <w:color w:val="000000" w:themeColor="text1"/>
                <w:sz w:val="15"/>
                <w:szCs w:val="15"/>
              </w:rPr>
              <w:t>1Q15 Trading</w:t>
            </w:r>
          </w:p>
          <w:p w:rsidR="002657A2" w:rsidRPr="003C4EF3" w:rsidRDefault="00244488" w:rsidP="00244488">
            <w:pPr>
              <w:rPr>
                <w:rFonts w:ascii="Arial Narrow" w:hAnsi="Arial Narrow"/>
                <w:bCs/>
                <w:color w:val="FF0000"/>
                <w:sz w:val="15"/>
                <w:szCs w:val="15"/>
              </w:rPr>
            </w:pPr>
            <w:r w:rsidRPr="003C4EF3">
              <w:rPr>
                <w:rFonts w:ascii="Arial Narrow" w:hAnsi="Arial Narrow"/>
                <w:b/>
                <w:color w:val="000000" w:themeColor="text1"/>
                <w:sz w:val="15"/>
                <w:szCs w:val="15"/>
              </w:rPr>
              <w:t xml:space="preserve">Unilever </w:t>
            </w:r>
            <w:r w:rsidRPr="003C4EF3">
              <w:rPr>
                <w:rFonts w:ascii="Arial Narrow" w:hAnsi="Arial Narrow"/>
                <w:color w:val="000000" w:themeColor="text1"/>
                <w:sz w:val="15"/>
                <w:szCs w:val="15"/>
              </w:rPr>
              <w:t>2Q14 Results</w:t>
            </w:r>
          </w:p>
        </w:tc>
        <w:tc>
          <w:tcPr>
            <w:tcW w:w="1906" w:type="dxa"/>
            <w:tcBorders>
              <w:top w:val="nil"/>
              <w:bottom w:val="nil"/>
            </w:tcBorders>
            <w:shd w:val="clear" w:color="auto" w:fill="FFFFFF"/>
            <w:noWrap/>
            <w:tcMar>
              <w:top w:w="13" w:type="dxa"/>
              <w:left w:w="13" w:type="dxa"/>
              <w:bottom w:w="0" w:type="dxa"/>
              <w:right w:w="13" w:type="dxa"/>
            </w:tcMar>
          </w:tcPr>
          <w:p w:rsidR="00244488" w:rsidRPr="003C4EF3" w:rsidRDefault="00244488" w:rsidP="00244488">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Danone </w:t>
            </w:r>
            <w:r w:rsidRPr="003C4EF3">
              <w:rPr>
                <w:rFonts w:ascii="Arial Narrow" w:hAnsi="Arial Narrow"/>
                <w:color w:val="000000" w:themeColor="text1"/>
                <w:sz w:val="15"/>
                <w:szCs w:val="15"/>
              </w:rPr>
              <w:t>1H14 Results</w:t>
            </w:r>
          </w:p>
          <w:p w:rsidR="002657A2" w:rsidRPr="003C4EF3" w:rsidRDefault="002657A2" w:rsidP="00244488">
            <w:pPr>
              <w:rPr>
                <w:rFonts w:ascii="Arial Narrow" w:hAnsi="Arial Narrow"/>
                <w:color w:val="000000" w:themeColor="text1"/>
                <w:sz w:val="15"/>
                <w:szCs w:val="15"/>
              </w:rPr>
            </w:pPr>
          </w:p>
        </w:tc>
      </w:tr>
      <w:tr w:rsidR="002657A2" w:rsidRPr="003C4EF3" w:rsidTr="00C5435D">
        <w:trPr>
          <w:cantSplit/>
          <w:trHeight w:hRule="exact" w:val="170"/>
        </w:trPr>
        <w:tc>
          <w:tcPr>
            <w:tcW w:w="1800"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rPr>
                <w:rFonts w:ascii="Arial Narrow" w:hAnsi="Arial Narrow"/>
                <w:b/>
                <w:noProof/>
                <w:sz w:val="15"/>
                <w:szCs w:val="15"/>
              </w:rPr>
            </w:pPr>
            <w:r w:rsidRPr="003C4EF3">
              <w:rPr>
                <w:rFonts w:ascii="Arial Narrow" w:hAnsi="Arial Narrow"/>
                <w:b/>
                <w:noProof/>
                <w:sz w:val="15"/>
                <w:szCs w:val="15"/>
              </w:rPr>
              <w:t>28</w:t>
            </w:r>
          </w:p>
        </w:tc>
        <w:tc>
          <w:tcPr>
            <w:tcW w:w="1905"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rPr>
                <w:rFonts w:ascii="Arial Narrow" w:hAnsi="Arial Narrow"/>
                <w:b/>
                <w:sz w:val="15"/>
                <w:szCs w:val="15"/>
              </w:rPr>
            </w:pPr>
            <w:r w:rsidRPr="003C4EF3">
              <w:rPr>
                <w:rFonts w:ascii="Arial Narrow" w:hAnsi="Arial Narrow"/>
                <w:b/>
                <w:sz w:val="15"/>
                <w:szCs w:val="15"/>
              </w:rPr>
              <w:t>29</w:t>
            </w:r>
          </w:p>
        </w:tc>
        <w:tc>
          <w:tcPr>
            <w:tcW w:w="1905"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rPr>
                <w:rFonts w:ascii="Arial Narrow" w:hAnsi="Arial Narrow"/>
                <w:b/>
                <w:sz w:val="15"/>
                <w:szCs w:val="15"/>
              </w:rPr>
            </w:pPr>
            <w:r w:rsidRPr="003C4EF3">
              <w:rPr>
                <w:rFonts w:ascii="Arial Narrow" w:hAnsi="Arial Narrow"/>
                <w:b/>
                <w:sz w:val="15"/>
                <w:szCs w:val="15"/>
              </w:rPr>
              <w:t>30</w:t>
            </w:r>
          </w:p>
        </w:tc>
        <w:tc>
          <w:tcPr>
            <w:tcW w:w="1905"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rPr>
                <w:rFonts w:ascii="Arial Narrow" w:hAnsi="Arial Narrow"/>
                <w:sz w:val="15"/>
                <w:szCs w:val="15"/>
              </w:rPr>
            </w:pPr>
            <w:r w:rsidRPr="003C4EF3">
              <w:rPr>
                <w:rFonts w:ascii="Arial Narrow" w:hAnsi="Arial Narrow"/>
                <w:b/>
                <w:sz w:val="15"/>
                <w:szCs w:val="15"/>
              </w:rPr>
              <w:t>31</w:t>
            </w:r>
          </w:p>
        </w:tc>
        <w:tc>
          <w:tcPr>
            <w:tcW w:w="1906" w:type="dxa"/>
            <w:tcBorders>
              <w:top w:val="nil"/>
              <w:bottom w:val="nil"/>
            </w:tcBorders>
            <w:shd w:val="clear" w:color="auto" w:fill="DBE5F1" w:themeFill="accent1" w:themeFillTint="33"/>
            <w:noWrap/>
            <w:tcMar>
              <w:top w:w="13" w:type="dxa"/>
              <w:left w:w="13" w:type="dxa"/>
              <w:bottom w:w="0" w:type="dxa"/>
              <w:right w:w="13" w:type="dxa"/>
            </w:tcMar>
          </w:tcPr>
          <w:p w:rsidR="002657A2" w:rsidRPr="003C4EF3" w:rsidRDefault="002657A2" w:rsidP="002657A2">
            <w:pPr>
              <w:framePr w:hSpace="180" w:wrap="around" w:vAnchor="page" w:hAnchor="margin" w:y="1006"/>
              <w:rPr>
                <w:rFonts w:ascii="Arial Narrow" w:hAnsi="Arial Narrow"/>
                <w:sz w:val="15"/>
                <w:szCs w:val="15"/>
              </w:rPr>
            </w:pPr>
          </w:p>
        </w:tc>
      </w:tr>
      <w:tr w:rsidR="002657A2" w:rsidRPr="003C4EF3" w:rsidTr="00C5435D">
        <w:trPr>
          <w:cantSplit/>
          <w:trHeight w:val="67"/>
        </w:trPr>
        <w:tc>
          <w:tcPr>
            <w:tcW w:w="1800" w:type="dxa"/>
            <w:tcBorders>
              <w:top w:val="nil"/>
              <w:bottom w:val="single" w:sz="4" w:space="0" w:color="auto"/>
            </w:tcBorders>
            <w:shd w:val="clear" w:color="auto" w:fill="FFFFFF"/>
            <w:noWrap/>
            <w:tcMar>
              <w:top w:w="13" w:type="dxa"/>
              <w:left w:w="13" w:type="dxa"/>
              <w:bottom w:w="0" w:type="dxa"/>
              <w:right w:w="13" w:type="dxa"/>
            </w:tcMar>
          </w:tcPr>
          <w:p w:rsidR="002657A2" w:rsidRPr="003C4EF3" w:rsidRDefault="002657A2" w:rsidP="002657A2">
            <w:pPr>
              <w:rPr>
                <w:rFonts w:ascii="Arial Narrow" w:hAnsi="Arial Narrow"/>
                <w:noProof/>
                <w:sz w:val="15"/>
                <w:szCs w:val="15"/>
              </w:rPr>
            </w:pPr>
          </w:p>
        </w:tc>
        <w:tc>
          <w:tcPr>
            <w:tcW w:w="1905" w:type="dxa"/>
            <w:tcBorders>
              <w:top w:val="nil"/>
              <w:bottom w:val="single" w:sz="4" w:space="0" w:color="auto"/>
            </w:tcBorders>
            <w:shd w:val="clear" w:color="auto" w:fill="FFFFFF"/>
            <w:noWrap/>
            <w:tcMar>
              <w:top w:w="13" w:type="dxa"/>
              <w:left w:w="13" w:type="dxa"/>
              <w:bottom w:w="0" w:type="dxa"/>
              <w:right w:w="13" w:type="dxa"/>
            </w:tcMar>
          </w:tcPr>
          <w:p w:rsidR="00B215BA" w:rsidRPr="003C4EF3" w:rsidRDefault="00B215BA" w:rsidP="002657A2">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Casino </w:t>
            </w:r>
            <w:r w:rsidRPr="003C4EF3">
              <w:rPr>
                <w:rFonts w:ascii="Arial Narrow" w:hAnsi="Arial Narrow"/>
                <w:color w:val="000000" w:themeColor="text1"/>
                <w:sz w:val="15"/>
                <w:szCs w:val="15"/>
              </w:rPr>
              <w:t>1H14 Results</w:t>
            </w:r>
          </w:p>
          <w:p w:rsidR="002657A2" w:rsidRPr="003C4EF3" w:rsidRDefault="00244488" w:rsidP="002657A2">
            <w:pPr>
              <w:rPr>
                <w:rFonts w:ascii="Arial Narrow" w:hAnsi="Arial Narrow"/>
                <w:sz w:val="15"/>
                <w:szCs w:val="15"/>
              </w:rPr>
            </w:pPr>
            <w:r w:rsidRPr="003C4EF3">
              <w:rPr>
                <w:rFonts w:ascii="Arial Narrow" w:hAnsi="Arial Narrow"/>
                <w:b/>
                <w:sz w:val="15"/>
                <w:szCs w:val="15"/>
              </w:rPr>
              <w:t xml:space="preserve">Cegedim </w:t>
            </w:r>
            <w:r w:rsidRPr="003C4EF3">
              <w:rPr>
                <w:rFonts w:ascii="Arial Narrow" w:hAnsi="Arial Narrow"/>
                <w:sz w:val="15"/>
                <w:szCs w:val="15"/>
              </w:rPr>
              <w:t>2Q14 Trading</w:t>
            </w:r>
          </w:p>
          <w:p w:rsidR="00244488" w:rsidRPr="003C4EF3" w:rsidRDefault="00244488" w:rsidP="002657A2">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Next </w:t>
            </w:r>
            <w:r w:rsidRPr="003C4EF3">
              <w:rPr>
                <w:rFonts w:ascii="Arial Narrow" w:hAnsi="Arial Narrow"/>
                <w:color w:val="000000" w:themeColor="text1"/>
                <w:sz w:val="15"/>
                <w:szCs w:val="15"/>
              </w:rPr>
              <w:t>2Q14 Trading</w:t>
            </w:r>
          </w:p>
        </w:tc>
        <w:tc>
          <w:tcPr>
            <w:tcW w:w="1905" w:type="dxa"/>
            <w:tcBorders>
              <w:top w:val="nil"/>
              <w:bottom w:val="single" w:sz="4" w:space="0" w:color="auto"/>
            </w:tcBorders>
            <w:shd w:val="clear" w:color="auto" w:fill="FFFFFF"/>
            <w:noWrap/>
            <w:tcMar>
              <w:top w:w="13" w:type="dxa"/>
              <w:left w:w="13" w:type="dxa"/>
              <w:bottom w:w="0" w:type="dxa"/>
              <w:right w:w="13" w:type="dxa"/>
            </w:tcMar>
          </w:tcPr>
          <w:p w:rsidR="00244488" w:rsidRPr="003C4EF3" w:rsidRDefault="00244488" w:rsidP="00244488">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BAT </w:t>
            </w:r>
            <w:r w:rsidRPr="003C4EF3">
              <w:rPr>
                <w:rFonts w:ascii="Arial Narrow" w:hAnsi="Arial Narrow"/>
                <w:color w:val="000000" w:themeColor="text1"/>
                <w:sz w:val="15"/>
                <w:szCs w:val="15"/>
              </w:rPr>
              <w:t>1H14 Results</w:t>
            </w:r>
          </w:p>
          <w:p w:rsidR="00244488" w:rsidRPr="003C4EF3" w:rsidRDefault="00244488" w:rsidP="00244488">
            <w:pPr>
              <w:rPr>
                <w:rFonts w:ascii="Arial Narrow" w:hAnsi="Arial Narrow"/>
                <w:color w:val="000000" w:themeColor="text1"/>
                <w:sz w:val="15"/>
                <w:szCs w:val="15"/>
              </w:rPr>
            </w:pPr>
            <w:r w:rsidRPr="003C4EF3">
              <w:rPr>
                <w:rFonts w:ascii="Arial Narrow" w:hAnsi="Arial Narrow"/>
                <w:b/>
                <w:color w:val="000000" w:themeColor="text1"/>
                <w:sz w:val="15"/>
                <w:szCs w:val="15"/>
              </w:rPr>
              <w:t>Compass</w:t>
            </w:r>
            <w:r w:rsidRPr="003C4EF3">
              <w:rPr>
                <w:rFonts w:ascii="Arial Narrow" w:hAnsi="Arial Narrow"/>
                <w:color w:val="000000" w:themeColor="text1"/>
                <w:sz w:val="15"/>
                <w:szCs w:val="15"/>
              </w:rPr>
              <w:t xml:space="preserve">  3Q14 Trading</w:t>
            </w:r>
          </w:p>
          <w:p w:rsidR="00B215BA" w:rsidRPr="003C4EF3" w:rsidRDefault="00B215BA" w:rsidP="00244488">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Kering </w:t>
            </w:r>
            <w:r w:rsidRPr="003C4EF3">
              <w:rPr>
                <w:rFonts w:ascii="Arial Narrow" w:hAnsi="Arial Narrow"/>
                <w:color w:val="000000" w:themeColor="text1"/>
                <w:sz w:val="15"/>
                <w:szCs w:val="15"/>
              </w:rPr>
              <w:t>1H14 Results</w:t>
            </w:r>
          </w:p>
          <w:p w:rsidR="002657A2" w:rsidRPr="003C4EF3" w:rsidRDefault="00244488" w:rsidP="00244488">
            <w:pPr>
              <w:rPr>
                <w:rFonts w:ascii="Arial Narrow" w:hAnsi="Arial Narrow"/>
                <w:sz w:val="15"/>
                <w:szCs w:val="15"/>
              </w:rPr>
            </w:pPr>
            <w:r w:rsidRPr="003C4EF3">
              <w:rPr>
                <w:rFonts w:ascii="Arial Narrow" w:hAnsi="Arial Narrow"/>
                <w:b/>
                <w:bCs/>
                <w:color w:val="000000" w:themeColor="text1"/>
                <w:sz w:val="15"/>
                <w:szCs w:val="15"/>
              </w:rPr>
              <w:t>Rallye</w:t>
            </w:r>
            <w:r w:rsidRPr="003C4EF3">
              <w:rPr>
                <w:rFonts w:ascii="Arial Narrow" w:hAnsi="Arial Narrow"/>
                <w:bCs/>
                <w:color w:val="000000" w:themeColor="text1"/>
                <w:sz w:val="15"/>
                <w:szCs w:val="15"/>
              </w:rPr>
              <w:t xml:space="preserve"> 1H14 Results</w:t>
            </w:r>
          </w:p>
        </w:tc>
        <w:tc>
          <w:tcPr>
            <w:tcW w:w="1905" w:type="dxa"/>
            <w:tcBorders>
              <w:top w:val="nil"/>
              <w:bottom w:val="single" w:sz="4" w:space="0" w:color="auto"/>
            </w:tcBorders>
            <w:shd w:val="clear" w:color="auto" w:fill="FFFFFF"/>
            <w:noWrap/>
            <w:tcMar>
              <w:top w:w="13" w:type="dxa"/>
              <w:left w:w="13" w:type="dxa"/>
              <w:bottom w:w="0" w:type="dxa"/>
              <w:right w:w="13" w:type="dxa"/>
            </w:tcMar>
          </w:tcPr>
          <w:p w:rsidR="00244488" w:rsidRPr="003C4EF3" w:rsidRDefault="00244488" w:rsidP="00244488">
            <w:pPr>
              <w:rPr>
                <w:rFonts w:ascii="Arial Narrow" w:hAnsi="Arial Narrow"/>
                <w:bCs/>
                <w:color w:val="000000" w:themeColor="text1"/>
                <w:sz w:val="15"/>
                <w:szCs w:val="15"/>
              </w:rPr>
            </w:pPr>
            <w:r w:rsidRPr="003C4EF3">
              <w:rPr>
                <w:rFonts w:ascii="Arial Narrow" w:hAnsi="Arial Narrow"/>
                <w:b/>
                <w:bCs/>
                <w:color w:val="000000" w:themeColor="text1"/>
                <w:sz w:val="15"/>
                <w:szCs w:val="15"/>
              </w:rPr>
              <w:t xml:space="preserve">ABInbev </w:t>
            </w:r>
            <w:r w:rsidRPr="003C4EF3">
              <w:rPr>
                <w:rFonts w:ascii="Arial Narrow" w:hAnsi="Arial Narrow"/>
                <w:bCs/>
                <w:color w:val="000000" w:themeColor="text1"/>
                <w:sz w:val="15"/>
                <w:szCs w:val="15"/>
              </w:rPr>
              <w:t>1H14 Results</w:t>
            </w:r>
          </w:p>
          <w:p w:rsidR="00B215BA" w:rsidRPr="003C4EF3" w:rsidRDefault="00B215BA" w:rsidP="00244488">
            <w:pPr>
              <w:rPr>
                <w:rFonts w:ascii="Arial Narrow" w:hAnsi="Arial Narrow"/>
                <w:bCs/>
                <w:color w:val="000000" w:themeColor="text1"/>
                <w:sz w:val="15"/>
                <w:szCs w:val="15"/>
              </w:rPr>
            </w:pPr>
            <w:r w:rsidRPr="003C4EF3">
              <w:rPr>
                <w:rFonts w:ascii="Arial Narrow" w:hAnsi="Arial Narrow"/>
                <w:b/>
                <w:bCs/>
                <w:color w:val="000000" w:themeColor="text1"/>
                <w:sz w:val="15"/>
                <w:szCs w:val="15"/>
              </w:rPr>
              <w:t>Campofrio</w:t>
            </w:r>
            <w:r w:rsidRPr="003C4EF3">
              <w:rPr>
                <w:rFonts w:ascii="Arial Narrow" w:hAnsi="Arial Narrow"/>
                <w:bCs/>
                <w:color w:val="000000" w:themeColor="text1"/>
                <w:sz w:val="15"/>
                <w:szCs w:val="15"/>
              </w:rPr>
              <w:t xml:space="preserve"> 2Q14 Results</w:t>
            </w:r>
          </w:p>
          <w:p w:rsidR="00244488" w:rsidRPr="003C4EF3" w:rsidRDefault="00244488" w:rsidP="00244488">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Diageo </w:t>
            </w:r>
            <w:r w:rsidRPr="003C4EF3">
              <w:rPr>
                <w:rFonts w:ascii="Arial Narrow" w:hAnsi="Arial Narrow"/>
                <w:color w:val="000000" w:themeColor="text1"/>
                <w:sz w:val="15"/>
                <w:szCs w:val="15"/>
              </w:rPr>
              <w:t>FY14 Results</w:t>
            </w:r>
          </w:p>
          <w:p w:rsidR="00244488" w:rsidRPr="003C4EF3" w:rsidRDefault="00244488" w:rsidP="00244488">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Metro </w:t>
            </w:r>
            <w:r w:rsidRPr="003C4EF3">
              <w:rPr>
                <w:rFonts w:ascii="Arial Narrow" w:hAnsi="Arial Narrow"/>
                <w:color w:val="000000" w:themeColor="text1"/>
                <w:sz w:val="15"/>
                <w:szCs w:val="15"/>
              </w:rPr>
              <w:t>3Q14 Results</w:t>
            </w:r>
          </w:p>
          <w:p w:rsidR="00244488" w:rsidRPr="003C4EF3" w:rsidRDefault="00244488" w:rsidP="00244488">
            <w:pPr>
              <w:rPr>
                <w:rFonts w:ascii="Arial Narrow" w:hAnsi="Arial Narrow"/>
                <w:color w:val="000000" w:themeColor="text1"/>
                <w:sz w:val="15"/>
                <w:szCs w:val="15"/>
              </w:rPr>
            </w:pPr>
            <w:r w:rsidRPr="003C4EF3">
              <w:rPr>
                <w:rFonts w:ascii="Arial Narrow" w:hAnsi="Arial Narrow"/>
                <w:b/>
                <w:color w:val="000000" w:themeColor="text1"/>
                <w:sz w:val="15"/>
                <w:szCs w:val="15"/>
              </w:rPr>
              <w:t>Phones4u</w:t>
            </w:r>
            <w:r w:rsidRPr="003C4EF3">
              <w:rPr>
                <w:rFonts w:ascii="Arial Narrow" w:hAnsi="Arial Narrow"/>
                <w:color w:val="000000" w:themeColor="text1"/>
                <w:sz w:val="15"/>
                <w:szCs w:val="15"/>
              </w:rPr>
              <w:t xml:space="preserve"> 2Q14 Results </w:t>
            </w:r>
          </w:p>
          <w:p w:rsidR="002657A2" w:rsidRPr="003C4EF3" w:rsidRDefault="00244488" w:rsidP="002657A2">
            <w:pPr>
              <w:rPr>
                <w:rFonts w:ascii="Arial Narrow" w:hAnsi="Arial Narrow"/>
                <w:color w:val="000000" w:themeColor="text1"/>
                <w:sz w:val="15"/>
                <w:szCs w:val="15"/>
              </w:rPr>
            </w:pPr>
            <w:r w:rsidRPr="003C4EF3">
              <w:rPr>
                <w:rFonts w:ascii="Arial Narrow" w:hAnsi="Arial Narrow"/>
                <w:b/>
                <w:color w:val="000000" w:themeColor="text1"/>
                <w:sz w:val="15"/>
                <w:szCs w:val="15"/>
              </w:rPr>
              <w:t>SNAI</w:t>
            </w:r>
            <w:r w:rsidRPr="003C4EF3">
              <w:rPr>
                <w:rFonts w:ascii="Arial Narrow" w:hAnsi="Arial Narrow"/>
                <w:color w:val="000000" w:themeColor="text1"/>
                <w:sz w:val="15"/>
                <w:szCs w:val="15"/>
              </w:rPr>
              <w:t xml:space="preserve"> 2Q14 Results</w:t>
            </w:r>
          </w:p>
        </w:tc>
        <w:tc>
          <w:tcPr>
            <w:tcW w:w="1906" w:type="dxa"/>
            <w:tcBorders>
              <w:top w:val="nil"/>
              <w:bottom w:val="single" w:sz="4" w:space="0" w:color="auto"/>
            </w:tcBorders>
            <w:shd w:val="clear" w:color="auto" w:fill="FFFFFF"/>
            <w:noWrap/>
            <w:tcMar>
              <w:top w:w="13" w:type="dxa"/>
              <w:left w:w="13" w:type="dxa"/>
              <w:bottom w:w="0" w:type="dxa"/>
              <w:right w:w="13" w:type="dxa"/>
            </w:tcMar>
          </w:tcPr>
          <w:p w:rsidR="002657A2" w:rsidRPr="003C4EF3" w:rsidRDefault="002657A2" w:rsidP="002657A2">
            <w:pPr>
              <w:rPr>
                <w:rFonts w:ascii="Arial Narrow" w:hAnsi="Arial Narrow"/>
                <w:sz w:val="15"/>
                <w:szCs w:val="15"/>
              </w:rPr>
            </w:pPr>
          </w:p>
        </w:tc>
      </w:tr>
    </w:tbl>
    <w:p w:rsidR="00B215BA" w:rsidRPr="009C3D2A" w:rsidRDefault="00B215BA" w:rsidP="00B215BA">
      <w:pPr>
        <w:pStyle w:val="Heading2"/>
        <w:spacing w:after="0"/>
        <w:rPr>
          <w:color w:val="095AA0"/>
          <w:sz w:val="22"/>
          <w:szCs w:val="22"/>
        </w:rPr>
      </w:pPr>
      <w:r>
        <w:rPr>
          <w:color w:val="095AA0"/>
          <w:sz w:val="22"/>
          <w:szCs w:val="22"/>
        </w:rPr>
        <w:t>August</w:t>
      </w:r>
    </w:p>
    <w:tbl>
      <w:tblPr>
        <w:tblW w:w="9421" w:type="dxa"/>
        <w:tblInd w:w="13" w:type="dxa"/>
        <w:tblBorders>
          <w:top w:val="single" w:sz="4" w:space="0" w:color="auto"/>
          <w:bottom w:val="single" w:sz="4" w:space="0" w:color="auto"/>
        </w:tblBorders>
        <w:tblLayout w:type="fixed"/>
        <w:tblCellMar>
          <w:left w:w="0" w:type="dxa"/>
          <w:right w:w="0" w:type="dxa"/>
        </w:tblCellMar>
        <w:tblLook w:val="00BF"/>
      </w:tblPr>
      <w:tblGrid>
        <w:gridCol w:w="1872"/>
        <w:gridCol w:w="1896"/>
        <w:gridCol w:w="1884"/>
        <w:gridCol w:w="1998"/>
        <w:gridCol w:w="1771"/>
      </w:tblGrid>
      <w:tr w:rsidR="00B215BA" w:rsidRPr="00B437D6" w:rsidTr="00C5435D">
        <w:trPr>
          <w:cantSplit/>
        </w:trPr>
        <w:tc>
          <w:tcPr>
            <w:tcW w:w="1872" w:type="dxa"/>
            <w:tcBorders>
              <w:top w:val="single" w:sz="4" w:space="0" w:color="auto"/>
              <w:bottom w:val="single" w:sz="4" w:space="0" w:color="auto"/>
            </w:tcBorders>
            <w:shd w:val="clear" w:color="auto" w:fill="095AA0"/>
            <w:noWrap/>
            <w:tcMar>
              <w:top w:w="13" w:type="dxa"/>
              <w:left w:w="13" w:type="dxa"/>
              <w:bottom w:w="0" w:type="dxa"/>
              <w:right w:w="13" w:type="dxa"/>
            </w:tcMar>
            <w:vAlign w:val="bottom"/>
          </w:tcPr>
          <w:p w:rsidR="00B215BA" w:rsidRPr="003C4EF3" w:rsidRDefault="00B215BA" w:rsidP="00173FB9">
            <w:pPr>
              <w:pStyle w:val="TableBody"/>
              <w:spacing w:after="0" w:line="240" w:lineRule="auto"/>
              <w:ind w:left="10"/>
              <w:jc w:val="left"/>
              <w:rPr>
                <w:b/>
                <w:bCs/>
                <w:color w:val="FFFFFF"/>
                <w:sz w:val="15"/>
                <w:szCs w:val="15"/>
              </w:rPr>
            </w:pPr>
            <w:r w:rsidRPr="003C4EF3">
              <w:rPr>
                <w:b/>
                <w:bCs/>
                <w:color w:val="FFFFFF"/>
                <w:sz w:val="15"/>
                <w:szCs w:val="15"/>
              </w:rPr>
              <w:t>Monday</w:t>
            </w:r>
          </w:p>
        </w:tc>
        <w:tc>
          <w:tcPr>
            <w:tcW w:w="1896" w:type="dxa"/>
            <w:tcBorders>
              <w:top w:val="single" w:sz="4" w:space="0" w:color="auto"/>
              <w:bottom w:val="single" w:sz="4" w:space="0" w:color="auto"/>
            </w:tcBorders>
            <w:shd w:val="clear" w:color="auto" w:fill="095AA0"/>
            <w:noWrap/>
            <w:tcMar>
              <w:top w:w="13" w:type="dxa"/>
              <w:left w:w="13" w:type="dxa"/>
              <w:bottom w:w="0" w:type="dxa"/>
              <w:right w:w="13" w:type="dxa"/>
            </w:tcMar>
            <w:vAlign w:val="bottom"/>
          </w:tcPr>
          <w:p w:rsidR="00B215BA" w:rsidRPr="003C4EF3" w:rsidRDefault="00B215BA" w:rsidP="00173FB9">
            <w:pPr>
              <w:pStyle w:val="TableBody"/>
              <w:spacing w:after="0" w:line="240" w:lineRule="auto"/>
              <w:ind w:left="10"/>
              <w:jc w:val="left"/>
              <w:rPr>
                <w:b/>
                <w:bCs/>
                <w:color w:val="FFFFFF"/>
                <w:sz w:val="15"/>
                <w:szCs w:val="15"/>
              </w:rPr>
            </w:pPr>
            <w:r w:rsidRPr="003C4EF3">
              <w:rPr>
                <w:b/>
                <w:bCs/>
                <w:color w:val="FFFFFF"/>
                <w:sz w:val="15"/>
                <w:szCs w:val="15"/>
              </w:rPr>
              <w:t>Tuesday</w:t>
            </w:r>
          </w:p>
        </w:tc>
        <w:tc>
          <w:tcPr>
            <w:tcW w:w="1884" w:type="dxa"/>
            <w:tcBorders>
              <w:top w:val="single" w:sz="4" w:space="0" w:color="auto"/>
              <w:bottom w:val="single" w:sz="4" w:space="0" w:color="auto"/>
            </w:tcBorders>
            <w:shd w:val="clear" w:color="auto" w:fill="095AA0"/>
            <w:noWrap/>
            <w:tcMar>
              <w:top w:w="13" w:type="dxa"/>
              <w:left w:w="13" w:type="dxa"/>
              <w:bottom w:w="0" w:type="dxa"/>
              <w:right w:w="13" w:type="dxa"/>
            </w:tcMar>
            <w:vAlign w:val="bottom"/>
          </w:tcPr>
          <w:p w:rsidR="00B215BA" w:rsidRPr="003C4EF3" w:rsidRDefault="00B215BA" w:rsidP="00173FB9">
            <w:pPr>
              <w:pStyle w:val="TableBody"/>
              <w:spacing w:after="0" w:line="240" w:lineRule="auto"/>
              <w:ind w:left="10"/>
              <w:jc w:val="left"/>
              <w:rPr>
                <w:b/>
                <w:bCs/>
                <w:color w:val="FFFFFF"/>
                <w:sz w:val="15"/>
                <w:szCs w:val="15"/>
              </w:rPr>
            </w:pPr>
            <w:r w:rsidRPr="003C4EF3">
              <w:rPr>
                <w:b/>
                <w:bCs/>
                <w:color w:val="FFFFFF"/>
                <w:sz w:val="15"/>
                <w:szCs w:val="15"/>
              </w:rPr>
              <w:t>Wednesday</w:t>
            </w:r>
          </w:p>
        </w:tc>
        <w:tc>
          <w:tcPr>
            <w:tcW w:w="1998" w:type="dxa"/>
            <w:tcBorders>
              <w:top w:val="single" w:sz="4" w:space="0" w:color="auto"/>
              <w:bottom w:val="single" w:sz="4" w:space="0" w:color="auto"/>
            </w:tcBorders>
            <w:shd w:val="clear" w:color="auto" w:fill="095AA0"/>
            <w:noWrap/>
            <w:tcMar>
              <w:top w:w="13" w:type="dxa"/>
              <w:left w:w="13" w:type="dxa"/>
              <w:bottom w:w="0" w:type="dxa"/>
              <w:right w:w="13" w:type="dxa"/>
            </w:tcMar>
            <w:vAlign w:val="bottom"/>
          </w:tcPr>
          <w:p w:rsidR="00B215BA" w:rsidRPr="003C4EF3" w:rsidRDefault="00B215BA" w:rsidP="00173FB9">
            <w:pPr>
              <w:pStyle w:val="TableBody"/>
              <w:spacing w:after="0" w:line="240" w:lineRule="auto"/>
              <w:ind w:left="10"/>
              <w:jc w:val="left"/>
              <w:rPr>
                <w:b/>
                <w:bCs/>
                <w:color w:val="FFFFFF"/>
                <w:sz w:val="15"/>
                <w:szCs w:val="15"/>
              </w:rPr>
            </w:pPr>
            <w:r w:rsidRPr="003C4EF3">
              <w:rPr>
                <w:b/>
                <w:bCs/>
                <w:color w:val="FFFFFF"/>
                <w:sz w:val="15"/>
                <w:szCs w:val="15"/>
              </w:rPr>
              <w:t>Thursday</w:t>
            </w:r>
          </w:p>
        </w:tc>
        <w:tc>
          <w:tcPr>
            <w:tcW w:w="1771" w:type="dxa"/>
            <w:tcBorders>
              <w:top w:val="single" w:sz="4" w:space="0" w:color="auto"/>
              <w:bottom w:val="single" w:sz="4" w:space="0" w:color="auto"/>
            </w:tcBorders>
            <w:shd w:val="clear" w:color="auto" w:fill="095AA0"/>
            <w:noWrap/>
            <w:tcMar>
              <w:top w:w="13" w:type="dxa"/>
              <w:left w:w="13" w:type="dxa"/>
              <w:bottom w:w="0" w:type="dxa"/>
              <w:right w:w="13" w:type="dxa"/>
            </w:tcMar>
            <w:vAlign w:val="bottom"/>
          </w:tcPr>
          <w:p w:rsidR="00B215BA" w:rsidRPr="003C4EF3" w:rsidRDefault="00B215BA" w:rsidP="00173FB9">
            <w:pPr>
              <w:pStyle w:val="TableBody"/>
              <w:spacing w:after="0" w:line="240" w:lineRule="auto"/>
              <w:ind w:left="10"/>
              <w:jc w:val="left"/>
              <w:rPr>
                <w:b/>
                <w:bCs/>
                <w:color w:val="FFFFFF"/>
                <w:sz w:val="15"/>
                <w:szCs w:val="15"/>
              </w:rPr>
            </w:pPr>
            <w:r w:rsidRPr="003C4EF3">
              <w:rPr>
                <w:b/>
                <w:bCs/>
                <w:color w:val="FFFFFF"/>
                <w:sz w:val="15"/>
                <w:szCs w:val="15"/>
              </w:rPr>
              <w:t>Friday</w:t>
            </w:r>
          </w:p>
        </w:tc>
      </w:tr>
      <w:tr w:rsidR="00B215BA" w:rsidRPr="00080A46" w:rsidTr="00C5435D">
        <w:trPr>
          <w:cantSplit/>
          <w:trHeight w:hRule="exact" w:val="170"/>
        </w:trPr>
        <w:tc>
          <w:tcPr>
            <w:tcW w:w="1872" w:type="dxa"/>
            <w:tcBorders>
              <w:top w:val="nil"/>
              <w:bottom w:val="nil"/>
            </w:tcBorders>
            <w:shd w:val="clear" w:color="auto" w:fill="D4E1F2"/>
            <w:noWrap/>
            <w:tcMar>
              <w:top w:w="13" w:type="dxa"/>
              <w:left w:w="13" w:type="dxa"/>
              <w:bottom w:w="0" w:type="dxa"/>
              <w:right w:w="13" w:type="dxa"/>
            </w:tcMar>
          </w:tcPr>
          <w:p w:rsidR="00B215BA" w:rsidRPr="003C4EF3" w:rsidRDefault="00B215BA" w:rsidP="00173FB9">
            <w:pPr>
              <w:pStyle w:val="Boxes11"/>
              <w:jc w:val="left"/>
              <w:rPr>
                <w:rFonts w:ascii="Arial Narrow" w:hAnsi="Arial Narrow"/>
                <w:sz w:val="15"/>
                <w:szCs w:val="15"/>
              </w:rPr>
            </w:pPr>
          </w:p>
        </w:tc>
        <w:tc>
          <w:tcPr>
            <w:tcW w:w="1896" w:type="dxa"/>
            <w:tcBorders>
              <w:top w:val="nil"/>
              <w:bottom w:val="nil"/>
            </w:tcBorders>
            <w:shd w:val="clear" w:color="auto" w:fill="D4E1F2"/>
            <w:noWrap/>
            <w:tcMar>
              <w:top w:w="13" w:type="dxa"/>
              <w:left w:w="13" w:type="dxa"/>
              <w:bottom w:w="0" w:type="dxa"/>
              <w:right w:w="13" w:type="dxa"/>
            </w:tcMar>
          </w:tcPr>
          <w:p w:rsidR="00B215BA" w:rsidRPr="003C4EF3" w:rsidRDefault="00B215BA" w:rsidP="00173FB9">
            <w:pPr>
              <w:rPr>
                <w:rFonts w:ascii="Arial Narrow" w:hAnsi="Arial Narrow"/>
                <w:b/>
                <w:sz w:val="15"/>
                <w:szCs w:val="15"/>
              </w:rPr>
            </w:pPr>
          </w:p>
        </w:tc>
        <w:tc>
          <w:tcPr>
            <w:tcW w:w="1884" w:type="dxa"/>
            <w:tcBorders>
              <w:top w:val="nil"/>
              <w:bottom w:val="nil"/>
            </w:tcBorders>
            <w:shd w:val="clear" w:color="auto" w:fill="D4E1F2"/>
            <w:noWrap/>
            <w:tcMar>
              <w:top w:w="13" w:type="dxa"/>
              <w:left w:w="13" w:type="dxa"/>
              <w:bottom w:w="0" w:type="dxa"/>
              <w:right w:w="13" w:type="dxa"/>
            </w:tcMar>
          </w:tcPr>
          <w:p w:rsidR="00B215BA" w:rsidRPr="003C4EF3" w:rsidRDefault="00B215BA" w:rsidP="00173FB9">
            <w:pPr>
              <w:rPr>
                <w:rFonts w:ascii="Arial Narrow" w:hAnsi="Arial Narrow"/>
                <w:b/>
                <w:sz w:val="15"/>
                <w:szCs w:val="15"/>
              </w:rPr>
            </w:pPr>
          </w:p>
        </w:tc>
        <w:tc>
          <w:tcPr>
            <w:tcW w:w="1998" w:type="dxa"/>
            <w:tcBorders>
              <w:top w:val="nil"/>
              <w:bottom w:val="nil"/>
            </w:tcBorders>
            <w:shd w:val="clear" w:color="auto" w:fill="D4E1F2"/>
            <w:noWrap/>
            <w:tcMar>
              <w:top w:w="13" w:type="dxa"/>
              <w:left w:w="13" w:type="dxa"/>
              <w:bottom w:w="0" w:type="dxa"/>
              <w:right w:w="13" w:type="dxa"/>
            </w:tcMar>
          </w:tcPr>
          <w:p w:rsidR="00B215BA" w:rsidRPr="003C4EF3" w:rsidRDefault="00B215BA" w:rsidP="00173FB9">
            <w:pPr>
              <w:rPr>
                <w:rFonts w:ascii="Arial Narrow" w:hAnsi="Arial Narrow"/>
                <w:b/>
                <w:sz w:val="15"/>
                <w:szCs w:val="15"/>
              </w:rPr>
            </w:pPr>
          </w:p>
        </w:tc>
        <w:tc>
          <w:tcPr>
            <w:tcW w:w="1771" w:type="dxa"/>
            <w:tcBorders>
              <w:top w:val="nil"/>
              <w:bottom w:val="nil"/>
            </w:tcBorders>
            <w:shd w:val="clear" w:color="auto" w:fill="D4E1F2"/>
            <w:noWrap/>
            <w:tcMar>
              <w:top w:w="13" w:type="dxa"/>
              <w:left w:w="13" w:type="dxa"/>
              <w:bottom w:w="0" w:type="dxa"/>
              <w:right w:w="13" w:type="dxa"/>
            </w:tcMar>
          </w:tcPr>
          <w:p w:rsidR="00B215BA" w:rsidRPr="003C4EF3" w:rsidRDefault="00B215BA" w:rsidP="00173FB9">
            <w:pPr>
              <w:rPr>
                <w:rFonts w:ascii="Arial Narrow" w:hAnsi="Arial Narrow"/>
                <w:b/>
                <w:sz w:val="15"/>
                <w:szCs w:val="15"/>
              </w:rPr>
            </w:pPr>
            <w:r w:rsidRPr="003C4EF3">
              <w:rPr>
                <w:rFonts w:ascii="Arial Narrow" w:hAnsi="Arial Narrow"/>
                <w:b/>
                <w:sz w:val="15"/>
                <w:szCs w:val="15"/>
              </w:rPr>
              <w:t>1</w:t>
            </w:r>
          </w:p>
        </w:tc>
      </w:tr>
      <w:tr w:rsidR="00B215BA" w:rsidRPr="00080A46" w:rsidTr="00C5435D">
        <w:trPr>
          <w:cantSplit/>
          <w:trHeight w:val="67"/>
        </w:trPr>
        <w:tc>
          <w:tcPr>
            <w:tcW w:w="1872" w:type="dxa"/>
            <w:tcBorders>
              <w:top w:val="nil"/>
              <w:bottom w:val="nil"/>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noProof/>
                <w:sz w:val="15"/>
                <w:szCs w:val="15"/>
                <w:vertAlign w:val="superscript"/>
              </w:rPr>
            </w:pPr>
          </w:p>
        </w:tc>
        <w:tc>
          <w:tcPr>
            <w:tcW w:w="1896" w:type="dxa"/>
            <w:tcBorders>
              <w:top w:val="nil"/>
              <w:bottom w:val="nil"/>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color w:val="000000" w:themeColor="text1"/>
                <w:sz w:val="15"/>
                <w:szCs w:val="15"/>
              </w:rPr>
            </w:pPr>
          </w:p>
        </w:tc>
        <w:tc>
          <w:tcPr>
            <w:tcW w:w="1884" w:type="dxa"/>
            <w:tcBorders>
              <w:top w:val="nil"/>
              <w:bottom w:val="nil"/>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color w:val="000000" w:themeColor="text1"/>
                <w:sz w:val="15"/>
                <w:szCs w:val="15"/>
              </w:rPr>
            </w:pPr>
          </w:p>
        </w:tc>
        <w:tc>
          <w:tcPr>
            <w:tcW w:w="1998" w:type="dxa"/>
            <w:tcBorders>
              <w:top w:val="nil"/>
              <w:bottom w:val="nil"/>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sz w:val="15"/>
                <w:szCs w:val="15"/>
              </w:rPr>
            </w:pPr>
          </w:p>
        </w:tc>
        <w:tc>
          <w:tcPr>
            <w:tcW w:w="1771" w:type="dxa"/>
            <w:tcBorders>
              <w:top w:val="nil"/>
              <w:bottom w:val="nil"/>
            </w:tcBorders>
            <w:shd w:val="clear" w:color="auto" w:fill="FFFFFF"/>
            <w:noWrap/>
            <w:tcMar>
              <w:top w:w="13" w:type="dxa"/>
              <w:left w:w="13" w:type="dxa"/>
              <w:bottom w:w="0" w:type="dxa"/>
              <w:right w:w="13" w:type="dxa"/>
            </w:tcMar>
          </w:tcPr>
          <w:p w:rsidR="00B215BA" w:rsidRPr="003C4EF3" w:rsidRDefault="00B215BA" w:rsidP="00B215BA">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Rentokil </w:t>
            </w:r>
            <w:r w:rsidRPr="003C4EF3">
              <w:rPr>
                <w:rFonts w:ascii="Arial Narrow" w:hAnsi="Arial Narrow"/>
                <w:color w:val="000000" w:themeColor="text1"/>
                <w:sz w:val="15"/>
                <w:szCs w:val="15"/>
              </w:rPr>
              <w:t>1H14 Results</w:t>
            </w:r>
          </w:p>
          <w:p w:rsidR="00B215BA" w:rsidRPr="003C4EF3" w:rsidRDefault="00B215BA" w:rsidP="00B215BA">
            <w:pPr>
              <w:rPr>
                <w:rFonts w:ascii="Arial Narrow" w:hAnsi="Arial Narrow"/>
                <w:sz w:val="15"/>
                <w:szCs w:val="15"/>
              </w:rPr>
            </w:pPr>
            <w:r w:rsidRPr="003C4EF3">
              <w:rPr>
                <w:rFonts w:ascii="Arial Narrow" w:hAnsi="Arial Narrow"/>
                <w:b/>
                <w:color w:val="000000" w:themeColor="text1"/>
                <w:sz w:val="15"/>
                <w:szCs w:val="15"/>
              </w:rPr>
              <w:t xml:space="preserve">William Hill </w:t>
            </w:r>
            <w:r w:rsidRPr="003C4EF3">
              <w:rPr>
                <w:rFonts w:ascii="Arial Narrow" w:hAnsi="Arial Narrow"/>
                <w:color w:val="000000" w:themeColor="text1"/>
                <w:sz w:val="15"/>
                <w:szCs w:val="15"/>
              </w:rPr>
              <w:t>1H14 Results</w:t>
            </w:r>
          </w:p>
        </w:tc>
      </w:tr>
      <w:tr w:rsidR="00B215BA" w:rsidRPr="00080A46" w:rsidTr="00C5435D">
        <w:trPr>
          <w:cantSplit/>
          <w:trHeight w:hRule="exact" w:val="170"/>
        </w:trPr>
        <w:tc>
          <w:tcPr>
            <w:tcW w:w="1872"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rPr>
                <w:rFonts w:ascii="Arial Narrow" w:hAnsi="Arial Narrow"/>
                <w:b/>
                <w:noProof/>
                <w:sz w:val="15"/>
                <w:szCs w:val="15"/>
              </w:rPr>
            </w:pPr>
            <w:r w:rsidRPr="003C4EF3">
              <w:rPr>
                <w:rFonts w:ascii="Arial Narrow" w:hAnsi="Arial Narrow"/>
                <w:b/>
                <w:noProof/>
                <w:sz w:val="15"/>
                <w:szCs w:val="15"/>
              </w:rPr>
              <w:t>4</w:t>
            </w:r>
          </w:p>
        </w:tc>
        <w:tc>
          <w:tcPr>
            <w:tcW w:w="1896"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rPr>
                <w:rFonts w:ascii="Arial Narrow" w:hAnsi="Arial Narrow"/>
                <w:b/>
                <w:noProof/>
                <w:sz w:val="15"/>
                <w:szCs w:val="15"/>
              </w:rPr>
            </w:pPr>
            <w:r w:rsidRPr="003C4EF3">
              <w:rPr>
                <w:rFonts w:ascii="Arial Narrow" w:hAnsi="Arial Narrow"/>
                <w:b/>
                <w:noProof/>
                <w:sz w:val="15"/>
                <w:szCs w:val="15"/>
              </w:rPr>
              <w:t>5</w:t>
            </w:r>
          </w:p>
        </w:tc>
        <w:tc>
          <w:tcPr>
            <w:tcW w:w="1884"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rPr>
                <w:rFonts w:ascii="Arial Narrow" w:hAnsi="Arial Narrow"/>
                <w:b/>
                <w:noProof/>
                <w:sz w:val="15"/>
                <w:szCs w:val="15"/>
              </w:rPr>
            </w:pPr>
            <w:r w:rsidRPr="003C4EF3">
              <w:rPr>
                <w:rFonts w:ascii="Arial Narrow" w:hAnsi="Arial Narrow"/>
                <w:b/>
                <w:noProof/>
                <w:sz w:val="15"/>
                <w:szCs w:val="15"/>
              </w:rPr>
              <w:t>6</w:t>
            </w:r>
          </w:p>
        </w:tc>
        <w:tc>
          <w:tcPr>
            <w:tcW w:w="1998"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rPr>
                <w:rFonts w:ascii="Arial Narrow" w:hAnsi="Arial Narrow"/>
                <w:b/>
                <w:sz w:val="15"/>
                <w:szCs w:val="15"/>
              </w:rPr>
            </w:pPr>
            <w:r w:rsidRPr="003C4EF3">
              <w:rPr>
                <w:rFonts w:ascii="Arial Narrow" w:hAnsi="Arial Narrow"/>
                <w:b/>
                <w:sz w:val="15"/>
                <w:szCs w:val="15"/>
              </w:rPr>
              <w:t>7</w:t>
            </w:r>
          </w:p>
        </w:tc>
        <w:tc>
          <w:tcPr>
            <w:tcW w:w="1771"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rPr>
                <w:rFonts w:ascii="Arial Narrow" w:hAnsi="Arial Narrow"/>
                <w:b/>
                <w:noProof/>
                <w:sz w:val="15"/>
                <w:szCs w:val="15"/>
              </w:rPr>
            </w:pPr>
            <w:r w:rsidRPr="003C4EF3">
              <w:rPr>
                <w:rFonts w:ascii="Arial Narrow" w:hAnsi="Arial Narrow"/>
                <w:b/>
                <w:noProof/>
                <w:sz w:val="15"/>
                <w:szCs w:val="15"/>
              </w:rPr>
              <w:t>8</w:t>
            </w:r>
          </w:p>
        </w:tc>
      </w:tr>
      <w:tr w:rsidR="00B215BA" w:rsidRPr="00080A46" w:rsidTr="00C5435D">
        <w:trPr>
          <w:cantSplit/>
          <w:trHeight w:val="67"/>
        </w:trPr>
        <w:tc>
          <w:tcPr>
            <w:tcW w:w="1872" w:type="dxa"/>
            <w:tcBorders>
              <w:top w:val="nil"/>
              <w:bottom w:val="nil"/>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sz w:val="15"/>
                <w:szCs w:val="15"/>
              </w:rPr>
            </w:pPr>
          </w:p>
        </w:tc>
        <w:tc>
          <w:tcPr>
            <w:tcW w:w="1896" w:type="dxa"/>
            <w:tcBorders>
              <w:top w:val="nil"/>
              <w:bottom w:val="nil"/>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bCs/>
                <w:sz w:val="15"/>
                <w:szCs w:val="15"/>
              </w:rPr>
            </w:pPr>
          </w:p>
        </w:tc>
        <w:tc>
          <w:tcPr>
            <w:tcW w:w="1884" w:type="dxa"/>
            <w:tcBorders>
              <w:top w:val="nil"/>
              <w:bottom w:val="nil"/>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color w:val="000000" w:themeColor="text1"/>
                <w:sz w:val="15"/>
                <w:szCs w:val="15"/>
              </w:rPr>
            </w:pPr>
          </w:p>
        </w:tc>
        <w:tc>
          <w:tcPr>
            <w:tcW w:w="1998" w:type="dxa"/>
            <w:tcBorders>
              <w:top w:val="nil"/>
              <w:bottom w:val="nil"/>
            </w:tcBorders>
            <w:shd w:val="clear" w:color="auto" w:fill="FFFFFF"/>
            <w:noWrap/>
            <w:tcMar>
              <w:top w:w="13" w:type="dxa"/>
              <w:left w:w="13" w:type="dxa"/>
              <w:bottom w:w="0" w:type="dxa"/>
              <w:right w:w="13" w:type="dxa"/>
            </w:tcMar>
          </w:tcPr>
          <w:p w:rsidR="00B215BA" w:rsidRPr="003C4EF3" w:rsidRDefault="00B215BA" w:rsidP="00B215BA">
            <w:pPr>
              <w:rPr>
                <w:rFonts w:ascii="Arial Narrow" w:hAnsi="Arial Narrow"/>
                <w:i/>
                <w:color w:val="000000" w:themeColor="text1"/>
                <w:sz w:val="15"/>
                <w:szCs w:val="15"/>
              </w:rPr>
            </w:pPr>
            <w:r w:rsidRPr="003C4EF3">
              <w:rPr>
                <w:rFonts w:ascii="Arial Narrow" w:hAnsi="Arial Narrow"/>
                <w:b/>
                <w:bCs/>
                <w:color w:val="000000" w:themeColor="text1"/>
                <w:sz w:val="15"/>
                <w:szCs w:val="15"/>
              </w:rPr>
              <w:t>Adecco</w:t>
            </w:r>
            <w:r w:rsidR="00C5435D" w:rsidRPr="003C4EF3">
              <w:rPr>
                <w:rFonts w:ascii="Arial Narrow" w:hAnsi="Arial Narrow"/>
                <w:bCs/>
                <w:color w:val="000000" w:themeColor="text1"/>
                <w:sz w:val="15"/>
                <w:szCs w:val="15"/>
              </w:rPr>
              <w:t xml:space="preserve"> 1H14 R</w:t>
            </w:r>
            <w:r w:rsidRPr="003C4EF3">
              <w:rPr>
                <w:rFonts w:ascii="Arial Narrow" w:hAnsi="Arial Narrow"/>
                <w:bCs/>
                <w:color w:val="000000" w:themeColor="text1"/>
                <w:sz w:val="15"/>
                <w:szCs w:val="15"/>
              </w:rPr>
              <w:t>esults</w:t>
            </w:r>
          </w:p>
          <w:p w:rsidR="00B215BA" w:rsidRPr="003C4EF3" w:rsidRDefault="00B215BA" w:rsidP="00B215BA">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Delhaize </w:t>
            </w:r>
            <w:r w:rsidRPr="003C4EF3">
              <w:rPr>
                <w:rFonts w:ascii="Arial Narrow" w:hAnsi="Arial Narrow"/>
                <w:color w:val="000000" w:themeColor="text1"/>
                <w:sz w:val="15"/>
                <w:szCs w:val="15"/>
              </w:rPr>
              <w:t>2Q14 Results</w:t>
            </w:r>
          </w:p>
          <w:p w:rsidR="00B215BA" w:rsidRPr="003C4EF3" w:rsidRDefault="00B215BA" w:rsidP="00B215BA">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Enterprise Inns </w:t>
            </w:r>
            <w:r w:rsidRPr="003C4EF3">
              <w:rPr>
                <w:rFonts w:ascii="Arial Narrow" w:hAnsi="Arial Narrow"/>
                <w:color w:val="000000" w:themeColor="text1"/>
                <w:sz w:val="15"/>
                <w:szCs w:val="15"/>
              </w:rPr>
              <w:t>3Q13 Trading</w:t>
            </w:r>
          </w:p>
          <w:p w:rsidR="00B215BA" w:rsidRPr="003C4EF3" w:rsidRDefault="00B215BA" w:rsidP="00B215BA">
            <w:pPr>
              <w:rPr>
                <w:rFonts w:ascii="Arial Narrow" w:hAnsi="Arial Narrow"/>
                <w:color w:val="000000" w:themeColor="text1"/>
                <w:sz w:val="15"/>
                <w:szCs w:val="15"/>
              </w:rPr>
            </w:pPr>
            <w:r w:rsidRPr="003C4EF3">
              <w:rPr>
                <w:rFonts w:ascii="Arial Narrow" w:hAnsi="Arial Narrow"/>
                <w:b/>
                <w:bCs/>
                <w:color w:val="000000" w:themeColor="text1"/>
                <w:sz w:val="15"/>
                <w:szCs w:val="15"/>
              </w:rPr>
              <w:t xml:space="preserve">Nestle </w:t>
            </w:r>
            <w:r w:rsidRPr="003C4EF3">
              <w:rPr>
                <w:rFonts w:ascii="Arial Narrow" w:hAnsi="Arial Narrow"/>
                <w:bCs/>
                <w:color w:val="000000" w:themeColor="text1"/>
                <w:sz w:val="15"/>
                <w:szCs w:val="15"/>
              </w:rPr>
              <w:t>1H14 Results</w:t>
            </w:r>
          </w:p>
        </w:tc>
        <w:tc>
          <w:tcPr>
            <w:tcW w:w="1771" w:type="dxa"/>
            <w:tcBorders>
              <w:top w:val="nil"/>
              <w:bottom w:val="nil"/>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sz w:val="15"/>
                <w:szCs w:val="15"/>
              </w:rPr>
            </w:pPr>
          </w:p>
        </w:tc>
      </w:tr>
      <w:tr w:rsidR="00B215BA" w:rsidRPr="00080A46" w:rsidTr="00C5435D">
        <w:trPr>
          <w:cantSplit/>
          <w:trHeight w:hRule="exact" w:val="170"/>
        </w:trPr>
        <w:tc>
          <w:tcPr>
            <w:tcW w:w="1872"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rPr>
                <w:rFonts w:ascii="Arial Narrow" w:hAnsi="Arial Narrow"/>
                <w:b/>
                <w:noProof/>
                <w:sz w:val="15"/>
                <w:szCs w:val="15"/>
              </w:rPr>
            </w:pPr>
            <w:r w:rsidRPr="003C4EF3">
              <w:rPr>
                <w:rFonts w:ascii="Arial Narrow" w:hAnsi="Arial Narrow"/>
                <w:b/>
                <w:noProof/>
                <w:sz w:val="15"/>
                <w:szCs w:val="15"/>
              </w:rPr>
              <w:t>11</w:t>
            </w:r>
          </w:p>
        </w:tc>
        <w:tc>
          <w:tcPr>
            <w:tcW w:w="1896"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rPr>
                <w:rFonts w:ascii="Arial Narrow" w:hAnsi="Arial Narrow"/>
                <w:b/>
                <w:noProof/>
                <w:sz w:val="15"/>
                <w:szCs w:val="15"/>
              </w:rPr>
            </w:pPr>
            <w:r w:rsidRPr="003C4EF3">
              <w:rPr>
                <w:rFonts w:ascii="Arial Narrow" w:hAnsi="Arial Narrow"/>
                <w:b/>
                <w:noProof/>
                <w:sz w:val="15"/>
                <w:szCs w:val="15"/>
              </w:rPr>
              <w:t>12</w:t>
            </w:r>
          </w:p>
        </w:tc>
        <w:tc>
          <w:tcPr>
            <w:tcW w:w="1884"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rPr>
                <w:rFonts w:ascii="Arial Narrow" w:hAnsi="Arial Narrow"/>
                <w:b/>
                <w:noProof/>
                <w:sz w:val="15"/>
                <w:szCs w:val="15"/>
              </w:rPr>
            </w:pPr>
            <w:r w:rsidRPr="003C4EF3">
              <w:rPr>
                <w:rFonts w:ascii="Arial Narrow" w:hAnsi="Arial Narrow"/>
                <w:b/>
                <w:noProof/>
                <w:sz w:val="15"/>
                <w:szCs w:val="15"/>
              </w:rPr>
              <w:t>13</w:t>
            </w:r>
          </w:p>
        </w:tc>
        <w:tc>
          <w:tcPr>
            <w:tcW w:w="1998"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rPr>
                <w:rFonts w:ascii="Arial Narrow" w:hAnsi="Arial Narrow"/>
                <w:b/>
                <w:sz w:val="15"/>
                <w:szCs w:val="15"/>
              </w:rPr>
            </w:pPr>
            <w:r w:rsidRPr="003C4EF3">
              <w:rPr>
                <w:rFonts w:ascii="Arial Narrow" w:hAnsi="Arial Narrow"/>
                <w:b/>
                <w:sz w:val="15"/>
                <w:szCs w:val="15"/>
              </w:rPr>
              <w:t>14</w:t>
            </w:r>
          </w:p>
        </w:tc>
        <w:tc>
          <w:tcPr>
            <w:tcW w:w="1771"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rPr>
                <w:rFonts w:ascii="Arial Narrow" w:hAnsi="Arial Narrow"/>
                <w:b/>
                <w:noProof/>
                <w:sz w:val="15"/>
                <w:szCs w:val="15"/>
              </w:rPr>
            </w:pPr>
            <w:r w:rsidRPr="003C4EF3">
              <w:rPr>
                <w:rFonts w:ascii="Arial Narrow" w:hAnsi="Arial Narrow"/>
                <w:b/>
                <w:noProof/>
                <w:sz w:val="15"/>
                <w:szCs w:val="15"/>
              </w:rPr>
              <w:t>15</w:t>
            </w:r>
          </w:p>
        </w:tc>
      </w:tr>
      <w:tr w:rsidR="00B215BA" w:rsidRPr="00080A46" w:rsidTr="00C5435D">
        <w:trPr>
          <w:cantSplit/>
          <w:trHeight w:val="67"/>
        </w:trPr>
        <w:tc>
          <w:tcPr>
            <w:tcW w:w="1872" w:type="dxa"/>
            <w:tcBorders>
              <w:top w:val="nil"/>
              <w:bottom w:val="nil"/>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sz w:val="15"/>
                <w:szCs w:val="15"/>
              </w:rPr>
            </w:pPr>
          </w:p>
        </w:tc>
        <w:tc>
          <w:tcPr>
            <w:tcW w:w="1896" w:type="dxa"/>
            <w:tcBorders>
              <w:top w:val="nil"/>
              <w:bottom w:val="nil"/>
            </w:tcBorders>
            <w:shd w:val="clear" w:color="auto" w:fill="FFFFFF"/>
            <w:noWrap/>
            <w:tcMar>
              <w:top w:w="13" w:type="dxa"/>
              <w:left w:w="13" w:type="dxa"/>
              <w:bottom w:w="0" w:type="dxa"/>
              <w:right w:w="13" w:type="dxa"/>
            </w:tcMar>
          </w:tcPr>
          <w:p w:rsidR="00B215BA" w:rsidRPr="003C4EF3" w:rsidRDefault="00B215BA" w:rsidP="00B215BA">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Henkel </w:t>
            </w:r>
            <w:r w:rsidRPr="003C4EF3">
              <w:rPr>
                <w:rFonts w:ascii="Arial Narrow" w:hAnsi="Arial Narrow"/>
                <w:color w:val="000000" w:themeColor="text1"/>
                <w:sz w:val="15"/>
                <w:szCs w:val="15"/>
              </w:rPr>
              <w:t>2Q14 Results</w:t>
            </w:r>
          </w:p>
          <w:p w:rsidR="00B215BA" w:rsidRPr="003C4EF3" w:rsidRDefault="00B215BA" w:rsidP="00B215BA">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Ladbrokes </w:t>
            </w:r>
            <w:r w:rsidRPr="003C4EF3">
              <w:rPr>
                <w:rFonts w:ascii="Arial Narrow" w:hAnsi="Arial Narrow"/>
                <w:color w:val="000000" w:themeColor="text1"/>
                <w:sz w:val="15"/>
                <w:szCs w:val="15"/>
              </w:rPr>
              <w:t>1H14 Results</w:t>
            </w:r>
          </w:p>
          <w:p w:rsidR="00B215BA" w:rsidRPr="003C4EF3" w:rsidRDefault="00B215BA" w:rsidP="00B215BA">
            <w:pPr>
              <w:rPr>
                <w:rFonts w:ascii="Arial Narrow" w:hAnsi="Arial Narrow"/>
                <w:color w:val="000000" w:themeColor="text1"/>
                <w:sz w:val="15"/>
                <w:szCs w:val="15"/>
              </w:rPr>
            </w:pPr>
            <w:r w:rsidRPr="003C4EF3">
              <w:rPr>
                <w:rFonts w:ascii="Arial Narrow" w:hAnsi="Arial Narrow"/>
                <w:b/>
                <w:color w:val="000000" w:themeColor="text1"/>
                <w:sz w:val="15"/>
                <w:szCs w:val="15"/>
              </w:rPr>
              <w:t>New Look</w:t>
            </w:r>
            <w:r w:rsidRPr="003C4EF3">
              <w:rPr>
                <w:rFonts w:ascii="Arial Narrow" w:hAnsi="Arial Narrow"/>
                <w:color w:val="000000" w:themeColor="text1"/>
                <w:sz w:val="15"/>
                <w:szCs w:val="15"/>
              </w:rPr>
              <w:t xml:space="preserve"> 1Q15 Results</w:t>
            </w:r>
          </w:p>
        </w:tc>
        <w:tc>
          <w:tcPr>
            <w:tcW w:w="1884" w:type="dxa"/>
            <w:tcBorders>
              <w:top w:val="nil"/>
              <w:bottom w:val="nil"/>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color w:val="000000" w:themeColor="text1"/>
                <w:sz w:val="15"/>
                <w:szCs w:val="15"/>
              </w:rPr>
            </w:pPr>
            <w:r w:rsidRPr="003C4EF3">
              <w:rPr>
                <w:rFonts w:ascii="Arial Narrow" w:hAnsi="Arial Narrow"/>
                <w:b/>
                <w:color w:val="000000" w:themeColor="text1"/>
                <w:sz w:val="15"/>
                <w:szCs w:val="15"/>
              </w:rPr>
              <w:t>G4S</w:t>
            </w:r>
            <w:r w:rsidRPr="003C4EF3">
              <w:rPr>
                <w:rFonts w:ascii="Arial Narrow" w:hAnsi="Arial Narrow"/>
                <w:color w:val="000000" w:themeColor="text1"/>
                <w:sz w:val="15"/>
                <w:szCs w:val="15"/>
              </w:rPr>
              <w:t xml:space="preserve"> 1H14 Results</w:t>
            </w:r>
          </w:p>
        </w:tc>
        <w:tc>
          <w:tcPr>
            <w:tcW w:w="1998" w:type="dxa"/>
            <w:tcBorders>
              <w:top w:val="nil"/>
              <w:bottom w:val="nil"/>
            </w:tcBorders>
            <w:shd w:val="clear" w:color="auto" w:fill="FFFFFF"/>
            <w:noWrap/>
            <w:tcMar>
              <w:top w:w="13" w:type="dxa"/>
              <w:left w:w="13" w:type="dxa"/>
              <w:bottom w:w="0" w:type="dxa"/>
              <w:right w:w="13" w:type="dxa"/>
            </w:tcMar>
          </w:tcPr>
          <w:p w:rsidR="00B215BA" w:rsidRPr="003C4EF3" w:rsidRDefault="00B215BA" w:rsidP="00B215BA">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Rank </w:t>
            </w:r>
            <w:r w:rsidRPr="003C4EF3">
              <w:rPr>
                <w:rFonts w:ascii="Arial Narrow" w:hAnsi="Arial Narrow"/>
                <w:color w:val="000000" w:themeColor="text1"/>
                <w:sz w:val="15"/>
                <w:szCs w:val="15"/>
              </w:rPr>
              <w:t>FY14 Results</w:t>
            </w:r>
          </w:p>
          <w:p w:rsidR="00B215BA" w:rsidRPr="003C4EF3" w:rsidRDefault="00B215BA" w:rsidP="00173FB9">
            <w:pPr>
              <w:rPr>
                <w:rFonts w:ascii="Arial Narrow" w:hAnsi="Arial Narrow"/>
                <w:sz w:val="15"/>
                <w:szCs w:val="15"/>
              </w:rPr>
            </w:pPr>
          </w:p>
        </w:tc>
        <w:tc>
          <w:tcPr>
            <w:tcW w:w="1771" w:type="dxa"/>
            <w:tcBorders>
              <w:top w:val="nil"/>
              <w:bottom w:val="nil"/>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sz w:val="15"/>
                <w:szCs w:val="15"/>
              </w:rPr>
            </w:pPr>
          </w:p>
        </w:tc>
      </w:tr>
      <w:tr w:rsidR="00B215BA" w:rsidRPr="00080A46" w:rsidTr="00C5435D">
        <w:trPr>
          <w:cantSplit/>
          <w:trHeight w:hRule="exact" w:val="170"/>
        </w:trPr>
        <w:tc>
          <w:tcPr>
            <w:tcW w:w="1872" w:type="dxa"/>
            <w:tcBorders>
              <w:top w:val="nil"/>
              <w:bottom w:val="nil"/>
            </w:tcBorders>
            <w:shd w:val="clear" w:color="auto" w:fill="DBE5F1"/>
            <w:noWrap/>
            <w:tcMar>
              <w:top w:w="13" w:type="dxa"/>
              <w:left w:w="13" w:type="dxa"/>
              <w:bottom w:w="0" w:type="dxa"/>
              <w:right w:w="13" w:type="dxa"/>
            </w:tcMar>
          </w:tcPr>
          <w:p w:rsidR="00B215BA" w:rsidRPr="003C4EF3" w:rsidRDefault="00B215BA" w:rsidP="00173FB9">
            <w:pPr>
              <w:rPr>
                <w:rFonts w:ascii="Arial Narrow" w:hAnsi="Arial Narrow"/>
                <w:b/>
                <w:noProof/>
                <w:sz w:val="15"/>
                <w:szCs w:val="15"/>
              </w:rPr>
            </w:pPr>
            <w:r w:rsidRPr="003C4EF3">
              <w:rPr>
                <w:rFonts w:ascii="Arial Narrow" w:hAnsi="Arial Narrow"/>
                <w:b/>
                <w:noProof/>
                <w:sz w:val="15"/>
                <w:szCs w:val="15"/>
              </w:rPr>
              <w:t>18</w:t>
            </w:r>
          </w:p>
        </w:tc>
        <w:tc>
          <w:tcPr>
            <w:tcW w:w="1896" w:type="dxa"/>
            <w:tcBorders>
              <w:top w:val="nil"/>
              <w:bottom w:val="nil"/>
            </w:tcBorders>
            <w:shd w:val="clear" w:color="auto" w:fill="DBE5F1"/>
            <w:noWrap/>
            <w:tcMar>
              <w:top w:w="13" w:type="dxa"/>
              <w:left w:w="13" w:type="dxa"/>
              <w:bottom w:w="0" w:type="dxa"/>
              <w:right w:w="13" w:type="dxa"/>
            </w:tcMar>
          </w:tcPr>
          <w:p w:rsidR="00B215BA" w:rsidRPr="003C4EF3" w:rsidRDefault="00B215BA" w:rsidP="00173FB9">
            <w:pPr>
              <w:rPr>
                <w:rFonts w:ascii="Arial Narrow" w:hAnsi="Arial Narrow"/>
                <w:b/>
                <w:noProof/>
                <w:sz w:val="15"/>
                <w:szCs w:val="15"/>
              </w:rPr>
            </w:pPr>
            <w:r w:rsidRPr="003C4EF3">
              <w:rPr>
                <w:rFonts w:ascii="Arial Narrow" w:hAnsi="Arial Narrow"/>
                <w:b/>
                <w:noProof/>
                <w:sz w:val="15"/>
                <w:szCs w:val="15"/>
              </w:rPr>
              <w:t>19</w:t>
            </w:r>
          </w:p>
        </w:tc>
        <w:tc>
          <w:tcPr>
            <w:tcW w:w="1884" w:type="dxa"/>
            <w:tcBorders>
              <w:top w:val="nil"/>
              <w:bottom w:val="nil"/>
            </w:tcBorders>
            <w:shd w:val="clear" w:color="auto" w:fill="DBE5F1"/>
            <w:noWrap/>
            <w:tcMar>
              <w:top w:w="13" w:type="dxa"/>
              <w:left w:w="13" w:type="dxa"/>
              <w:bottom w:w="0" w:type="dxa"/>
              <w:right w:w="13" w:type="dxa"/>
            </w:tcMar>
          </w:tcPr>
          <w:p w:rsidR="00B215BA" w:rsidRPr="003C4EF3" w:rsidRDefault="00B215BA" w:rsidP="00173FB9">
            <w:pPr>
              <w:rPr>
                <w:rFonts w:ascii="Arial Narrow" w:hAnsi="Arial Narrow"/>
                <w:b/>
                <w:color w:val="000000"/>
                <w:sz w:val="15"/>
                <w:szCs w:val="15"/>
              </w:rPr>
            </w:pPr>
            <w:r w:rsidRPr="003C4EF3">
              <w:rPr>
                <w:rFonts w:ascii="Arial Narrow" w:hAnsi="Arial Narrow"/>
                <w:b/>
                <w:color w:val="000000"/>
                <w:sz w:val="15"/>
                <w:szCs w:val="15"/>
              </w:rPr>
              <w:t>20</w:t>
            </w:r>
          </w:p>
          <w:p w:rsidR="00B215BA" w:rsidRPr="003C4EF3" w:rsidRDefault="00B215BA" w:rsidP="00173FB9">
            <w:pPr>
              <w:rPr>
                <w:rFonts w:ascii="Arial Narrow" w:hAnsi="Arial Narrow"/>
                <w:b/>
                <w:color w:val="000000"/>
                <w:sz w:val="15"/>
                <w:szCs w:val="15"/>
              </w:rPr>
            </w:pPr>
          </w:p>
        </w:tc>
        <w:tc>
          <w:tcPr>
            <w:tcW w:w="1998" w:type="dxa"/>
            <w:tcBorders>
              <w:top w:val="nil"/>
              <w:bottom w:val="nil"/>
            </w:tcBorders>
            <w:shd w:val="clear" w:color="auto" w:fill="DBE5F1"/>
            <w:noWrap/>
            <w:tcMar>
              <w:top w:w="13" w:type="dxa"/>
              <w:left w:w="13" w:type="dxa"/>
              <w:bottom w:w="0" w:type="dxa"/>
              <w:right w:w="13" w:type="dxa"/>
            </w:tcMar>
          </w:tcPr>
          <w:p w:rsidR="00B215BA" w:rsidRPr="003C4EF3" w:rsidRDefault="00B215BA" w:rsidP="00173FB9">
            <w:pPr>
              <w:rPr>
                <w:rFonts w:ascii="Arial Narrow" w:hAnsi="Arial Narrow"/>
                <w:b/>
                <w:sz w:val="15"/>
                <w:szCs w:val="15"/>
              </w:rPr>
            </w:pPr>
            <w:r w:rsidRPr="003C4EF3">
              <w:rPr>
                <w:rFonts w:ascii="Arial Narrow" w:hAnsi="Arial Narrow"/>
                <w:b/>
                <w:sz w:val="15"/>
                <w:szCs w:val="15"/>
              </w:rPr>
              <w:t>21</w:t>
            </w:r>
          </w:p>
        </w:tc>
        <w:tc>
          <w:tcPr>
            <w:tcW w:w="1771" w:type="dxa"/>
            <w:tcBorders>
              <w:top w:val="nil"/>
              <w:bottom w:val="nil"/>
            </w:tcBorders>
            <w:shd w:val="clear" w:color="auto" w:fill="DBE5F1"/>
            <w:noWrap/>
            <w:tcMar>
              <w:top w:w="13" w:type="dxa"/>
              <w:left w:w="13" w:type="dxa"/>
              <w:bottom w:w="0" w:type="dxa"/>
              <w:right w:w="13" w:type="dxa"/>
            </w:tcMar>
          </w:tcPr>
          <w:p w:rsidR="00B215BA" w:rsidRPr="003C4EF3" w:rsidRDefault="00B215BA" w:rsidP="00173FB9">
            <w:pPr>
              <w:rPr>
                <w:rFonts w:ascii="Arial Narrow" w:hAnsi="Arial Narrow"/>
                <w:b/>
                <w:sz w:val="15"/>
                <w:szCs w:val="15"/>
              </w:rPr>
            </w:pPr>
            <w:r w:rsidRPr="003C4EF3">
              <w:rPr>
                <w:rFonts w:ascii="Arial Narrow" w:hAnsi="Arial Narrow"/>
                <w:b/>
                <w:sz w:val="15"/>
                <w:szCs w:val="15"/>
              </w:rPr>
              <w:t>22</w:t>
            </w:r>
          </w:p>
        </w:tc>
      </w:tr>
      <w:tr w:rsidR="00B215BA" w:rsidRPr="00080A46" w:rsidTr="00C5435D">
        <w:trPr>
          <w:cantSplit/>
          <w:trHeight w:val="67"/>
        </w:trPr>
        <w:tc>
          <w:tcPr>
            <w:tcW w:w="1872" w:type="dxa"/>
            <w:tcBorders>
              <w:top w:val="nil"/>
              <w:bottom w:val="nil"/>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noProof/>
                <w:sz w:val="15"/>
                <w:szCs w:val="15"/>
                <w:vertAlign w:val="superscript"/>
              </w:rPr>
            </w:pPr>
          </w:p>
        </w:tc>
        <w:tc>
          <w:tcPr>
            <w:tcW w:w="1896" w:type="dxa"/>
            <w:tcBorders>
              <w:top w:val="nil"/>
              <w:bottom w:val="nil"/>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Imperial Tobacco </w:t>
            </w:r>
            <w:r w:rsidRPr="003C4EF3">
              <w:rPr>
                <w:rFonts w:ascii="Arial Narrow" w:hAnsi="Arial Narrow"/>
                <w:color w:val="000000" w:themeColor="text1"/>
                <w:sz w:val="15"/>
                <w:szCs w:val="15"/>
              </w:rPr>
              <w:t>3Q14 Trading</w:t>
            </w:r>
          </w:p>
        </w:tc>
        <w:tc>
          <w:tcPr>
            <w:tcW w:w="1884" w:type="dxa"/>
            <w:tcBorders>
              <w:top w:val="nil"/>
              <w:bottom w:val="nil"/>
            </w:tcBorders>
            <w:shd w:val="clear" w:color="auto" w:fill="FFFFFF"/>
            <w:noWrap/>
            <w:tcMar>
              <w:top w:w="13" w:type="dxa"/>
              <w:left w:w="13" w:type="dxa"/>
              <w:bottom w:w="0" w:type="dxa"/>
              <w:right w:w="13" w:type="dxa"/>
            </w:tcMar>
          </w:tcPr>
          <w:p w:rsidR="00B215BA" w:rsidRPr="003C4EF3" w:rsidRDefault="00B215BA" w:rsidP="00B215BA">
            <w:pPr>
              <w:rPr>
                <w:rFonts w:ascii="Arial Narrow" w:hAnsi="Arial Narrow"/>
                <w:color w:val="000000" w:themeColor="text1"/>
                <w:sz w:val="15"/>
                <w:szCs w:val="15"/>
              </w:rPr>
            </w:pPr>
            <w:r w:rsidRPr="003C4EF3">
              <w:rPr>
                <w:rFonts w:ascii="Arial Narrow" w:hAnsi="Arial Narrow"/>
                <w:b/>
                <w:color w:val="000000" w:themeColor="text1"/>
                <w:sz w:val="15"/>
                <w:szCs w:val="15"/>
              </w:rPr>
              <w:t>Carlsberg</w:t>
            </w:r>
            <w:r w:rsidRPr="003C4EF3">
              <w:rPr>
                <w:rFonts w:ascii="Arial Narrow" w:hAnsi="Arial Narrow"/>
                <w:color w:val="000000" w:themeColor="text1"/>
                <w:sz w:val="15"/>
                <w:szCs w:val="15"/>
              </w:rPr>
              <w:t xml:space="preserve"> 2Q14 Results</w:t>
            </w:r>
          </w:p>
          <w:p w:rsidR="00B215BA" w:rsidRPr="003C4EF3" w:rsidRDefault="00B215BA" w:rsidP="00173FB9">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Heineken </w:t>
            </w:r>
            <w:r w:rsidRPr="003C4EF3">
              <w:rPr>
                <w:rFonts w:ascii="Arial Narrow" w:hAnsi="Arial Narrow"/>
                <w:color w:val="000000" w:themeColor="text1"/>
                <w:sz w:val="15"/>
                <w:szCs w:val="15"/>
              </w:rPr>
              <w:t>1H14 Results</w:t>
            </w:r>
          </w:p>
        </w:tc>
        <w:tc>
          <w:tcPr>
            <w:tcW w:w="1998" w:type="dxa"/>
            <w:tcBorders>
              <w:top w:val="nil"/>
              <w:bottom w:val="nil"/>
            </w:tcBorders>
            <w:shd w:val="clear" w:color="auto" w:fill="FFFFFF"/>
            <w:noWrap/>
            <w:tcMar>
              <w:top w:w="13" w:type="dxa"/>
              <w:left w:w="13" w:type="dxa"/>
              <w:bottom w:w="0" w:type="dxa"/>
              <w:right w:w="13" w:type="dxa"/>
            </w:tcMar>
          </w:tcPr>
          <w:p w:rsidR="00B215BA" w:rsidRPr="003C4EF3" w:rsidRDefault="00B215BA" w:rsidP="00B215BA">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Ahold </w:t>
            </w:r>
            <w:r w:rsidRPr="003C4EF3">
              <w:rPr>
                <w:rFonts w:ascii="Arial Narrow" w:hAnsi="Arial Narrow"/>
                <w:color w:val="000000" w:themeColor="text1"/>
                <w:sz w:val="15"/>
                <w:szCs w:val="15"/>
              </w:rPr>
              <w:t>2Q14 Results</w:t>
            </w:r>
          </w:p>
          <w:p w:rsidR="00B215BA" w:rsidRPr="003C4EF3" w:rsidRDefault="00B215BA" w:rsidP="00B215BA">
            <w:pPr>
              <w:rPr>
                <w:rFonts w:ascii="Arial Narrow" w:hAnsi="Arial Narrow"/>
                <w:bCs/>
                <w:color w:val="000000" w:themeColor="text1"/>
                <w:sz w:val="15"/>
                <w:szCs w:val="15"/>
              </w:rPr>
            </w:pPr>
            <w:r w:rsidRPr="003C4EF3">
              <w:rPr>
                <w:rFonts w:ascii="Arial Narrow" w:hAnsi="Arial Narrow"/>
                <w:b/>
                <w:bCs/>
                <w:color w:val="000000" w:themeColor="text1"/>
                <w:sz w:val="15"/>
                <w:szCs w:val="15"/>
              </w:rPr>
              <w:t>Edcon</w:t>
            </w:r>
            <w:r w:rsidR="00C5435D" w:rsidRPr="003C4EF3">
              <w:rPr>
                <w:rFonts w:ascii="Arial Narrow" w:hAnsi="Arial Narrow"/>
                <w:bCs/>
                <w:color w:val="000000" w:themeColor="text1"/>
                <w:sz w:val="15"/>
                <w:szCs w:val="15"/>
              </w:rPr>
              <w:t xml:space="preserve"> 1Q15 R</w:t>
            </w:r>
            <w:r w:rsidRPr="003C4EF3">
              <w:rPr>
                <w:rFonts w:ascii="Arial Narrow" w:hAnsi="Arial Narrow"/>
                <w:bCs/>
                <w:color w:val="000000" w:themeColor="text1"/>
                <w:sz w:val="15"/>
                <w:szCs w:val="15"/>
              </w:rPr>
              <w:t>esults</w:t>
            </w:r>
          </w:p>
          <w:p w:rsidR="00B215BA" w:rsidRPr="003C4EF3" w:rsidRDefault="00B215BA" w:rsidP="00B215BA">
            <w:pPr>
              <w:rPr>
                <w:rFonts w:ascii="Arial Narrow" w:hAnsi="Arial Narrow"/>
                <w:color w:val="000000" w:themeColor="text1"/>
                <w:sz w:val="15"/>
                <w:szCs w:val="15"/>
              </w:rPr>
            </w:pPr>
            <w:r w:rsidRPr="003C4EF3">
              <w:rPr>
                <w:rFonts w:ascii="Arial Narrow" w:hAnsi="Arial Narrow"/>
                <w:b/>
                <w:color w:val="000000" w:themeColor="text1"/>
                <w:sz w:val="15"/>
                <w:szCs w:val="15"/>
              </w:rPr>
              <w:t>ISS</w:t>
            </w:r>
            <w:r w:rsidRPr="003C4EF3">
              <w:rPr>
                <w:rFonts w:ascii="Arial Narrow" w:hAnsi="Arial Narrow"/>
                <w:color w:val="000000" w:themeColor="text1"/>
                <w:sz w:val="15"/>
                <w:szCs w:val="15"/>
              </w:rPr>
              <w:t xml:space="preserve"> 2Q14 Results</w:t>
            </w:r>
          </w:p>
          <w:p w:rsidR="00B215BA" w:rsidRPr="003C4EF3" w:rsidRDefault="00B215BA" w:rsidP="00B215BA">
            <w:pPr>
              <w:rPr>
                <w:rFonts w:ascii="Arial Narrow" w:hAnsi="Arial Narrow"/>
                <w:bCs/>
                <w:color w:val="FF0000"/>
                <w:sz w:val="15"/>
                <w:szCs w:val="15"/>
              </w:rPr>
            </w:pPr>
            <w:r w:rsidRPr="003C4EF3">
              <w:rPr>
                <w:rFonts w:ascii="Arial Narrow" w:hAnsi="Arial Narrow"/>
                <w:b/>
                <w:bCs/>
                <w:color w:val="000000" w:themeColor="text1"/>
                <w:sz w:val="15"/>
                <w:szCs w:val="15"/>
              </w:rPr>
              <w:t>Refresco</w:t>
            </w:r>
            <w:r w:rsidRPr="003C4EF3">
              <w:rPr>
                <w:rFonts w:ascii="Arial Narrow" w:hAnsi="Arial Narrow"/>
                <w:bCs/>
                <w:color w:val="000000" w:themeColor="text1"/>
                <w:sz w:val="15"/>
                <w:szCs w:val="15"/>
              </w:rPr>
              <w:t xml:space="preserve"> </w:t>
            </w:r>
            <w:r w:rsidRPr="003C4EF3">
              <w:rPr>
                <w:rFonts w:ascii="Arial Narrow" w:hAnsi="Arial Narrow"/>
                <w:b/>
                <w:bCs/>
                <w:color w:val="000000" w:themeColor="text1"/>
                <w:sz w:val="15"/>
                <w:szCs w:val="15"/>
              </w:rPr>
              <w:t>Gerber</w:t>
            </w:r>
            <w:r w:rsidRPr="003C4EF3">
              <w:rPr>
                <w:rFonts w:ascii="Arial Narrow" w:hAnsi="Arial Narrow"/>
                <w:bCs/>
                <w:color w:val="000000" w:themeColor="text1"/>
                <w:sz w:val="15"/>
                <w:szCs w:val="15"/>
              </w:rPr>
              <w:t xml:space="preserve"> 2Q14 Results</w:t>
            </w:r>
          </w:p>
        </w:tc>
        <w:tc>
          <w:tcPr>
            <w:tcW w:w="1771" w:type="dxa"/>
            <w:tcBorders>
              <w:top w:val="nil"/>
              <w:bottom w:val="nil"/>
            </w:tcBorders>
            <w:shd w:val="clear" w:color="auto" w:fill="FFFFFF"/>
            <w:noWrap/>
            <w:tcMar>
              <w:top w:w="13" w:type="dxa"/>
              <w:left w:w="13" w:type="dxa"/>
              <w:bottom w:w="0" w:type="dxa"/>
              <w:right w:w="13" w:type="dxa"/>
            </w:tcMar>
          </w:tcPr>
          <w:p w:rsidR="00B215BA" w:rsidRPr="003C4EF3" w:rsidRDefault="00B215BA" w:rsidP="00B215BA">
            <w:pPr>
              <w:rPr>
                <w:rFonts w:ascii="Arial Narrow" w:hAnsi="Arial Narrow"/>
                <w:sz w:val="15"/>
                <w:szCs w:val="15"/>
              </w:rPr>
            </w:pPr>
            <w:r w:rsidRPr="003C4EF3">
              <w:rPr>
                <w:rFonts w:ascii="Arial Narrow" w:hAnsi="Arial Narrow"/>
                <w:b/>
                <w:sz w:val="15"/>
                <w:szCs w:val="15"/>
              </w:rPr>
              <w:t xml:space="preserve">Gala </w:t>
            </w:r>
            <w:r w:rsidRPr="003C4EF3">
              <w:rPr>
                <w:rFonts w:ascii="Arial Narrow" w:hAnsi="Arial Narrow"/>
                <w:sz w:val="15"/>
                <w:szCs w:val="15"/>
              </w:rPr>
              <w:t xml:space="preserve">3Q14 Results </w:t>
            </w:r>
          </w:p>
        </w:tc>
      </w:tr>
      <w:tr w:rsidR="00B215BA" w:rsidRPr="00080A46" w:rsidTr="00C5435D">
        <w:trPr>
          <w:cantSplit/>
          <w:trHeight w:hRule="exact" w:val="170"/>
        </w:trPr>
        <w:tc>
          <w:tcPr>
            <w:tcW w:w="1872"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rPr>
                <w:rFonts w:ascii="Arial Narrow" w:hAnsi="Arial Narrow"/>
                <w:b/>
                <w:noProof/>
                <w:sz w:val="15"/>
                <w:szCs w:val="15"/>
              </w:rPr>
            </w:pPr>
            <w:r w:rsidRPr="003C4EF3">
              <w:rPr>
                <w:rFonts w:ascii="Arial Narrow" w:hAnsi="Arial Narrow"/>
                <w:b/>
                <w:noProof/>
                <w:sz w:val="15"/>
                <w:szCs w:val="15"/>
              </w:rPr>
              <w:t>25</w:t>
            </w:r>
          </w:p>
        </w:tc>
        <w:tc>
          <w:tcPr>
            <w:tcW w:w="1896"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rPr>
                <w:rFonts w:ascii="Arial Narrow" w:hAnsi="Arial Narrow"/>
                <w:b/>
                <w:sz w:val="15"/>
                <w:szCs w:val="15"/>
              </w:rPr>
            </w:pPr>
            <w:r w:rsidRPr="003C4EF3">
              <w:rPr>
                <w:rFonts w:ascii="Arial Narrow" w:hAnsi="Arial Narrow"/>
                <w:b/>
                <w:sz w:val="15"/>
                <w:szCs w:val="15"/>
              </w:rPr>
              <w:t>26</w:t>
            </w:r>
          </w:p>
        </w:tc>
        <w:tc>
          <w:tcPr>
            <w:tcW w:w="1884"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rPr>
                <w:rFonts w:ascii="Arial Narrow" w:hAnsi="Arial Narrow"/>
                <w:b/>
                <w:sz w:val="15"/>
                <w:szCs w:val="15"/>
              </w:rPr>
            </w:pPr>
            <w:r w:rsidRPr="003C4EF3">
              <w:rPr>
                <w:rFonts w:ascii="Arial Narrow" w:hAnsi="Arial Narrow"/>
                <w:b/>
                <w:sz w:val="15"/>
                <w:szCs w:val="15"/>
              </w:rPr>
              <w:t>27</w:t>
            </w:r>
          </w:p>
        </w:tc>
        <w:tc>
          <w:tcPr>
            <w:tcW w:w="1998"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rPr>
                <w:rFonts w:ascii="Arial Narrow" w:hAnsi="Arial Narrow"/>
                <w:b/>
                <w:sz w:val="15"/>
                <w:szCs w:val="15"/>
              </w:rPr>
            </w:pPr>
            <w:r w:rsidRPr="003C4EF3">
              <w:rPr>
                <w:rFonts w:ascii="Arial Narrow" w:hAnsi="Arial Narrow"/>
                <w:b/>
                <w:sz w:val="15"/>
                <w:szCs w:val="15"/>
              </w:rPr>
              <w:t>28</w:t>
            </w:r>
          </w:p>
        </w:tc>
        <w:tc>
          <w:tcPr>
            <w:tcW w:w="1771" w:type="dxa"/>
            <w:tcBorders>
              <w:top w:val="nil"/>
              <w:bottom w:val="nil"/>
            </w:tcBorders>
            <w:shd w:val="clear" w:color="auto" w:fill="DBE5F1" w:themeFill="accent1" w:themeFillTint="33"/>
            <w:noWrap/>
            <w:tcMar>
              <w:top w:w="13" w:type="dxa"/>
              <w:left w:w="13" w:type="dxa"/>
              <w:bottom w:w="0" w:type="dxa"/>
              <w:right w:w="13" w:type="dxa"/>
            </w:tcMar>
          </w:tcPr>
          <w:p w:rsidR="00B215BA" w:rsidRPr="003C4EF3" w:rsidRDefault="00B215BA" w:rsidP="00173FB9">
            <w:pPr>
              <w:framePr w:hSpace="180" w:wrap="around" w:vAnchor="page" w:hAnchor="margin" w:y="1006"/>
              <w:rPr>
                <w:rFonts w:ascii="Arial Narrow" w:hAnsi="Arial Narrow"/>
                <w:b/>
                <w:sz w:val="15"/>
                <w:szCs w:val="15"/>
              </w:rPr>
            </w:pPr>
            <w:r w:rsidRPr="003C4EF3">
              <w:rPr>
                <w:rFonts w:ascii="Arial Narrow" w:hAnsi="Arial Narrow"/>
                <w:b/>
                <w:sz w:val="15"/>
                <w:szCs w:val="15"/>
              </w:rPr>
              <w:t>29</w:t>
            </w:r>
          </w:p>
        </w:tc>
      </w:tr>
      <w:tr w:rsidR="00B215BA" w:rsidRPr="00080A46" w:rsidTr="00C5435D">
        <w:trPr>
          <w:cantSplit/>
          <w:trHeight w:val="67"/>
        </w:trPr>
        <w:tc>
          <w:tcPr>
            <w:tcW w:w="1872" w:type="dxa"/>
            <w:tcBorders>
              <w:top w:val="nil"/>
              <w:bottom w:val="single" w:sz="4" w:space="0" w:color="auto"/>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noProof/>
                <w:sz w:val="15"/>
                <w:szCs w:val="15"/>
              </w:rPr>
            </w:pPr>
          </w:p>
        </w:tc>
        <w:tc>
          <w:tcPr>
            <w:tcW w:w="1896" w:type="dxa"/>
            <w:tcBorders>
              <w:top w:val="nil"/>
              <w:bottom w:val="single" w:sz="4" w:space="0" w:color="auto"/>
            </w:tcBorders>
            <w:shd w:val="clear" w:color="auto" w:fill="FFFFFF"/>
            <w:noWrap/>
            <w:tcMar>
              <w:top w:w="13" w:type="dxa"/>
              <w:left w:w="13" w:type="dxa"/>
              <w:bottom w:w="0" w:type="dxa"/>
              <w:right w:w="13" w:type="dxa"/>
            </w:tcMar>
          </w:tcPr>
          <w:p w:rsidR="00B215BA" w:rsidRPr="003C4EF3" w:rsidRDefault="00B215BA" w:rsidP="00B215BA">
            <w:pPr>
              <w:rPr>
                <w:rFonts w:ascii="Arial Narrow" w:hAnsi="Arial Narrow"/>
                <w:color w:val="000000" w:themeColor="text1"/>
                <w:sz w:val="15"/>
                <w:szCs w:val="15"/>
              </w:rPr>
            </w:pPr>
            <w:r w:rsidRPr="003C4EF3">
              <w:rPr>
                <w:rFonts w:ascii="Arial Narrow" w:hAnsi="Arial Narrow"/>
                <w:b/>
                <w:color w:val="000000" w:themeColor="text1"/>
                <w:sz w:val="15"/>
                <w:szCs w:val="15"/>
              </w:rPr>
              <w:t>RPG</w:t>
            </w:r>
            <w:r w:rsidRPr="003C4EF3">
              <w:rPr>
                <w:rFonts w:ascii="Arial Narrow" w:hAnsi="Arial Narrow"/>
                <w:color w:val="000000" w:themeColor="text1"/>
                <w:sz w:val="15"/>
                <w:szCs w:val="15"/>
              </w:rPr>
              <w:t xml:space="preserve"> 2Q14 Results</w:t>
            </w:r>
          </w:p>
          <w:p w:rsidR="00B215BA" w:rsidRPr="003C4EF3" w:rsidRDefault="00B215BA" w:rsidP="00173FB9">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Verisure </w:t>
            </w:r>
            <w:r w:rsidRPr="003C4EF3">
              <w:rPr>
                <w:rFonts w:ascii="Arial Narrow" w:hAnsi="Arial Narrow"/>
                <w:color w:val="000000" w:themeColor="text1"/>
                <w:sz w:val="15"/>
                <w:szCs w:val="15"/>
              </w:rPr>
              <w:t>1H14 Results</w:t>
            </w:r>
          </w:p>
        </w:tc>
        <w:tc>
          <w:tcPr>
            <w:tcW w:w="1884" w:type="dxa"/>
            <w:tcBorders>
              <w:top w:val="nil"/>
              <w:bottom w:val="single" w:sz="4" w:space="0" w:color="auto"/>
            </w:tcBorders>
            <w:shd w:val="clear" w:color="auto" w:fill="FFFFFF"/>
            <w:noWrap/>
            <w:tcMar>
              <w:top w:w="13" w:type="dxa"/>
              <w:left w:w="13" w:type="dxa"/>
              <w:bottom w:w="0" w:type="dxa"/>
              <w:right w:w="13" w:type="dxa"/>
            </w:tcMar>
          </w:tcPr>
          <w:p w:rsidR="00B215BA" w:rsidRPr="003C4EF3" w:rsidRDefault="00B215BA" w:rsidP="003C4EF3">
            <w:pPr>
              <w:rPr>
                <w:rFonts w:ascii="Arial Narrow" w:hAnsi="Arial Narrow"/>
                <w:sz w:val="15"/>
                <w:szCs w:val="15"/>
              </w:rPr>
            </w:pPr>
            <w:r w:rsidRPr="003C4EF3">
              <w:rPr>
                <w:rFonts w:ascii="Arial Narrow" w:hAnsi="Arial Narrow"/>
                <w:b/>
                <w:sz w:val="15"/>
                <w:szCs w:val="15"/>
              </w:rPr>
              <w:t>Findus</w:t>
            </w:r>
            <w:r w:rsidRPr="003C4EF3">
              <w:rPr>
                <w:rFonts w:ascii="Arial Narrow" w:hAnsi="Arial Narrow"/>
                <w:sz w:val="15"/>
                <w:szCs w:val="15"/>
              </w:rPr>
              <w:t xml:space="preserve"> 3Q14 </w:t>
            </w:r>
            <w:r w:rsidR="003C4EF3">
              <w:rPr>
                <w:rFonts w:ascii="Arial Narrow" w:hAnsi="Arial Narrow"/>
                <w:sz w:val="15"/>
                <w:szCs w:val="15"/>
              </w:rPr>
              <w:t>R</w:t>
            </w:r>
            <w:r w:rsidRPr="003C4EF3">
              <w:rPr>
                <w:rFonts w:ascii="Arial Narrow" w:hAnsi="Arial Narrow"/>
                <w:sz w:val="15"/>
                <w:szCs w:val="15"/>
              </w:rPr>
              <w:t>esults</w:t>
            </w:r>
          </w:p>
        </w:tc>
        <w:tc>
          <w:tcPr>
            <w:tcW w:w="1998" w:type="dxa"/>
            <w:tcBorders>
              <w:top w:val="nil"/>
              <w:bottom w:val="single" w:sz="4" w:space="0" w:color="auto"/>
            </w:tcBorders>
            <w:shd w:val="clear" w:color="auto" w:fill="FFFFFF"/>
            <w:noWrap/>
            <w:tcMar>
              <w:top w:w="13" w:type="dxa"/>
              <w:left w:w="13" w:type="dxa"/>
              <w:bottom w:w="0" w:type="dxa"/>
              <w:right w:w="13" w:type="dxa"/>
            </w:tcMar>
          </w:tcPr>
          <w:p w:rsidR="00B215BA" w:rsidRPr="003C4EF3" w:rsidRDefault="00B215BA" w:rsidP="00173FB9">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Pernod </w:t>
            </w:r>
            <w:r w:rsidRPr="003C4EF3">
              <w:rPr>
                <w:rFonts w:ascii="Arial Narrow" w:hAnsi="Arial Narrow"/>
                <w:color w:val="000000" w:themeColor="text1"/>
                <w:sz w:val="15"/>
                <w:szCs w:val="15"/>
              </w:rPr>
              <w:t>FY14 Results</w:t>
            </w:r>
          </w:p>
          <w:p w:rsidR="00B215BA" w:rsidRPr="003C4EF3" w:rsidRDefault="00B215BA" w:rsidP="00B215BA">
            <w:pPr>
              <w:rPr>
                <w:rFonts w:ascii="Arial Narrow" w:hAnsi="Arial Narrow"/>
                <w:color w:val="000000" w:themeColor="text1"/>
                <w:sz w:val="15"/>
                <w:szCs w:val="15"/>
              </w:rPr>
            </w:pPr>
            <w:r w:rsidRPr="003C4EF3">
              <w:rPr>
                <w:rFonts w:ascii="Arial Narrow" w:hAnsi="Arial Narrow"/>
                <w:b/>
                <w:color w:val="000000" w:themeColor="text1"/>
                <w:sz w:val="15"/>
                <w:szCs w:val="15"/>
              </w:rPr>
              <w:t>Takko</w:t>
            </w:r>
            <w:r w:rsidRPr="003C4EF3">
              <w:rPr>
                <w:rFonts w:ascii="Arial Narrow" w:hAnsi="Arial Narrow"/>
                <w:color w:val="000000" w:themeColor="text1"/>
                <w:sz w:val="15"/>
                <w:szCs w:val="15"/>
              </w:rPr>
              <w:t xml:space="preserve"> FY14 Results</w:t>
            </w:r>
          </w:p>
          <w:p w:rsidR="00B215BA" w:rsidRPr="003C4EF3" w:rsidRDefault="00B215BA" w:rsidP="00173FB9">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Univeg </w:t>
            </w:r>
            <w:r w:rsidRPr="003C4EF3">
              <w:rPr>
                <w:rFonts w:ascii="Arial Narrow" w:hAnsi="Arial Narrow"/>
                <w:color w:val="000000" w:themeColor="text1"/>
                <w:sz w:val="15"/>
                <w:szCs w:val="15"/>
              </w:rPr>
              <w:t>2Q14 Results</w:t>
            </w:r>
          </w:p>
        </w:tc>
        <w:tc>
          <w:tcPr>
            <w:tcW w:w="1771" w:type="dxa"/>
            <w:tcBorders>
              <w:top w:val="nil"/>
              <w:bottom w:val="single" w:sz="4" w:space="0" w:color="auto"/>
            </w:tcBorders>
            <w:shd w:val="clear" w:color="auto" w:fill="FFFFFF"/>
            <w:noWrap/>
            <w:tcMar>
              <w:top w:w="13" w:type="dxa"/>
              <w:left w:w="13" w:type="dxa"/>
              <w:bottom w:w="0" w:type="dxa"/>
              <w:right w:w="13" w:type="dxa"/>
            </w:tcMar>
          </w:tcPr>
          <w:p w:rsidR="00B215BA" w:rsidRPr="003C4EF3" w:rsidRDefault="00B215BA" w:rsidP="00B215BA">
            <w:pPr>
              <w:rPr>
                <w:rFonts w:ascii="Arial Narrow" w:hAnsi="Arial Narrow"/>
                <w:bCs/>
                <w:color w:val="000000" w:themeColor="text1"/>
                <w:sz w:val="15"/>
                <w:szCs w:val="15"/>
              </w:rPr>
            </w:pPr>
            <w:r w:rsidRPr="003C4EF3">
              <w:rPr>
                <w:rFonts w:ascii="Arial Narrow" w:hAnsi="Arial Narrow"/>
                <w:b/>
                <w:bCs/>
                <w:color w:val="000000" w:themeColor="text1"/>
                <w:sz w:val="15"/>
                <w:szCs w:val="15"/>
              </w:rPr>
              <w:t xml:space="preserve">Agrokor </w:t>
            </w:r>
            <w:r w:rsidR="00C5435D" w:rsidRPr="003C4EF3">
              <w:rPr>
                <w:rFonts w:ascii="Arial Narrow" w:hAnsi="Arial Narrow"/>
                <w:bCs/>
                <w:color w:val="000000" w:themeColor="text1"/>
                <w:sz w:val="15"/>
                <w:szCs w:val="15"/>
              </w:rPr>
              <w:t>1H14 Results</w:t>
            </w:r>
          </w:p>
          <w:p w:rsidR="00B215BA" w:rsidRPr="003C4EF3" w:rsidRDefault="00B215BA" w:rsidP="00B215BA">
            <w:pPr>
              <w:rPr>
                <w:rFonts w:ascii="Arial Narrow" w:hAnsi="Arial Narrow"/>
                <w:bCs/>
                <w:color w:val="000000" w:themeColor="text1"/>
                <w:sz w:val="15"/>
                <w:szCs w:val="15"/>
              </w:rPr>
            </w:pPr>
            <w:r w:rsidRPr="003C4EF3">
              <w:rPr>
                <w:rFonts w:ascii="Arial Narrow" w:hAnsi="Arial Narrow"/>
                <w:b/>
                <w:color w:val="000000" w:themeColor="text1"/>
                <w:sz w:val="15"/>
                <w:szCs w:val="15"/>
              </w:rPr>
              <w:t>Auchan</w:t>
            </w:r>
            <w:r w:rsidRPr="003C4EF3">
              <w:rPr>
                <w:rFonts w:ascii="Arial Narrow" w:hAnsi="Arial Narrow"/>
                <w:color w:val="000000" w:themeColor="text1"/>
                <w:sz w:val="15"/>
                <w:szCs w:val="15"/>
              </w:rPr>
              <w:t xml:space="preserve"> 1H14 Results</w:t>
            </w:r>
          </w:p>
          <w:p w:rsidR="00B215BA" w:rsidRPr="003C4EF3" w:rsidRDefault="00B215BA" w:rsidP="00B215BA">
            <w:pPr>
              <w:rPr>
                <w:rFonts w:ascii="Arial Narrow" w:hAnsi="Arial Narrow"/>
                <w:bCs/>
                <w:color w:val="000000" w:themeColor="text1"/>
                <w:sz w:val="15"/>
                <w:szCs w:val="15"/>
              </w:rPr>
            </w:pPr>
            <w:r w:rsidRPr="003C4EF3">
              <w:rPr>
                <w:rFonts w:ascii="Arial Narrow" w:hAnsi="Arial Narrow"/>
                <w:b/>
                <w:color w:val="000000" w:themeColor="text1"/>
                <w:sz w:val="15"/>
                <w:szCs w:val="15"/>
              </w:rPr>
              <w:t>Brakes</w:t>
            </w:r>
            <w:r w:rsidR="00FF25AA" w:rsidRPr="003C4EF3">
              <w:rPr>
                <w:rFonts w:ascii="Arial Narrow" w:hAnsi="Arial Narrow"/>
                <w:color w:val="000000" w:themeColor="text1"/>
                <w:sz w:val="15"/>
                <w:szCs w:val="15"/>
              </w:rPr>
              <w:t xml:space="preserve"> 2Q14 R</w:t>
            </w:r>
            <w:r w:rsidRPr="003C4EF3">
              <w:rPr>
                <w:rFonts w:ascii="Arial Narrow" w:hAnsi="Arial Narrow"/>
                <w:color w:val="000000" w:themeColor="text1"/>
                <w:sz w:val="15"/>
                <w:szCs w:val="15"/>
              </w:rPr>
              <w:t>esults</w:t>
            </w:r>
          </w:p>
          <w:p w:rsidR="00B215BA" w:rsidRPr="003C4EF3" w:rsidRDefault="00B215BA" w:rsidP="00173FB9">
            <w:pPr>
              <w:rPr>
                <w:rFonts w:ascii="Arial Narrow" w:hAnsi="Arial Narrow"/>
                <w:color w:val="000000" w:themeColor="text1"/>
                <w:sz w:val="15"/>
                <w:szCs w:val="15"/>
              </w:rPr>
            </w:pPr>
            <w:r w:rsidRPr="003C4EF3">
              <w:rPr>
                <w:rFonts w:ascii="Arial Narrow" w:hAnsi="Arial Narrow"/>
                <w:b/>
                <w:color w:val="000000" w:themeColor="text1"/>
                <w:sz w:val="15"/>
                <w:szCs w:val="15"/>
              </w:rPr>
              <w:t xml:space="preserve">Ontex </w:t>
            </w:r>
            <w:r w:rsidRPr="003C4EF3">
              <w:rPr>
                <w:rFonts w:ascii="Arial Narrow" w:hAnsi="Arial Narrow"/>
                <w:color w:val="000000" w:themeColor="text1"/>
                <w:sz w:val="15"/>
                <w:szCs w:val="15"/>
              </w:rPr>
              <w:t>2Q14 Results</w:t>
            </w:r>
          </w:p>
        </w:tc>
      </w:tr>
    </w:tbl>
    <w:p w:rsidR="00450EC5" w:rsidRPr="003C4EF3" w:rsidRDefault="00B215BA" w:rsidP="003C4EF3">
      <w:pPr>
        <w:pStyle w:val="Heading2"/>
        <w:spacing w:after="0"/>
        <w:ind w:right="486"/>
        <w:rPr>
          <w:sz w:val="15"/>
          <w:szCs w:val="15"/>
        </w:rPr>
      </w:pPr>
      <w:r w:rsidRPr="003C4EF3">
        <w:rPr>
          <w:rFonts w:ascii="Arial Narrow" w:hAnsi="Arial Narrow"/>
          <w:b w:val="0"/>
          <w:noProof/>
          <w:color w:val="auto"/>
          <w:sz w:val="15"/>
          <w:szCs w:val="15"/>
        </w:rPr>
        <w:t>Source: Company data. Note:</w:t>
      </w:r>
      <w:r w:rsidR="003C4EF3" w:rsidRPr="003C4EF3">
        <w:rPr>
          <w:rFonts w:ascii="Arial Narrow" w:hAnsi="Arial Narrow"/>
          <w:b w:val="0"/>
          <w:noProof/>
          <w:color w:val="auto"/>
          <w:sz w:val="15"/>
          <w:szCs w:val="15"/>
        </w:rPr>
        <w:t xml:space="preserve"> We also expect earnings from Alain Afflelou, Carrefour, PMI, Atalian and Mitchells &amp; Butlers in July and </w:t>
      </w:r>
      <w:r w:rsidRPr="003C4EF3">
        <w:rPr>
          <w:rFonts w:ascii="Arial Narrow" w:hAnsi="Arial Narrow"/>
          <w:b w:val="0"/>
          <w:noProof/>
          <w:color w:val="auto"/>
          <w:sz w:val="15"/>
          <w:szCs w:val="15"/>
        </w:rPr>
        <w:t>Bakkavor, Tereos, Equiniti, Elis, Heckler &amp; Koch, Carrefour, BrightHouse, Picard, R&amp;R, Gamenet and Intralot</w:t>
      </w:r>
      <w:r w:rsidR="003C4EF3" w:rsidRPr="003C4EF3">
        <w:rPr>
          <w:rFonts w:ascii="Arial Narrow" w:hAnsi="Arial Narrow"/>
          <w:b w:val="0"/>
          <w:noProof/>
          <w:color w:val="auto"/>
          <w:sz w:val="15"/>
          <w:szCs w:val="15"/>
        </w:rPr>
        <w:t xml:space="preserve"> in August.</w:t>
      </w:r>
      <w:r w:rsidRPr="003C4EF3">
        <w:rPr>
          <w:sz w:val="15"/>
          <w:szCs w:val="15"/>
        </w:rPr>
        <w:br w:type="column"/>
      </w:r>
    </w:p>
    <w:p w:rsidR="00856B10" w:rsidRPr="00D44650" w:rsidRDefault="00856B10" w:rsidP="00D44650">
      <w:pPr>
        <w:sectPr w:rsidR="00856B10" w:rsidRPr="00D44650" w:rsidSect="003C4EF3">
          <w:headerReference w:type="even" r:id="rId13"/>
          <w:headerReference w:type="default" r:id="rId14"/>
          <w:footerReference w:type="even" r:id="rId15"/>
          <w:footerReference w:type="default" r:id="rId16"/>
          <w:headerReference w:type="first" r:id="rId17"/>
          <w:footerReference w:type="first" r:id="rId18"/>
          <w:pgSz w:w="12240" w:h="15840" w:code="1"/>
          <w:pgMar w:top="2246" w:right="576" w:bottom="360" w:left="1728" w:header="432" w:footer="720" w:gutter="0"/>
          <w:cols w:space="720"/>
          <w:formProt w:val="0"/>
          <w:titlePg/>
          <w:docGrid w:linePitch="360"/>
        </w:sectPr>
      </w:pPr>
    </w:p>
    <w:p w:rsidR="001B3823" w:rsidRDefault="001B3823" w:rsidP="00096996">
      <w:pPr>
        <w:pStyle w:val="Body"/>
      </w:pPr>
    </w:p>
    <w:p w:rsidR="006F664C" w:rsidRDefault="006F664C" w:rsidP="00096996">
      <w:pPr>
        <w:pStyle w:val="Body"/>
        <w:sectPr w:rsidR="006F664C" w:rsidSect="00856B10">
          <w:headerReference w:type="first" r:id="rId19"/>
          <w:footerReference w:type="first" r:id="rId20"/>
          <w:type w:val="continuous"/>
          <w:pgSz w:w="12240" w:h="15840" w:code="1"/>
          <w:pgMar w:top="2376" w:right="1138" w:bottom="936" w:left="4248" w:header="936" w:footer="576" w:gutter="0"/>
          <w:cols w:space="720"/>
          <w:formProt w:val="0"/>
          <w:docGrid w:linePitch="360"/>
        </w:sectPr>
      </w:pPr>
    </w:p>
    <w:bookmarkStart w:id="0" w:name="_LegalDisclosure" w:displacedByCustomXml="next"/>
    <w:sdt>
      <w:sdtPr>
        <w:rPr>
          <w:sz w:val="20"/>
        </w:rPr>
        <w:alias w:val="DISCLOSURE"/>
        <w:tag w:val="DISCLOSURE"/>
        <w:id w:val="166324026"/>
        <w:lock w:val="sdtContentLocked"/>
        <w:placeholder>
          <w:docPart w:val="4FECB8CB49CF4209B51AB2E27ACFA9A6"/>
        </w:placeholder>
      </w:sdtPr>
      <w:sdtContent>
        <w:p w:rsidR="00335AF0" w:rsidRDefault="00335AF0">
          <w:pPr>
            <w:divId w:val="2101097942"/>
            <w:rPr>
              <w:rFonts w:eastAsia="Times New Roman"/>
              <w:sz w:val="12"/>
              <w:szCs w:val="12"/>
            </w:rPr>
          </w:pPr>
        </w:p>
        <w:p w:rsidR="00335AF0" w:rsidRDefault="00335AF0">
          <w:pPr>
            <w:divId w:val="487475953"/>
            <w:rPr>
              <w:rFonts w:eastAsia="Times New Roman"/>
              <w:sz w:val="20"/>
              <w:szCs w:val="20"/>
            </w:rPr>
          </w:pPr>
          <w:r>
            <w:rPr>
              <w:rFonts w:eastAsia="Times New Roman"/>
              <w:b/>
              <w:bCs/>
              <w:sz w:val="18"/>
              <w:szCs w:val="18"/>
            </w:rPr>
            <w:t xml:space="preserve">Analyst Certification: </w:t>
          </w:r>
          <w:r>
            <w:rPr>
              <w:rFonts w:eastAsia="Times New Roman"/>
              <w:sz w:val="18"/>
              <w:szCs w:val="18"/>
            </w:rPr>
            <w:t>The research analyst(s) denoted by an “AC” on the cover of this report certifies (or, where multiple research analysts are primarily responsible for this report, the research analyst denoted by an “AC” on the cover or within the document individually certifies, with respect to each security or issuer that the research analyst covers in this research) that: (1) all of the views expressed in this report accurately reflect his or her personal views about any and all of the subject securities or issuers; and (2) no part of any of the research analyst's compensation was, is, or will be directly or indirectly related to the specific recommendations or views expressed by the research analyst(s) in this report. For all Korea-based research analysts listed on the front cover, they also certify, as per KOFIA requirements, that their analysis was made in good faith and that the views reflect their own opinion, without undue influence or intervention.</w:t>
          </w:r>
        </w:p>
        <w:p w:rsidR="00335AF0" w:rsidRDefault="00335AF0">
          <w:pPr>
            <w:divId w:val="1778404727"/>
            <w:rPr>
              <w:rFonts w:eastAsia="Times New Roman"/>
              <w:sz w:val="12"/>
              <w:szCs w:val="12"/>
            </w:rPr>
          </w:pPr>
        </w:p>
        <w:p w:rsidR="00335AF0" w:rsidRDefault="00335AF0" w:rsidP="00335AF0">
          <w:pPr>
            <w:divId w:val="487475953"/>
            <w:rPr>
              <w:rFonts w:eastAsia="Times New Roman"/>
              <w:sz w:val="20"/>
              <w:szCs w:val="20"/>
            </w:rPr>
          </w:pPr>
          <w:r>
            <w:rPr>
              <w:rFonts w:eastAsia="Times New Roman"/>
              <w:b/>
              <w:bCs/>
              <w:sz w:val="20"/>
              <w:szCs w:val="20"/>
            </w:rPr>
            <w:t>Important Disclosures</w:t>
          </w:r>
          <w:r>
            <w:rPr>
              <w:rFonts w:eastAsia="Times New Roman"/>
              <w:sz w:val="20"/>
              <w:szCs w:val="20"/>
            </w:rPr>
            <w:t xml:space="preserve"> </w:t>
          </w:r>
        </w:p>
        <w:p w:rsidR="00335AF0" w:rsidRDefault="00335AF0" w:rsidP="00335AF0">
          <w:pPr>
            <w:spacing w:line="100" w:lineRule="auto"/>
            <w:divId w:val="487475953"/>
            <w:rPr>
              <w:rFonts w:eastAsia="Times New Roman"/>
              <w:sz w:val="20"/>
              <w:szCs w:val="20"/>
            </w:rPr>
          </w:pPr>
          <w:r>
            <w:rPr>
              <w:rFonts w:eastAsia="Times New Roman"/>
              <w:sz w:val="20"/>
              <w:szCs w:val="20"/>
            </w:rPr>
            <w:pict>
              <v:rect id="_x0000_i1043" style="width:0;height:.6pt" o:hralign="center" o:hrstd="t" o:hrnoshade="t" o:hr="t" fillcolor="black" stroked="f"/>
            </w:pict>
          </w:r>
        </w:p>
        <w:p w:rsidR="00335AF0" w:rsidRDefault="00335AF0" w:rsidP="00335AF0">
          <w:pPr>
            <w:divId w:val="675888175"/>
            <w:rPr>
              <w:rFonts w:eastAsia="Times New Roman"/>
              <w:sz w:val="12"/>
              <w:szCs w:val="12"/>
            </w:rPr>
          </w:pPr>
        </w:p>
        <w:p w:rsidR="00335AF0" w:rsidRDefault="00335AF0">
          <w:pPr>
            <w:divId w:val="1926456141"/>
            <w:rPr>
              <w:rFonts w:eastAsia="Times New Roman"/>
              <w:b/>
              <w:bCs/>
              <w:sz w:val="12"/>
              <w:szCs w:val="12"/>
            </w:rPr>
          </w:pPr>
        </w:p>
        <w:p w:rsidR="00335AF0" w:rsidRDefault="00335AF0">
          <w:pPr>
            <w:divId w:val="487475953"/>
            <w:rPr>
              <w:rFonts w:eastAsia="Times New Roman"/>
              <w:sz w:val="18"/>
              <w:szCs w:val="18"/>
            </w:rPr>
          </w:pPr>
          <w:r>
            <w:rPr>
              <w:rFonts w:eastAsia="Times New Roman"/>
              <w:b/>
              <w:bCs/>
              <w:sz w:val="18"/>
              <w:szCs w:val="18"/>
            </w:rPr>
            <w:t xml:space="preserve">Company-Specific Disclosures: </w:t>
          </w:r>
          <w:r>
            <w:rPr>
              <w:rFonts w:eastAsia="Times New Roman"/>
              <w:sz w:val="18"/>
              <w:szCs w:val="18"/>
            </w:rPr>
            <w:t xml:space="preserve">Important disclosures, including price charts, are available for compendium reports and all J.P. Morgan–covered companies by visiting </w:t>
          </w:r>
          <w:hyperlink r:id="rId21" w:history="1">
            <w:r>
              <w:rPr>
                <w:rStyle w:val="Hyperlink"/>
                <w:rFonts w:eastAsia="Times New Roman"/>
                <w:sz w:val="18"/>
                <w:szCs w:val="18"/>
              </w:rPr>
              <w:t>https://jpmm.com/research/disclosures</w:t>
            </w:r>
          </w:hyperlink>
          <w:r>
            <w:rPr>
              <w:rFonts w:eastAsia="Times New Roman"/>
              <w:sz w:val="18"/>
              <w:szCs w:val="18"/>
            </w:rPr>
            <w:t xml:space="preserve">, calling 1-800-477-0406, or e-mailing </w:t>
          </w:r>
          <w:hyperlink r:id="rId22" w:history="1">
            <w:r>
              <w:rPr>
                <w:rStyle w:val="Hyperlink"/>
                <w:rFonts w:eastAsia="Times New Roman"/>
                <w:sz w:val="18"/>
                <w:szCs w:val="18"/>
              </w:rPr>
              <w:t>research.disclosure.inquiries@jpmorgan.com</w:t>
            </w:r>
          </w:hyperlink>
          <w:r>
            <w:rPr>
              <w:rFonts w:eastAsia="Times New Roman"/>
              <w:sz w:val="18"/>
              <w:szCs w:val="18"/>
            </w:rPr>
            <w:t xml:space="preserve"> with your request. J.P. Morgan’s Strategy, Technical, and Quantitative Research teams may screen companies not covered by J.P. Morgan. For important disclosures for these companies, please call 1-800-477-0406 or e-mail </w:t>
          </w:r>
          <w:hyperlink r:id="rId23" w:history="1">
            <w:r>
              <w:rPr>
                <w:rStyle w:val="Hyperlink"/>
                <w:rFonts w:eastAsia="Times New Roman"/>
                <w:sz w:val="18"/>
                <w:szCs w:val="18"/>
              </w:rPr>
              <w:t>research.disclosure.inquiries@jpmorgan.com</w:t>
            </w:r>
          </w:hyperlink>
          <w:r>
            <w:rPr>
              <w:rFonts w:eastAsia="Times New Roman"/>
              <w:sz w:val="18"/>
              <w:szCs w:val="18"/>
            </w:rPr>
            <w:t>.</w:t>
          </w:r>
        </w:p>
        <w:p w:rsidR="00335AF0" w:rsidRDefault="00335AF0">
          <w:pPr>
            <w:divId w:val="903486271"/>
            <w:rPr>
              <w:rFonts w:eastAsia="Times New Roman"/>
              <w:sz w:val="12"/>
              <w:szCs w:val="12"/>
            </w:rPr>
          </w:pPr>
        </w:p>
        <w:p w:rsidR="00335AF0" w:rsidRDefault="00335AF0">
          <w:pPr>
            <w:divId w:val="487475953"/>
            <w:rPr>
              <w:rFonts w:eastAsia="Times New Roman"/>
              <w:sz w:val="18"/>
              <w:szCs w:val="18"/>
            </w:rPr>
          </w:pPr>
          <w:r>
            <w:rPr>
              <w:rFonts w:eastAsia="Times New Roman"/>
              <w:b/>
              <w:bCs/>
              <w:sz w:val="18"/>
              <w:szCs w:val="18"/>
            </w:rPr>
            <w:t>Explanation of Credit Research Ratings:</w:t>
          </w:r>
          <w:r>
            <w:rPr>
              <w:rFonts w:eastAsia="Times New Roman"/>
              <w:b/>
              <w:bCs/>
              <w:sz w:val="18"/>
              <w:szCs w:val="18"/>
            </w:rPr>
            <w:br/>
            <w:t>Ratings System</w:t>
          </w:r>
          <w:r>
            <w:rPr>
              <w:rFonts w:eastAsia="Times New Roman"/>
              <w:sz w:val="18"/>
              <w:szCs w:val="18"/>
            </w:rPr>
            <w:t>: J.P. Morgan uses the following issuer portfolio weightings: Overweight (over the next three months, the recommended risk position is expected to outperform the relevant index, sector, or benchmark), Neutral (over the next three months, the recommended risk position is expected to perform in line with the relevant index, sector, or benchmark), and Underweight (over the next three months, the recommended risk position is expected to underperform the relevant index, sector, or benchmark). J.P. Morgan Emerging Markets Sovereign Research uses Marketweight, which is equivalent to Neutral. NR is Not Rated. In this case, J.P. Morgan has removed the rating for this security because of either a lack of a sufficient fundamental basis or for legal, regulatory or policy reasons. The previous rating no longer should be relied upon. An NR designation is not a recommendation or a rating. NC is Not Covered. An NC designation is not a rating or a recommendation. Analysts can rate the issuer, the individual bonds of the issuer, or both. An issuer recommendation applies to all of the bonds at the same level of the issuer’s capital structure, unless we specify a different recommendation for the individual security. For CDS, we use the following rating system: Long Risk (over the next three months, the credit return on the recommended position is expected to exceed the relevant index, sector or benchmark), Neutral (over the next three months, the credit return on the recommended position is expected to match the relevant index, sector or benchmark), and Short Risk (over the next three months, the credit return on the recommended position is expected to underperform the relevant index, sector or benchmark).</w:t>
          </w:r>
        </w:p>
        <w:p w:rsidR="00335AF0" w:rsidRDefault="00335AF0">
          <w:pPr>
            <w:divId w:val="1481918128"/>
            <w:rPr>
              <w:rFonts w:eastAsia="Times New Roman"/>
              <w:sz w:val="12"/>
              <w:szCs w:val="12"/>
            </w:rPr>
          </w:pPr>
        </w:p>
        <w:p w:rsidR="00335AF0" w:rsidRDefault="00335AF0">
          <w:pPr>
            <w:divId w:val="487475953"/>
            <w:rPr>
              <w:rFonts w:eastAsia="Times New Roman"/>
            </w:rPr>
          </w:pPr>
          <w:r>
            <w:rPr>
              <w:rFonts w:eastAsia="Times New Roman"/>
              <w:b/>
              <w:bCs/>
              <w:sz w:val="18"/>
              <w:szCs w:val="18"/>
            </w:rPr>
            <w:t xml:space="preserve">Valuation &amp; Methodology: </w:t>
          </w:r>
          <w:r>
            <w:rPr>
              <w:rFonts w:eastAsia="Times New Roman"/>
              <w:sz w:val="18"/>
              <w:szCs w:val="18"/>
            </w:rPr>
            <w:t>In J.P. Morgan's credit research, we assign a rating to each issuer (Overweight, Underweight or Neutral) based on our credit view of the issuer and the relative value of its securities, taking into account the ratings assigned to the issuer by credit rating agencies and the market prices for the issuer's securities. Our credit view of an issuer is based upon our opinion as to whether the issuer will be able service its debt obligations when they become due and payable. We assess this by analyzing, among other things, the issuer's credit position using standard credit ratios such as cash flow to debt and fixed charge coverage (including and excluding capital investment). We also analyze the issuer's ability to generate cash flow by reviewing standard operational measures for comparable companies in the sector, such as revenue and earnings growth rates, margins, and the composition of the issuer's balance sheet relative to the operational leverage in its business.</w:t>
          </w:r>
        </w:p>
        <w:p w:rsidR="00335AF0" w:rsidRDefault="00335AF0">
          <w:pPr>
            <w:divId w:val="2094426790"/>
            <w:rPr>
              <w:rFonts w:eastAsia="Times New Roman"/>
              <w:sz w:val="12"/>
              <w:szCs w:val="12"/>
            </w:rPr>
          </w:pPr>
        </w:p>
        <w:p w:rsidR="00335AF0" w:rsidRDefault="00335AF0" w:rsidP="00335AF0">
          <w:pPr>
            <w:keepNext/>
            <w:keepLines/>
            <w:spacing w:before="60" w:after="60"/>
            <w:ind w:left="60" w:right="60"/>
            <w:divId w:val="487475953"/>
            <w:rPr>
              <w:rFonts w:eastAsiaTheme="minorEastAsia"/>
              <w:b/>
              <w:bCs/>
              <w:sz w:val="18"/>
              <w:szCs w:val="18"/>
            </w:rPr>
          </w:pPr>
          <w:r>
            <w:rPr>
              <w:b/>
              <w:bCs/>
              <w:sz w:val="18"/>
              <w:szCs w:val="18"/>
            </w:rPr>
            <w:t>J.P. Morgan Credit Research Ratings Distribution, as of June 30, 2014</w:t>
          </w:r>
        </w:p>
        <w:tbl>
          <w:tblPr>
            <w:tblW w:w="2936" w:type="pct"/>
            <w:tblLook w:val="04A0"/>
          </w:tblPr>
          <w:tblGrid>
            <w:gridCol w:w="3084"/>
            <w:gridCol w:w="1049"/>
            <w:gridCol w:w="749"/>
            <w:gridCol w:w="1105"/>
          </w:tblGrid>
          <w:tr w:rsidR="00335AF0">
            <w:trPr>
              <w:divId w:val="487475953"/>
            </w:trPr>
            <w:tc>
              <w:tcPr>
                <w:tcW w:w="2650" w:type="pct"/>
                <w:tcBorders>
                  <w:bottom w:val="single" w:sz="4" w:space="0" w:color="000000"/>
                </w:tcBorders>
                <w:hideMark/>
              </w:tcPr>
              <w:p w:rsidR="00335AF0" w:rsidRDefault="00335AF0" w:rsidP="00335AF0">
                <w:pPr>
                  <w:keepNext/>
                  <w:keepLines/>
                  <w:rPr>
                    <w:rFonts w:eastAsia="Times New Roman"/>
                  </w:rPr>
                </w:pPr>
              </w:p>
            </w:tc>
            <w:tc>
              <w:tcPr>
                <w:tcW w:w="950" w:type="pct"/>
                <w:tcBorders>
                  <w:bottom w:val="single" w:sz="4" w:space="0" w:color="000000"/>
                </w:tcBorders>
                <w:hideMark/>
              </w:tcPr>
              <w:p w:rsidR="00335AF0" w:rsidRDefault="00335AF0" w:rsidP="00335AF0">
                <w:pPr>
                  <w:keepNext/>
                  <w:keepLines/>
                  <w:spacing w:before="100" w:beforeAutospacing="1" w:after="100" w:afterAutospacing="1"/>
                  <w:rPr>
                    <w:rFonts w:eastAsiaTheme="minorEastAsia"/>
                    <w:sz w:val="16"/>
                    <w:szCs w:val="16"/>
                  </w:rPr>
                </w:pPr>
                <w:r>
                  <w:rPr>
                    <w:b/>
                    <w:bCs/>
                    <w:sz w:val="16"/>
                    <w:szCs w:val="16"/>
                  </w:rPr>
                  <w:t>Overweight</w:t>
                </w:r>
              </w:p>
            </w:tc>
            <w:tc>
              <w:tcPr>
                <w:tcW w:w="700" w:type="pct"/>
                <w:tcBorders>
                  <w:bottom w:val="single" w:sz="4" w:space="0" w:color="000000"/>
                </w:tcBorders>
                <w:hideMark/>
              </w:tcPr>
              <w:p w:rsidR="00335AF0" w:rsidRDefault="00335AF0" w:rsidP="00335AF0">
                <w:pPr>
                  <w:keepNext/>
                  <w:keepLines/>
                  <w:spacing w:before="100" w:beforeAutospacing="1" w:after="100" w:afterAutospacing="1"/>
                  <w:rPr>
                    <w:rFonts w:eastAsiaTheme="minorEastAsia"/>
                    <w:sz w:val="16"/>
                    <w:szCs w:val="16"/>
                  </w:rPr>
                </w:pPr>
                <w:r>
                  <w:rPr>
                    <w:b/>
                    <w:bCs/>
                    <w:sz w:val="16"/>
                    <w:szCs w:val="16"/>
                  </w:rPr>
                  <w:t>Neutral</w:t>
                </w:r>
              </w:p>
            </w:tc>
            <w:tc>
              <w:tcPr>
                <w:tcW w:w="700" w:type="pct"/>
                <w:tcBorders>
                  <w:bottom w:val="single" w:sz="4" w:space="0" w:color="000000"/>
                </w:tcBorders>
                <w:hideMark/>
              </w:tcPr>
              <w:p w:rsidR="00335AF0" w:rsidRDefault="00335AF0" w:rsidP="00335AF0">
                <w:pPr>
                  <w:keepNext/>
                  <w:keepLines/>
                  <w:spacing w:before="100" w:beforeAutospacing="1" w:after="100" w:afterAutospacing="1"/>
                  <w:rPr>
                    <w:rFonts w:eastAsiaTheme="minorEastAsia"/>
                    <w:sz w:val="16"/>
                    <w:szCs w:val="16"/>
                  </w:rPr>
                </w:pPr>
                <w:r>
                  <w:rPr>
                    <w:b/>
                    <w:bCs/>
                    <w:sz w:val="16"/>
                    <w:szCs w:val="16"/>
                  </w:rPr>
                  <w:t>Underweight</w:t>
                </w:r>
              </w:p>
            </w:tc>
          </w:tr>
          <w:tr w:rsidR="00335AF0">
            <w:trPr>
              <w:divId w:val="487475953"/>
            </w:trPr>
            <w:tc>
              <w:tcPr>
                <w:tcW w:w="0" w:type="auto"/>
                <w:tcBorders>
                  <w:top w:val="single" w:sz="4" w:space="0" w:color="000000"/>
                </w:tcBorders>
                <w:hideMark/>
              </w:tcPr>
              <w:p w:rsidR="00335AF0" w:rsidRDefault="00335AF0" w:rsidP="00335AF0">
                <w:pPr>
                  <w:keepNext/>
                  <w:keepLines/>
                  <w:spacing w:before="100" w:beforeAutospacing="1" w:after="100" w:afterAutospacing="1"/>
                  <w:rPr>
                    <w:rFonts w:eastAsiaTheme="minorEastAsia"/>
                    <w:sz w:val="16"/>
                    <w:szCs w:val="16"/>
                  </w:rPr>
                </w:pPr>
                <w:r>
                  <w:rPr>
                    <w:sz w:val="16"/>
                    <w:szCs w:val="16"/>
                  </w:rPr>
                  <w:t>Global Credit Research Universe</w:t>
                </w:r>
              </w:p>
            </w:tc>
            <w:tc>
              <w:tcPr>
                <w:tcW w:w="0" w:type="auto"/>
                <w:tcBorders>
                  <w:top w:val="single" w:sz="4" w:space="0" w:color="000000"/>
                </w:tcBorders>
                <w:hideMark/>
              </w:tcPr>
              <w:p w:rsidR="00335AF0" w:rsidRDefault="00335AF0" w:rsidP="00335AF0">
                <w:pPr>
                  <w:keepNext/>
                  <w:keepLines/>
                  <w:spacing w:before="100" w:beforeAutospacing="1" w:after="100" w:afterAutospacing="1"/>
                  <w:rPr>
                    <w:rFonts w:eastAsiaTheme="minorEastAsia"/>
                    <w:sz w:val="16"/>
                    <w:szCs w:val="16"/>
                  </w:rPr>
                </w:pPr>
                <w:r>
                  <w:rPr>
                    <w:sz w:val="16"/>
                    <w:szCs w:val="16"/>
                  </w:rPr>
                  <w:t>24%</w:t>
                </w:r>
              </w:p>
            </w:tc>
            <w:tc>
              <w:tcPr>
                <w:tcW w:w="0" w:type="auto"/>
                <w:tcBorders>
                  <w:top w:val="single" w:sz="4" w:space="0" w:color="000000"/>
                </w:tcBorders>
                <w:hideMark/>
              </w:tcPr>
              <w:p w:rsidR="00335AF0" w:rsidRDefault="00335AF0" w:rsidP="00335AF0">
                <w:pPr>
                  <w:keepNext/>
                  <w:keepLines/>
                  <w:spacing w:before="100" w:beforeAutospacing="1" w:after="100" w:afterAutospacing="1"/>
                  <w:rPr>
                    <w:rFonts w:eastAsiaTheme="minorEastAsia"/>
                    <w:sz w:val="16"/>
                    <w:szCs w:val="16"/>
                  </w:rPr>
                </w:pPr>
                <w:r>
                  <w:rPr>
                    <w:sz w:val="16"/>
                    <w:szCs w:val="16"/>
                  </w:rPr>
                  <w:t>59%</w:t>
                </w:r>
              </w:p>
            </w:tc>
            <w:tc>
              <w:tcPr>
                <w:tcW w:w="0" w:type="auto"/>
                <w:tcBorders>
                  <w:top w:val="single" w:sz="4" w:space="0" w:color="000000"/>
                </w:tcBorders>
                <w:hideMark/>
              </w:tcPr>
              <w:p w:rsidR="00335AF0" w:rsidRDefault="00335AF0" w:rsidP="00335AF0">
                <w:pPr>
                  <w:keepNext/>
                  <w:keepLines/>
                  <w:spacing w:before="100" w:beforeAutospacing="1" w:after="100" w:afterAutospacing="1"/>
                  <w:rPr>
                    <w:rFonts w:eastAsiaTheme="minorEastAsia"/>
                    <w:sz w:val="16"/>
                    <w:szCs w:val="16"/>
                  </w:rPr>
                </w:pPr>
                <w:r>
                  <w:rPr>
                    <w:sz w:val="16"/>
                    <w:szCs w:val="16"/>
                  </w:rPr>
                  <w:t>17%</w:t>
                </w:r>
              </w:p>
            </w:tc>
          </w:tr>
          <w:tr w:rsidR="00335AF0">
            <w:trPr>
              <w:divId w:val="487475953"/>
            </w:trPr>
            <w:tc>
              <w:tcPr>
                <w:tcW w:w="0" w:type="auto"/>
                <w:tcBorders>
                  <w:bottom w:val="single" w:sz="4" w:space="0" w:color="000000"/>
                </w:tcBorders>
                <w:hideMark/>
              </w:tcPr>
              <w:p w:rsidR="00335AF0" w:rsidRDefault="00335AF0" w:rsidP="00335AF0">
                <w:pPr>
                  <w:keepNext/>
                  <w:keepLines/>
                  <w:spacing w:before="100" w:beforeAutospacing="1" w:after="100" w:afterAutospacing="1"/>
                  <w:rPr>
                    <w:rFonts w:eastAsiaTheme="minorEastAsia"/>
                    <w:sz w:val="16"/>
                    <w:szCs w:val="16"/>
                  </w:rPr>
                </w:pPr>
                <w:r>
                  <w:rPr>
                    <w:sz w:val="16"/>
                    <w:szCs w:val="16"/>
                  </w:rPr>
                  <w:t>    IB clients*</w:t>
                </w:r>
              </w:p>
            </w:tc>
            <w:tc>
              <w:tcPr>
                <w:tcW w:w="0" w:type="auto"/>
                <w:tcBorders>
                  <w:bottom w:val="single" w:sz="4" w:space="0" w:color="000000"/>
                </w:tcBorders>
                <w:hideMark/>
              </w:tcPr>
              <w:p w:rsidR="00335AF0" w:rsidRDefault="00335AF0" w:rsidP="00335AF0">
                <w:pPr>
                  <w:keepNext/>
                  <w:keepLines/>
                  <w:spacing w:before="100" w:beforeAutospacing="1" w:after="100" w:afterAutospacing="1"/>
                  <w:rPr>
                    <w:rFonts w:eastAsiaTheme="minorEastAsia"/>
                    <w:sz w:val="16"/>
                    <w:szCs w:val="16"/>
                  </w:rPr>
                </w:pPr>
                <w:r>
                  <w:rPr>
                    <w:sz w:val="16"/>
                    <w:szCs w:val="16"/>
                  </w:rPr>
                  <w:t>69%</w:t>
                </w:r>
              </w:p>
            </w:tc>
            <w:tc>
              <w:tcPr>
                <w:tcW w:w="0" w:type="auto"/>
                <w:tcBorders>
                  <w:bottom w:val="single" w:sz="4" w:space="0" w:color="000000"/>
                </w:tcBorders>
                <w:hideMark/>
              </w:tcPr>
              <w:p w:rsidR="00335AF0" w:rsidRDefault="00335AF0" w:rsidP="00335AF0">
                <w:pPr>
                  <w:keepNext/>
                  <w:keepLines/>
                  <w:spacing w:before="100" w:beforeAutospacing="1" w:after="100" w:afterAutospacing="1"/>
                  <w:rPr>
                    <w:rFonts w:eastAsiaTheme="minorEastAsia"/>
                    <w:sz w:val="16"/>
                    <w:szCs w:val="16"/>
                  </w:rPr>
                </w:pPr>
                <w:r>
                  <w:rPr>
                    <w:sz w:val="16"/>
                    <w:szCs w:val="16"/>
                  </w:rPr>
                  <w:t>64%</w:t>
                </w:r>
              </w:p>
            </w:tc>
            <w:tc>
              <w:tcPr>
                <w:tcW w:w="0" w:type="auto"/>
                <w:tcBorders>
                  <w:bottom w:val="single" w:sz="4" w:space="0" w:color="000000"/>
                </w:tcBorders>
                <w:hideMark/>
              </w:tcPr>
              <w:p w:rsidR="00335AF0" w:rsidRDefault="00335AF0" w:rsidP="00335AF0">
                <w:pPr>
                  <w:keepNext/>
                  <w:keepLines/>
                  <w:spacing w:before="100" w:beforeAutospacing="1" w:after="100" w:afterAutospacing="1"/>
                  <w:rPr>
                    <w:rFonts w:eastAsiaTheme="minorEastAsia"/>
                    <w:sz w:val="16"/>
                    <w:szCs w:val="16"/>
                  </w:rPr>
                </w:pPr>
                <w:r>
                  <w:rPr>
                    <w:sz w:val="16"/>
                    <w:szCs w:val="16"/>
                  </w:rPr>
                  <w:t>58%</w:t>
                </w:r>
              </w:p>
            </w:tc>
          </w:tr>
        </w:tbl>
        <w:p w:rsidR="00335AF0" w:rsidRDefault="00335AF0" w:rsidP="00335AF0">
          <w:pPr>
            <w:keepLines/>
            <w:spacing w:before="60" w:after="60"/>
            <w:ind w:left="60" w:right="60"/>
            <w:divId w:val="487475953"/>
            <w:rPr>
              <w:rFonts w:eastAsiaTheme="minorEastAsia"/>
              <w:sz w:val="16"/>
              <w:szCs w:val="16"/>
            </w:rPr>
          </w:pPr>
          <w:r>
            <w:rPr>
              <w:sz w:val="16"/>
              <w:szCs w:val="16"/>
            </w:rPr>
            <w:t>Note: The Credit Research Rating Distribution is at the issuer level. Please note that issuers with an NR or an NC designation are not included in the table above.</w:t>
          </w:r>
          <w:r>
            <w:rPr>
              <w:sz w:val="16"/>
              <w:szCs w:val="16"/>
            </w:rPr>
            <w:br/>
            <w:t>*Percentage of investment banking clients in each rating category.</w:t>
          </w:r>
          <w:r>
            <w:rPr>
              <w:sz w:val="16"/>
              <w:szCs w:val="16"/>
            </w:rPr>
            <w:br/>
          </w:r>
          <w:r>
            <w:rPr>
              <w:sz w:val="16"/>
              <w:szCs w:val="16"/>
            </w:rPr>
            <w:br/>
          </w:r>
        </w:p>
        <w:p w:rsidR="00335AF0" w:rsidRDefault="00335AF0">
          <w:pPr>
            <w:divId w:val="333799557"/>
            <w:rPr>
              <w:rFonts w:eastAsia="Times New Roman"/>
              <w:sz w:val="12"/>
              <w:szCs w:val="12"/>
            </w:rPr>
          </w:pPr>
        </w:p>
        <w:p w:rsidR="00335AF0" w:rsidRDefault="00335AF0">
          <w:pPr>
            <w:divId w:val="487475953"/>
            <w:rPr>
              <w:rFonts w:eastAsia="Times New Roman"/>
              <w:sz w:val="20"/>
              <w:szCs w:val="20"/>
            </w:rPr>
          </w:pPr>
          <w:r>
            <w:rPr>
              <w:rFonts w:eastAsia="Times New Roman"/>
              <w:b/>
              <w:bCs/>
              <w:sz w:val="18"/>
              <w:szCs w:val="18"/>
            </w:rPr>
            <w:t xml:space="preserve">Analysts' Compensation: </w:t>
          </w:r>
          <w:r>
            <w:rPr>
              <w:rFonts w:eastAsia="Times New Roman"/>
              <w:sz w:val="18"/>
              <w:szCs w:val="18"/>
            </w:rPr>
            <w:t>The research analysts responsible for the preparation of this report receive compensation based upon various factors, including the quality and accuracy of research, client feedback, competitive factors, and overall firm revenues.</w:t>
          </w:r>
        </w:p>
        <w:p w:rsidR="00335AF0" w:rsidRDefault="00335AF0">
          <w:pPr>
            <w:divId w:val="2103985926"/>
            <w:rPr>
              <w:rFonts w:eastAsia="Times New Roman"/>
              <w:sz w:val="12"/>
              <w:szCs w:val="12"/>
            </w:rPr>
          </w:pPr>
        </w:p>
        <w:p w:rsidR="00335AF0" w:rsidRDefault="00335AF0" w:rsidP="00335AF0">
          <w:pPr>
            <w:divId w:val="487475953"/>
            <w:rPr>
              <w:rFonts w:eastAsia="Times New Roman"/>
              <w:sz w:val="20"/>
              <w:szCs w:val="20"/>
            </w:rPr>
          </w:pPr>
          <w:r>
            <w:rPr>
              <w:rFonts w:eastAsia="Times New Roman"/>
              <w:b/>
              <w:bCs/>
              <w:sz w:val="20"/>
              <w:szCs w:val="20"/>
            </w:rPr>
            <w:t xml:space="preserve">Other Disclosures </w:t>
          </w:r>
        </w:p>
        <w:p w:rsidR="00335AF0" w:rsidRDefault="00335AF0" w:rsidP="00335AF0">
          <w:pPr>
            <w:spacing w:line="100" w:lineRule="auto"/>
            <w:divId w:val="487475953"/>
            <w:rPr>
              <w:rFonts w:eastAsia="Times New Roman"/>
              <w:sz w:val="20"/>
              <w:szCs w:val="20"/>
            </w:rPr>
          </w:pPr>
          <w:r>
            <w:rPr>
              <w:rFonts w:eastAsia="Times New Roman"/>
              <w:sz w:val="20"/>
              <w:szCs w:val="20"/>
            </w:rPr>
            <w:pict>
              <v:rect id="_x0000_i1044" style="width:0;height:.6pt" o:hralign="center" o:hrstd="t" o:hrnoshade="t" o:hr="t" fillcolor="black" stroked="f"/>
            </w:pict>
          </w:r>
        </w:p>
        <w:p w:rsidR="00335AF0" w:rsidRDefault="00335AF0" w:rsidP="00335AF0">
          <w:pPr>
            <w:divId w:val="487475953"/>
            <w:rPr>
              <w:rFonts w:eastAsia="Times New Roman"/>
              <w:sz w:val="16"/>
              <w:szCs w:val="16"/>
            </w:rPr>
          </w:pPr>
          <w:r>
            <w:rPr>
              <w:rFonts w:eastAsia="Times New Roman"/>
              <w:sz w:val="16"/>
              <w:szCs w:val="16"/>
            </w:rPr>
            <w:lastRenderedPageBreak/>
            <w:t xml:space="preserve">J.P. Morgan ("JPM") is the global brand name for J.P. Morgan Securities LLC ("JPMS") and its affiliates worldwide. J.P. Morgan Cazenove is a marketing name for the U.K. investment banking businesses and EMEA cash equities and equity research businesses of JPMorgan Chase &amp; Co. and its subsidiaries. </w:t>
          </w:r>
          <w:r>
            <w:rPr>
              <w:rFonts w:eastAsia="Times New Roman"/>
              <w:color w:val="FFFFFF"/>
              <w:sz w:val="16"/>
              <w:szCs w:val="16"/>
            </w:rPr>
            <w:t>QIB Only</w:t>
          </w:r>
        </w:p>
        <w:p w:rsidR="00335AF0" w:rsidRDefault="00335AF0">
          <w:pPr>
            <w:divId w:val="1583686220"/>
            <w:rPr>
              <w:rFonts w:eastAsia="Times New Roman"/>
              <w:sz w:val="12"/>
              <w:szCs w:val="12"/>
            </w:rPr>
          </w:pPr>
        </w:p>
        <w:p w:rsidR="00335AF0" w:rsidRDefault="00335AF0">
          <w:pPr>
            <w:divId w:val="487475953"/>
            <w:rPr>
              <w:rFonts w:eastAsia="Times New Roman"/>
              <w:sz w:val="16"/>
              <w:szCs w:val="16"/>
            </w:rPr>
          </w:pPr>
          <w:r>
            <w:rPr>
              <w:rFonts w:eastAsia="Times New Roman"/>
              <w:b/>
              <w:bCs/>
              <w:sz w:val="16"/>
              <w:szCs w:val="16"/>
            </w:rPr>
            <w:t>Options related research:</w:t>
          </w:r>
          <w:r>
            <w:rPr>
              <w:rFonts w:eastAsia="Times New Roman"/>
              <w:sz w:val="16"/>
              <w:szCs w:val="16"/>
            </w:rPr>
            <w:t xml:space="preserve"> If the information contained herein regards options related research, such information is available only to persons who have received the proper option risk disclosure documents. For a copy of the Option Clearing Corporation's Characteristics and Risks of Standardized Options, please contact your J.P. Morgan Representative or visit the OCC's website at </w:t>
          </w:r>
          <w:hyperlink r:id="rId24" w:history="1">
            <w:r>
              <w:rPr>
                <w:rStyle w:val="Hyperlink"/>
                <w:rFonts w:eastAsia="Times New Roman"/>
                <w:sz w:val="16"/>
                <w:szCs w:val="16"/>
              </w:rPr>
              <w:t xml:space="preserve">http://www.optionsclearing.com/publications/risks/riskstoc.pdf </w:t>
            </w:r>
          </w:hyperlink>
        </w:p>
        <w:p w:rsidR="00335AF0" w:rsidRDefault="00335AF0">
          <w:pPr>
            <w:divId w:val="1436097277"/>
            <w:rPr>
              <w:rFonts w:eastAsia="Times New Roman"/>
              <w:sz w:val="12"/>
              <w:szCs w:val="12"/>
            </w:rPr>
          </w:pPr>
        </w:p>
        <w:p w:rsidR="00335AF0" w:rsidRDefault="00335AF0">
          <w:pPr>
            <w:divId w:val="487475953"/>
            <w:rPr>
              <w:rFonts w:eastAsia="Times New Roman"/>
              <w:b/>
              <w:bCs/>
              <w:sz w:val="16"/>
              <w:szCs w:val="16"/>
            </w:rPr>
          </w:pPr>
          <w:r>
            <w:rPr>
              <w:rFonts w:eastAsia="Times New Roman"/>
              <w:b/>
              <w:bCs/>
              <w:sz w:val="16"/>
              <w:szCs w:val="16"/>
            </w:rPr>
            <w:t xml:space="preserve">Legal Entities Disclosures </w:t>
          </w:r>
          <w:r>
            <w:rPr>
              <w:rFonts w:eastAsia="Times New Roman"/>
              <w:b/>
              <w:bCs/>
              <w:sz w:val="16"/>
              <w:szCs w:val="16"/>
            </w:rPr>
            <w:br/>
            <w:t>U.S</w:t>
          </w:r>
          <w:r>
            <w:rPr>
              <w:rFonts w:eastAsia="Times New Roman"/>
              <w:sz w:val="16"/>
              <w:szCs w:val="16"/>
            </w:rPr>
            <w:t xml:space="preserve">.: JPMS is a member of NYSE, FINRA, SIPC and the NFA. JPMorgan Chase Bank, N.A. is a member of FDIC. </w:t>
          </w:r>
          <w:r>
            <w:rPr>
              <w:rFonts w:eastAsia="Times New Roman"/>
              <w:b/>
              <w:bCs/>
              <w:sz w:val="16"/>
              <w:szCs w:val="16"/>
            </w:rPr>
            <w:t>U.K</w:t>
          </w:r>
          <w:r>
            <w:rPr>
              <w:rFonts w:eastAsia="Times New Roman"/>
              <w:sz w:val="16"/>
              <w:szCs w:val="16"/>
            </w:rPr>
            <w:t xml:space="preserve">.: JPMorgan Chase N.A., London Branch, is authorised by the Prudential Regulation Authority and is subject to regulation by the Financial Conduct Authority and to limited regulation by the Prudential Regulation Authority. Details about the extent of our regulation by the Prudential Regulation Authority are available from J.P. Morgan on request. J.P. Morgan Securities plc (JPMS plc) is a member of the London Stock Exchange and is authorised by the Prudential Regulation Authority and regulated by the Financial Conduct Authority and the Prudential Regulation Authority. Registered in England &amp; Wales No. 2711006. Registered Office 25 Bank Street, London, E14 5JP. </w:t>
          </w:r>
          <w:r>
            <w:rPr>
              <w:rFonts w:eastAsia="Times New Roman"/>
              <w:b/>
              <w:bCs/>
              <w:sz w:val="16"/>
              <w:szCs w:val="16"/>
            </w:rPr>
            <w:t>South Africa</w:t>
          </w:r>
          <w:r>
            <w:rPr>
              <w:rFonts w:eastAsia="Times New Roman"/>
              <w:sz w:val="16"/>
              <w:szCs w:val="16"/>
            </w:rPr>
            <w:t xml:space="preserve">: J.P. Morgan Equities South Africa Proprietary Limited is a member of the Johannesburg Securities Exchange and is regulated by the Financial Services Board. </w:t>
          </w:r>
          <w:r>
            <w:rPr>
              <w:rFonts w:eastAsia="Times New Roman"/>
              <w:b/>
              <w:bCs/>
              <w:sz w:val="16"/>
              <w:szCs w:val="16"/>
            </w:rPr>
            <w:t>Hong Kong</w:t>
          </w:r>
          <w:r>
            <w:rPr>
              <w:rFonts w:eastAsia="Times New Roman"/>
              <w:sz w:val="16"/>
              <w:szCs w:val="16"/>
            </w:rPr>
            <w:t xml:space="preserve">: J.P. Morgan Securities (Asia Pacific) Limited (CE number AAJ321) is regulated by the Hong Kong Monetary Authority and the Securities and Futures Commission in Hong Kong and/or J.P. Morgan Broking (Hong Kong) Limited (CE number AAB027) is regulated by the Securities and Futures Commission in Hong Kong. </w:t>
          </w:r>
          <w:r>
            <w:rPr>
              <w:rFonts w:eastAsia="Times New Roman"/>
              <w:b/>
              <w:bCs/>
              <w:sz w:val="16"/>
              <w:szCs w:val="16"/>
            </w:rPr>
            <w:t>Korea</w:t>
          </w:r>
          <w:r>
            <w:rPr>
              <w:rFonts w:eastAsia="Times New Roman"/>
              <w:sz w:val="16"/>
              <w:szCs w:val="16"/>
            </w:rPr>
            <w:t xml:space="preserve">: J.P. Morgan Securities (Far East) Ltd, Seoul Branch, is regulated by the Korea Financial Supervisory Service. </w:t>
          </w:r>
          <w:r>
            <w:rPr>
              <w:rFonts w:eastAsia="Times New Roman"/>
              <w:b/>
              <w:bCs/>
              <w:sz w:val="16"/>
              <w:szCs w:val="16"/>
            </w:rPr>
            <w:t>Australia</w:t>
          </w:r>
          <w:r>
            <w:rPr>
              <w:rFonts w:eastAsia="Times New Roman"/>
              <w:sz w:val="16"/>
              <w:szCs w:val="16"/>
            </w:rPr>
            <w:t xml:space="preserve">: J.P. Morgan Australia Limited (JPMAL) (ABN 52 002 888 011/AFS Licence No: 238188) is regulated by ASIC and J.P. Morgan Securities Australia Limited (JPMSAL) (ABN 61 003 245 234/AFS Licence No: 238066) is regulated by ASIC and is a Market, Clearing and Settlement Participant of ASX Limited and CHI-X. </w:t>
          </w:r>
          <w:r>
            <w:rPr>
              <w:rFonts w:eastAsia="Times New Roman"/>
              <w:b/>
              <w:bCs/>
              <w:sz w:val="16"/>
              <w:szCs w:val="16"/>
            </w:rPr>
            <w:t>Taiwan</w:t>
          </w:r>
          <w:r>
            <w:rPr>
              <w:rFonts w:eastAsia="Times New Roman"/>
              <w:sz w:val="16"/>
              <w:szCs w:val="16"/>
            </w:rPr>
            <w:t xml:space="preserve">: J.P.Morgan Securities (Taiwan) Limited is a participant of the Taiwan Stock Exchange (company-type) and regulated by the Taiwan Securities and Futures Bureau. </w:t>
          </w:r>
          <w:r>
            <w:rPr>
              <w:rFonts w:eastAsia="Times New Roman"/>
              <w:b/>
              <w:bCs/>
              <w:sz w:val="16"/>
              <w:szCs w:val="16"/>
            </w:rPr>
            <w:t xml:space="preserve">India: </w:t>
          </w:r>
          <w:r>
            <w:rPr>
              <w:rFonts w:eastAsia="Times New Roman"/>
              <w:sz w:val="16"/>
              <w:szCs w:val="16"/>
            </w:rPr>
            <w:t xml:space="preserve">J.P. Morgan India Private Limited (Corporate Identity Number - U67120MH1992FTC068724), having its registered office at J.P. Morgan Tower, Off. C.S.T. Road, Kalina, Santacruz - East, Mumbai – 400098, is a member of the National Stock Exchange of India Limited (SEBI Registration Number - INB 230675231/INF 230675231/INE 230675231) and Bombay Stock Exchange Limited (SEBI Registration Number - INB 010675237/INF 010675237) and is regulated by Securities and Exchange Board of India. Telephone: 91-22-6157 3000, Facsimile: 91-22-6157 3990 and Website: </w:t>
          </w:r>
          <w:hyperlink r:id="rId25" w:history="1">
            <w:r>
              <w:rPr>
                <w:rStyle w:val="Hyperlink"/>
                <w:rFonts w:eastAsia="Times New Roman"/>
                <w:sz w:val="16"/>
                <w:szCs w:val="16"/>
              </w:rPr>
              <w:t>www.jpmipl.com</w:t>
            </w:r>
          </w:hyperlink>
          <w:r>
            <w:rPr>
              <w:rFonts w:eastAsia="Times New Roman"/>
              <w:sz w:val="16"/>
              <w:szCs w:val="16"/>
            </w:rPr>
            <w:t xml:space="preserve">. For non local research reports, this material is not distributed in India by J.P. Morgan India Private Limited. </w:t>
          </w:r>
          <w:r>
            <w:rPr>
              <w:rFonts w:eastAsia="Times New Roman"/>
              <w:b/>
              <w:bCs/>
              <w:sz w:val="16"/>
              <w:szCs w:val="16"/>
            </w:rPr>
            <w:t>Thailand</w:t>
          </w:r>
          <w:r>
            <w:rPr>
              <w:rFonts w:eastAsia="Times New Roman"/>
              <w:sz w:val="16"/>
              <w:szCs w:val="16"/>
            </w:rPr>
            <w:t xml:space="preserve">: This material is issued and distributed in Thailand by JPMorgan Securities (Thailand) Ltd., which is a member of the Stock Exchange of Thailand and is regulated by the Ministry of Finance and the Securities and Exchange Commission and its registered address is 3rd Floor, 20 North Sathorn Road, Silom, Bangrak, Bangkok 10500. </w:t>
          </w:r>
          <w:r>
            <w:rPr>
              <w:rFonts w:eastAsia="Times New Roman"/>
              <w:b/>
              <w:bCs/>
              <w:sz w:val="16"/>
              <w:szCs w:val="16"/>
            </w:rPr>
            <w:t>Indonesia</w:t>
          </w:r>
          <w:r>
            <w:rPr>
              <w:rFonts w:eastAsia="Times New Roman"/>
              <w:sz w:val="16"/>
              <w:szCs w:val="16"/>
            </w:rPr>
            <w:t xml:space="preserve">: PT J.P. Morgan Securities Indonesia is a member of the Indonesia Stock Exchange and is regulated by the OJK a.k.a. BAPEPAM LK. </w:t>
          </w:r>
          <w:r>
            <w:rPr>
              <w:rFonts w:eastAsia="Times New Roman"/>
              <w:b/>
              <w:bCs/>
              <w:sz w:val="16"/>
              <w:szCs w:val="16"/>
            </w:rPr>
            <w:t>Philippines</w:t>
          </w:r>
          <w:r>
            <w:rPr>
              <w:rFonts w:eastAsia="Times New Roman"/>
              <w:sz w:val="16"/>
              <w:szCs w:val="16"/>
            </w:rPr>
            <w:t xml:space="preserve">: J.P. Morgan Securities Philippines Inc. is a Trading Participant of the Philippine Stock Exchange and a member of the Securities Clearing Corporation of the Philippines and the Securities Investor Protection Fund. It is regulated by the Securities and Exchange Commission. </w:t>
          </w:r>
          <w:r>
            <w:rPr>
              <w:rFonts w:eastAsia="Times New Roman"/>
              <w:b/>
              <w:bCs/>
              <w:sz w:val="16"/>
              <w:szCs w:val="16"/>
            </w:rPr>
            <w:t>Brazil</w:t>
          </w:r>
          <w:r>
            <w:rPr>
              <w:rFonts w:eastAsia="Times New Roman"/>
              <w:sz w:val="16"/>
              <w:szCs w:val="16"/>
            </w:rPr>
            <w:t xml:space="preserve">: Banco J.P. Morgan S.A. is regulated by the Comissao de Valores Mobiliarios (CVM) and by the Central Bank of Brazil. </w:t>
          </w:r>
          <w:r>
            <w:rPr>
              <w:rFonts w:eastAsia="Times New Roman"/>
              <w:b/>
              <w:bCs/>
              <w:sz w:val="16"/>
              <w:szCs w:val="16"/>
            </w:rPr>
            <w:t>Mexico</w:t>
          </w:r>
          <w:r>
            <w:rPr>
              <w:rFonts w:eastAsia="Times New Roman"/>
              <w:sz w:val="16"/>
              <w:szCs w:val="16"/>
            </w:rPr>
            <w:t xml:space="preserve">: J.P. Morgan Casa de Bolsa, S.A. de C.V., J.P. Morgan Grupo Financiero is a member of the Mexican Stock Exchange and authorized to act as a broker dealer by the National Banking and Securities Exchange Commission. </w:t>
          </w:r>
          <w:r>
            <w:rPr>
              <w:rFonts w:eastAsia="Times New Roman"/>
              <w:b/>
              <w:bCs/>
              <w:sz w:val="16"/>
              <w:szCs w:val="16"/>
            </w:rPr>
            <w:t>Singapore</w:t>
          </w:r>
          <w:r>
            <w:rPr>
              <w:rFonts w:eastAsia="Times New Roman"/>
              <w:sz w:val="16"/>
              <w:szCs w:val="16"/>
            </w:rPr>
            <w:t xml:space="preserve">: This material is issued and distributed in Singapore by or through J.P. Morgan Securities Singapore Private Limited (JPMSS) [MCI (P) 199/03/2014 and Co. Reg. No.: 199405335R] which is a member of the Singapore Exchange Securities Trading Limited and is regulated by the Monetary Authority of Singapore (MAS) and/or JPMorgan Chase Bank, N.A., Singapore branch (JPMCB Singapore) which is regulated by the MAS. This material is provided in Singapore only to accredited investors, expert investors and institutional investors, as defined in Section 4A of the Securities and Futures Act, Cap. 289. Recipients of this document are to contact JPMSS or JPMCB Singapore in respect of any matters arising from, or in connection with, the document. </w:t>
          </w:r>
          <w:r>
            <w:rPr>
              <w:rFonts w:eastAsia="Times New Roman"/>
              <w:b/>
              <w:bCs/>
              <w:sz w:val="16"/>
              <w:szCs w:val="16"/>
            </w:rPr>
            <w:t>Japan</w:t>
          </w:r>
          <w:r>
            <w:rPr>
              <w:rFonts w:eastAsia="Times New Roman"/>
              <w:sz w:val="16"/>
              <w:szCs w:val="16"/>
            </w:rPr>
            <w:t xml:space="preserve">: JPMorgan Securities Japan Co., Ltd. is regulated by the Financial Services Agency in Japan. </w:t>
          </w:r>
          <w:r>
            <w:rPr>
              <w:rFonts w:eastAsia="Times New Roman"/>
              <w:b/>
              <w:bCs/>
              <w:sz w:val="16"/>
              <w:szCs w:val="16"/>
            </w:rPr>
            <w:t>Malaysia</w:t>
          </w:r>
          <w:r>
            <w:rPr>
              <w:rFonts w:eastAsia="Times New Roman"/>
              <w:sz w:val="16"/>
              <w:szCs w:val="16"/>
            </w:rPr>
            <w:t xml:space="preserve">: This material is issued and distributed in Malaysia by JPMorgan Securities (Malaysia) Sdn Bhd (18146-X) which is a Participating Organization of Bursa Malaysia Berhad and a holder of Capital Markets Services License issued by the Securities Commission in Malaysia. </w:t>
          </w:r>
          <w:r>
            <w:rPr>
              <w:rFonts w:eastAsia="Times New Roman"/>
              <w:b/>
              <w:bCs/>
              <w:sz w:val="16"/>
              <w:szCs w:val="16"/>
            </w:rPr>
            <w:t>Pakistan</w:t>
          </w:r>
          <w:r>
            <w:rPr>
              <w:rFonts w:eastAsia="Times New Roman"/>
              <w:sz w:val="16"/>
              <w:szCs w:val="16"/>
            </w:rPr>
            <w:t xml:space="preserve">: J. P. Morgan Pakistan Broking (Pvt.) Ltd is a member of the Karachi Stock Exchange and regulated by the Securities and Exchange Commission of Pakistan. </w:t>
          </w:r>
          <w:r>
            <w:rPr>
              <w:rFonts w:eastAsia="Times New Roman"/>
              <w:b/>
              <w:bCs/>
              <w:sz w:val="16"/>
              <w:szCs w:val="16"/>
            </w:rPr>
            <w:t>Saudi Arabia</w:t>
          </w:r>
          <w:r>
            <w:rPr>
              <w:rFonts w:eastAsia="Times New Roman"/>
              <w:sz w:val="16"/>
              <w:szCs w:val="16"/>
            </w:rPr>
            <w:t xml:space="preserve">: J.P. Morgan Saudi Arabia Ltd. is authorized by the Capital Market Authority of the Kingdom of Saudi Arabia (CMA) to carry out dealing as an agent, arranging, advising and custody, with respect to securities business under licence number 35-07079 and its registered address is at 8th Floor, Al-Faisaliyah Tower, King Fahad Road, P.O. Box 51907, Riyadh 11553, Kingdom of Saudi Arabia. </w:t>
          </w:r>
          <w:r>
            <w:rPr>
              <w:rFonts w:eastAsia="Times New Roman"/>
              <w:b/>
              <w:bCs/>
              <w:sz w:val="16"/>
              <w:szCs w:val="16"/>
            </w:rPr>
            <w:t>Dubai</w:t>
          </w:r>
          <w:r>
            <w:rPr>
              <w:rFonts w:eastAsia="Times New Roman"/>
              <w:sz w:val="16"/>
              <w:szCs w:val="16"/>
            </w:rPr>
            <w:t>: JPMorgan Chase Bank, N.A., Dubai Branch is regulated by the Dubai Financial Services Authority (DFSA) and its registered address is Dubai International Financial Centre - Building 3, Level 7, PO Box 506551, Dubai, UAE.</w:t>
          </w:r>
          <w:r>
            <w:rPr>
              <w:rFonts w:eastAsia="Times New Roman"/>
              <w:b/>
              <w:bCs/>
              <w:sz w:val="16"/>
              <w:szCs w:val="16"/>
            </w:rPr>
            <w:t xml:space="preserve"> </w:t>
          </w:r>
        </w:p>
        <w:p w:rsidR="00335AF0" w:rsidRDefault="00335AF0">
          <w:pPr>
            <w:divId w:val="1559899171"/>
            <w:rPr>
              <w:rFonts w:eastAsia="Times New Roman"/>
              <w:b/>
              <w:bCs/>
              <w:sz w:val="12"/>
              <w:szCs w:val="12"/>
            </w:rPr>
          </w:pPr>
        </w:p>
        <w:p w:rsidR="00335AF0" w:rsidRDefault="00335AF0">
          <w:pPr>
            <w:divId w:val="487475953"/>
            <w:rPr>
              <w:rFonts w:eastAsia="Times New Roman"/>
              <w:sz w:val="16"/>
              <w:szCs w:val="16"/>
            </w:rPr>
          </w:pPr>
          <w:r>
            <w:rPr>
              <w:rFonts w:eastAsia="Times New Roman"/>
              <w:b/>
              <w:bCs/>
              <w:sz w:val="16"/>
              <w:szCs w:val="16"/>
            </w:rPr>
            <w:t xml:space="preserve">Country and Region Specific Disclosures </w:t>
          </w:r>
          <w:r>
            <w:rPr>
              <w:rFonts w:eastAsia="Times New Roman"/>
              <w:b/>
              <w:bCs/>
              <w:sz w:val="16"/>
              <w:szCs w:val="16"/>
            </w:rPr>
            <w:br/>
            <w:t xml:space="preserve">U.K. and European Economic Area (EEA): </w:t>
          </w:r>
          <w:r>
            <w:rPr>
              <w:rFonts w:eastAsia="Times New Roman"/>
              <w:sz w:val="16"/>
              <w:szCs w:val="16"/>
            </w:rPr>
            <w:t xml:space="preserve">Unless specified to the contrary, issued and approved for distribution in the U.K. and the EEA by JPMS plc. Investment research issued by JPMS plc has been prepared in accordance with JPMS plc's policies for managing conflicts of interest arising as a result of publication and distribution of investment research. Many European regulators require a firm to establish, implement and maintain such a policy. This report has been issued in the U.K. only to persons of a kind described in Article 19 (5), 38, 47 and 49 of the Financial Services and Markets Act 2000 (Financial Promotion) Order 2005 (all such persons being referred to as "relevant persons"). This document must not be acted on or relied on by persons who are not relevant persons. Any investment or investment activity to which this document relates is only available to relevant persons and will be engaged in only with relevant persons. In other EEA countries, the report has been issued to persons regarded as professional investors (or equivalent) in their home jurisdiction. </w:t>
          </w:r>
          <w:r>
            <w:rPr>
              <w:rFonts w:eastAsia="Times New Roman"/>
              <w:b/>
              <w:bCs/>
              <w:sz w:val="16"/>
              <w:szCs w:val="16"/>
            </w:rPr>
            <w:t xml:space="preserve">Australia: </w:t>
          </w:r>
          <w:r>
            <w:rPr>
              <w:rFonts w:eastAsia="Times New Roman"/>
              <w:sz w:val="16"/>
              <w:szCs w:val="16"/>
            </w:rPr>
            <w:t xml:space="preserve">This material is issued and distributed by JPMSAL in Australia to "wholesale clients" only. This material does not take into account the specific investment objectives, financial situation or particular needs of the recipient. The recipient of this material must not distribute it to any third party or outside Australia without the prior written consent of JPMSAL. For the purposes of this paragraph the term "wholesale client" has the meaning given in section 761G of the Corporations Act 2001. </w:t>
          </w:r>
          <w:r>
            <w:rPr>
              <w:rFonts w:eastAsia="Times New Roman"/>
              <w:b/>
              <w:bCs/>
              <w:sz w:val="16"/>
              <w:szCs w:val="16"/>
            </w:rPr>
            <w:t xml:space="preserve">Germany: </w:t>
          </w:r>
          <w:r>
            <w:rPr>
              <w:rFonts w:eastAsia="Times New Roman"/>
              <w:sz w:val="16"/>
              <w:szCs w:val="16"/>
            </w:rPr>
            <w:t xml:space="preserve">This material is distributed in Germany by J.P. Morgan Securities plc, Frankfurt Branch and J.P.Morgan Chase Bank, N.A., Frankfurt Branch which are regulated by the Bundesanstalt für Finanzdienstleistungsaufsicht. </w:t>
          </w:r>
          <w:r>
            <w:rPr>
              <w:rFonts w:eastAsia="Times New Roman"/>
              <w:b/>
              <w:bCs/>
              <w:sz w:val="16"/>
              <w:szCs w:val="16"/>
            </w:rPr>
            <w:t xml:space="preserve">Hong Kong: </w:t>
          </w:r>
          <w:r>
            <w:rPr>
              <w:rFonts w:eastAsia="Times New Roman"/>
              <w:sz w:val="16"/>
              <w:szCs w:val="16"/>
            </w:rPr>
            <w:t xml:space="preserve">The 1% ownership disclosure as of the previous month end satisfies the requirements under Paragraph 16.5(a) of the Hong Kong Code of Conduct for Persons Licensed by or Registered with the Securities and Futures Commission. (For research published within the first ten days of the month, the disclosure may be based on the month end data from two months prior.) J.P. Morgan Broking (Hong Kong) Limited is the liquidity provider/market maker for derivative warrants, callable bull bear contracts and stock options listed on the Stock Exchange of Hong Kong Limited. An updated list can be found on HKEx website: http://www.hkex.com.hk. </w:t>
          </w:r>
          <w:r>
            <w:rPr>
              <w:rFonts w:eastAsia="Times New Roman"/>
              <w:b/>
              <w:bCs/>
              <w:sz w:val="16"/>
              <w:szCs w:val="16"/>
            </w:rPr>
            <w:t xml:space="preserve">Japan: </w:t>
          </w:r>
          <w:r>
            <w:rPr>
              <w:rFonts w:eastAsia="Times New Roman"/>
              <w:sz w:val="16"/>
              <w:szCs w:val="16"/>
            </w:rPr>
            <w:t xml:space="preserve">There is a risk that a loss may occur due to a change in the price of the shares in the case of share trading, and that a loss may occur due to the exchange rate in the case of foreign share trading. In the case of share trading, JPMorgan Securities Japan Co., Ltd., will be receiving a brokerage fee and consumption tax (shouhizei) calculated by multiplying the executed price by the commission rate which was individually </w:t>
          </w:r>
          <w:r>
            <w:rPr>
              <w:rFonts w:eastAsia="Times New Roman"/>
              <w:sz w:val="16"/>
              <w:szCs w:val="16"/>
            </w:rPr>
            <w:lastRenderedPageBreak/>
            <w:t xml:space="preserve">agreed between JPMorgan Securities Japan Co., Ltd., and the customer in advance. Financial Instruments Firms: JPMorgan Securities Japan Co., Ltd., Kanto Local Finance Bureau (kinsho) No. 82 Participating Association / Japan Securities Dealers Association, The Financial Futures Association of Japan, Type II Financial Instruments Firms Association and Japan Investment Advisers Association. </w:t>
          </w:r>
          <w:r>
            <w:rPr>
              <w:rFonts w:eastAsia="Times New Roman"/>
              <w:b/>
              <w:bCs/>
              <w:sz w:val="16"/>
              <w:szCs w:val="16"/>
            </w:rPr>
            <w:t xml:space="preserve">Korea: </w:t>
          </w:r>
          <w:r>
            <w:rPr>
              <w:rFonts w:eastAsia="Times New Roman"/>
              <w:sz w:val="16"/>
              <w:szCs w:val="16"/>
            </w:rPr>
            <w:t xml:space="preserve">This report may have been edited or contributed to from time to time by affiliates of J.P. Morgan Securities (Far East) Ltd, Seoul Branch. </w:t>
          </w:r>
          <w:r>
            <w:rPr>
              <w:rFonts w:eastAsia="Times New Roman"/>
              <w:b/>
              <w:bCs/>
              <w:sz w:val="16"/>
              <w:szCs w:val="16"/>
            </w:rPr>
            <w:t xml:space="preserve">Singapore: </w:t>
          </w:r>
          <w:r>
            <w:rPr>
              <w:rFonts w:eastAsia="Times New Roman"/>
              <w:sz w:val="16"/>
              <w:szCs w:val="16"/>
            </w:rPr>
            <w:t xml:space="preserve">JPMSS and/or its affiliates may have a holding in any of the securities discussed in this report; for securities where the holding is 1% or greater, the specific holding is disclosed in the Important Disclosures section above. </w:t>
          </w:r>
          <w:r>
            <w:rPr>
              <w:rFonts w:eastAsia="Times New Roman"/>
              <w:b/>
              <w:bCs/>
              <w:sz w:val="16"/>
              <w:szCs w:val="16"/>
            </w:rPr>
            <w:t xml:space="preserve">India: </w:t>
          </w:r>
          <w:r>
            <w:rPr>
              <w:rFonts w:eastAsia="Times New Roman"/>
              <w:sz w:val="16"/>
              <w:szCs w:val="16"/>
            </w:rPr>
            <w:t xml:space="preserve">For private circulation only, not for sale. </w:t>
          </w:r>
          <w:r>
            <w:rPr>
              <w:rFonts w:eastAsia="Times New Roman"/>
              <w:b/>
              <w:bCs/>
              <w:sz w:val="16"/>
              <w:szCs w:val="16"/>
            </w:rPr>
            <w:t xml:space="preserve">Pakistan: </w:t>
          </w:r>
          <w:r>
            <w:rPr>
              <w:rFonts w:eastAsia="Times New Roman"/>
              <w:sz w:val="16"/>
              <w:szCs w:val="16"/>
            </w:rPr>
            <w:t xml:space="preserve">For private circulation only, not for sale. </w:t>
          </w:r>
          <w:r>
            <w:rPr>
              <w:rFonts w:eastAsia="Times New Roman"/>
              <w:b/>
              <w:bCs/>
              <w:sz w:val="16"/>
              <w:szCs w:val="16"/>
            </w:rPr>
            <w:t xml:space="preserve">New Zealand: </w:t>
          </w:r>
          <w:r>
            <w:rPr>
              <w:rFonts w:eastAsia="Times New Roman"/>
              <w:sz w:val="16"/>
              <w:szCs w:val="16"/>
            </w:rPr>
            <w:t xml:space="preserve">This material is issued and distributed by JPMSAL in New Zealand only to persons whose principal business is the investment of money or who, in the course of and for the purposes of their business, habitually invest money. JPMSAL does not issue or distribute this material to members of "the public" as determined in accordance with section 3 of the Securities Act 1978. The recipient of this material must not distribute it to any third party or outside New Zealand without the prior written consent of JPMSAL. </w:t>
          </w:r>
          <w:r>
            <w:rPr>
              <w:rFonts w:eastAsia="Times New Roman"/>
              <w:b/>
              <w:bCs/>
              <w:sz w:val="16"/>
              <w:szCs w:val="16"/>
            </w:rPr>
            <w:t xml:space="preserve">Canada: </w:t>
          </w:r>
          <w:r>
            <w:rPr>
              <w:rFonts w:eastAsia="Times New Roman"/>
              <w:sz w:val="16"/>
              <w:szCs w:val="16"/>
            </w:rPr>
            <w:t xml:space="preserve">The information contained herein is not, and under no circumstances is to be construed as, a prospectus, an advertisement, a public offering, an offer to sell securities described herein, or solicitation of an offer to buy securities described herein, in Canada or any province or territory thereof. Any offer or sale of the securities described herein in Canada will be made only under an exemption from the requirements to file a prospectus with the relevant Canadian securities regulators and only by a dealer properly registered under applicable securities laws or, alternatively, pursuant to an exemption from the dealer registration requirement in the relevant province or territory of Canada in which such offer or sale is made. The information contained herein is under no circumstances to be construed as investment advice in any province or territory of Canada and is not tailored to the needs of the recipient. To the extent that the information contained herein references securities of an issuer incorporated, formed or created under the laws of Canada or a province or territory of Canada, any trades in such securities must be conducted through a dealer registered in Canada. No securities commission or similar regulatory authority in Canada has reviewed or in any way passed judgment upon these materials, the information contained herein or the merits of the securities described herein, and any representation to the contrary is an offence. </w:t>
          </w:r>
          <w:r>
            <w:rPr>
              <w:rFonts w:eastAsia="Times New Roman"/>
              <w:b/>
              <w:bCs/>
              <w:sz w:val="16"/>
              <w:szCs w:val="16"/>
            </w:rPr>
            <w:t xml:space="preserve">Dubai: </w:t>
          </w:r>
          <w:r>
            <w:rPr>
              <w:rFonts w:eastAsia="Times New Roman"/>
              <w:sz w:val="16"/>
              <w:szCs w:val="16"/>
            </w:rPr>
            <w:t xml:space="preserve">This report has been issued to persons regarded as professional clients as defined under the DFSA rules. </w:t>
          </w:r>
          <w:r>
            <w:rPr>
              <w:rFonts w:eastAsia="Times New Roman"/>
              <w:b/>
              <w:bCs/>
              <w:sz w:val="16"/>
              <w:szCs w:val="16"/>
            </w:rPr>
            <w:t>Brazil</w:t>
          </w:r>
          <w:r>
            <w:rPr>
              <w:rFonts w:eastAsia="Times New Roman"/>
              <w:sz w:val="16"/>
              <w:szCs w:val="16"/>
            </w:rPr>
            <w:t xml:space="preserve">: Ombudsman J.P. Morgan: 0800-7700847 / ouvidoria.jp.morgan@jpmorgan.com. </w:t>
          </w:r>
        </w:p>
        <w:p w:rsidR="00335AF0" w:rsidRDefault="00335AF0">
          <w:pPr>
            <w:divId w:val="1021977815"/>
            <w:rPr>
              <w:rFonts w:eastAsia="Times New Roman"/>
              <w:sz w:val="12"/>
              <w:szCs w:val="12"/>
            </w:rPr>
          </w:pPr>
        </w:p>
        <w:p w:rsidR="00335AF0" w:rsidRDefault="00335AF0">
          <w:pPr>
            <w:divId w:val="487475953"/>
            <w:rPr>
              <w:rFonts w:eastAsia="Times New Roman"/>
              <w:sz w:val="16"/>
              <w:szCs w:val="16"/>
            </w:rPr>
          </w:pPr>
          <w:r>
            <w:rPr>
              <w:rFonts w:eastAsia="Times New Roman"/>
              <w:b/>
              <w:bCs/>
              <w:sz w:val="16"/>
              <w:szCs w:val="16"/>
            </w:rPr>
            <w:t xml:space="preserve">General: </w:t>
          </w:r>
          <w:r>
            <w:rPr>
              <w:rFonts w:eastAsia="Times New Roman"/>
              <w:sz w:val="16"/>
              <w:szCs w:val="16"/>
            </w:rPr>
            <w:t xml:space="preserve">Additional information is available upon request. Information has been obtained from sources believed to be reliable but JPMorgan Chase &amp; Co. or its affiliates and/or subsidiaries (collectively J.P. Morgan) do not warrant its completeness or accuracy except with respect to any disclosures relative to JPMS and/or its affiliates and the analyst's involvement with the issuer that is the subject of the research. All pricing is as of the close of market for the securities discussed, unless otherwise stated. Opinions and estimates constitute our judgment as of the date of this material and are subject to change without notice. Past performance is not indicative of future results. This material is not intended as an offer or solicitation for the purchase or sale of any financial instrument. The opinions and recommendations herein do not take into account individual client circumstances, objectives, or needs and are not intended as recommendations of particular securities, financial instruments or strategies to particular clients. The recipient of this report must make its own independent decisions regarding any securities or financial instruments mentioned herein. JPMS distributes in the U.S. research published by non-U.S. affiliates and accepts responsibility for its contents. Periodic updates may be provided on companies/industries based on company specific developments or announcements, market conditions or any other publicly available information. Clients should contact analysts and execute transactions through a J.P. Morgan subsidiary or affiliate in their home jurisdiction unless governing law permits otherwise. </w:t>
          </w:r>
        </w:p>
        <w:p w:rsidR="00335AF0" w:rsidRDefault="00335AF0">
          <w:pPr>
            <w:divId w:val="1492719098"/>
            <w:rPr>
              <w:rFonts w:eastAsia="Times New Roman"/>
              <w:sz w:val="12"/>
              <w:szCs w:val="12"/>
            </w:rPr>
          </w:pPr>
        </w:p>
        <w:p w:rsidR="00335AF0" w:rsidRDefault="00335AF0" w:rsidP="00335AF0">
          <w:pPr>
            <w:divId w:val="487475953"/>
            <w:rPr>
              <w:rFonts w:eastAsia="Times New Roman"/>
              <w:sz w:val="16"/>
              <w:szCs w:val="16"/>
            </w:rPr>
          </w:pPr>
          <w:r>
            <w:rPr>
              <w:rFonts w:eastAsia="Times New Roman"/>
              <w:sz w:val="16"/>
              <w:szCs w:val="16"/>
            </w:rPr>
            <w:t xml:space="preserve">"Other Disclosures" last revised June 21, 2014. </w:t>
          </w:r>
        </w:p>
        <w:p w:rsidR="00335AF0" w:rsidRDefault="00335AF0" w:rsidP="00335AF0">
          <w:pPr>
            <w:spacing w:line="100" w:lineRule="auto"/>
            <w:divId w:val="487475953"/>
            <w:rPr>
              <w:rFonts w:eastAsia="Times New Roman"/>
              <w:sz w:val="16"/>
              <w:szCs w:val="16"/>
            </w:rPr>
          </w:pPr>
          <w:r>
            <w:rPr>
              <w:rFonts w:eastAsia="Times New Roman"/>
              <w:sz w:val="16"/>
              <w:szCs w:val="16"/>
            </w:rPr>
            <w:pict>
              <v:rect id="_x0000_i1045" style="width:0;height:.6pt" o:hralign="center" o:hrstd="t" o:hrnoshade="t" o:hr="t" fillcolor="black" stroked="f"/>
            </w:pict>
          </w:r>
        </w:p>
        <w:p w:rsidR="00335AF0" w:rsidRDefault="00335AF0" w:rsidP="00335AF0">
          <w:pPr>
            <w:divId w:val="487475953"/>
            <w:rPr>
              <w:rFonts w:eastAsia="Times New Roman"/>
            </w:rPr>
          </w:pPr>
          <w:r>
            <w:rPr>
              <w:rFonts w:eastAsia="Times New Roman"/>
              <w:b/>
              <w:bCs/>
              <w:sz w:val="18"/>
              <w:szCs w:val="18"/>
            </w:rPr>
            <w:t xml:space="preserve">Copyright 2014 JPMorgan Chase &amp; Co. All rights reserved. This report or any portion hereof may not be reprinted, sold or redistributed without the written consent of J.P. Morgan. </w:t>
          </w:r>
          <w:r>
            <w:rPr>
              <w:rFonts w:eastAsia="Times New Roman"/>
              <w:color w:val="FFFFFF"/>
              <w:sz w:val="18"/>
              <w:szCs w:val="18"/>
            </w:rPr>
            <w:t>#$J&amp;098$#*P</w:t>
          </w:r>
          <w:r>
            <w:rPr>
              <w:rFonts w:eastAsia="Times New Roman"/>
              <w:b/>
              <w:bCs/>
              <w:sz w:val="18"/>
              <w:szCs w:val="18"/>
            </w:rPr>
            <w:t xml:space="preserve"> </w:t>
          </w:r>
        </w:p>
        <w:p w:rsidR="00096996" w:rsidRDefault="0003331B" w:rsidP="006835DA">
          <w:pPr>
            <w:pStyle w:val="Body"/>
          </w:pPr>
        </w:p>
      </w:sdtContent>
    </w:sdt>
    <w:p w:rsidR="00096996" w:rsidRDefault="00096996" w:rsidP="00096996">
      <w:pPr>
        <w:pStyle w:val="Body"/>
        <w:sectPr w:rsidR="00096996" w:rsidSect="00856B10">
          <w:type w:val="continuous"/>
          <w:pgSz w:w="12240" w:h="15840" w:code="1"/>
          <w:pgMar w:top="2376" w:right="1138" w:bottom="936" w:left="1123" w:header="936" w:footer="576" w:gutter="0"/>
          <w:cols w:space="720"/>
          <w:docGrid w:linePitch="360"/>
        </w:sectPr>
      </w:pPr>
    </w:p>
    <w:bookmarkEnd w:id="0"/>
    <w:p w:rsidR="005327F6" w:rsidRDefault="005327F6" w:rsidP="005D2E8C">
      <w:pPr>
        <w:pStyle w:val="Body"/>
        <w:ind w:left="-3125"/>
      </w:pPr>
    </w:p>
    <w:sectPr w:rsidR="005327F6" w:rsidSect="00096996">
      <w:headerReference w:type="first" r:id="rId26"/>
      <w:footerReference w:type="first" r:id="rId27"/>
      <w:type w:val="continuous"/>
      <w:pgSz w:w="12240" w:h="15840" w:code="1"/>
      <w:pgMar w:top="2376" w:right="1138" w:bottom="936" w:left="4248" w:header="936" w:footer="578"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DE2" w:rsidRDefault="00C82DE2" w:rsidP="00410841">
      <w:r>
        <w:separator/>
      </w:r>
    </w:p>
  </w:endnote>
  <w:endnote w:type="continuationSeparator" w:id="0">
    <w:p w:rsidR="00C82DE2" w:rsidRDefault="00C82DE2" w:rsidP="00410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DE2" w:rsidRDefault="00C82DE2">
    <w:pPr>
      <w:framePr w:hSpace="180" w:wrap="around" w:vAnchor="text" w:hAnchor="page" w:x="1138" w:y="1"/>
      <w:rPr>
        <w:rStyle w:val="PageNumber"/>
      </w:rPr>
    </w:pPr>
    <w:r>
      <w:rPr>
        <w:rStyle w:val="PageNumber"/>
      </w:rPr>
      <w:fldChar w:fldCharType="begin"/>
    </w:r>
    <w:r>
      <w:rPr>
        <w:rStyle w:val="PageNumber"/>
      </w:rPr>
      <w:instrText xml:space="preserve"> PAGE </w:instrText>
    </w:r>
    <w:r>
      <w:rPr>
        <w:rStyle w:val="PageNumber"/>
      </w:rPr>
      <w:fldChar w:fldCharType="separate"/>
    </w:r>
    <w:r w:rsidR="00335AF0">
      <w:rPr>
        <w:rStyle w:val="PageNumber"/>
        <w:noProof/>
      </w:rPr>
      <w:t>4</w:t>
    </w:r>
    <w:r>
      <w:rPr>
        <w:rStyle w:val="PageNumber"/>
      </w:rPr>
      <w:fldChar w:fldCharType="end"/>
    </w:r>
  </w:p>
  <w:p w:rsidR="00C82DE2" w:rsidRDefault="00C82DE2">
    <w:pPr>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DE2" w:rsidRDefault="00C82DE2">
    <w:pPr>
      <w:pStyle w:val="Footer"/>
      <w:jc w:val="right"/>
      <w:rPr>
        <w:rStyle w:val="PageNumber"/>
        <w:b w:val="0"/>
        <w:bCs/>
      </w:rPr>
    </w:pPr>
    <w:r>
      <w:rPr>
        <w:rStyle w:val="PageNumber"/>
        <w:b w:val="0"/>
        <w:bCs/>
      </w:rPr>
      <w:fldChar w:fldCharType="begin"/>
    </w:r>
    <w:r>
      <w:rPr>
        <w:rStyle w:val="PageNumber"/>
        <w:b w:val="0"/>
        <w:bCs/>
      </w:rPr>
      <w:instrText xml:space="preserve"> PAGE </w:instrText>
    </w:r>
    <w:r>
      <w:rPr>
        <w:rStyle w:val="PageNumber"/>
        <w:b w:val="0"/>
        <w:bCs/>
      </w:rPr>
      <w:fldChar w:fldCharType="separate"/>
    </w:r>
    <w:r w:rsidR="00335AF0">
      <w:rPr>
        <w:rStyle w:val="PageNumber"/>
        <w:b w:val="0"/>
        <w:bCs/>
        <w:noProof/>
      </w:rPr>
      <w:t>3</w:t>
    </w:r>
    <w:r>
      <w:rPr>
        <w:rStyle w:val="PageNumber"/>
        <w:b w:val="0"/>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Cs/>
        <w:iCs/>
      </w:rPr>
      <w:alias w:val="FOOTER_FRONT_PAGE"/>
      <w:tag w:val="FOOTER_FRONT_PAGE"/>
      <w:id w:val="183076608"/>
      <w:lock w:val="sdtContentLocked"/>
      <w:placeholder>
        <w:docPart w:val="12F0B4B8652348C4BB32A09025636639"/>
      </w:placeholder>
    </w:sdtPr>
    <w:sdtEndPr>
      <w:rPr>
        <w:b w:val="0"/>
        <w:spacing w:val="-2"/>
        <w:sz w:val="20"/>
        <w:szCs w:val="18"/>
      </w:rPr>
    </w:sdtEndPr>
    <w:sdtContent>
      <w:p w:rsidR="00335AF0" w:rsidRDefault="00335AF0" w:rsidP="00335AF0">
        <w:pPr>
          <w:pStyle w:val="FooterFrontPage1stLine"/>
          <w:framePr w:wrap="around"/>
        </w:pPr>
        <w:r>
          <w:t>See page 2 for analyst certification and important disclosures.</w:t>
        </w:r>
      </w:p>
      <w:p w:rsidR="00C82DE2" w:rsidRPr="0094269C" w:rsidRDefault="00335AF0" w:rsidP="00335AF0">
        <w:pPr>
          <w:pStyle w:val="FooterFrontPage"/>
          <w:framePr w:wrap="around"/>
        </w:pPr>
        <w:r>
          <w: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w:t>
        </w:r>
      </w:p>
    </w:sdtContent>
  </w:sdt>
  <w:p w:rsidR="00C82DE2" w:rsidRPr="00D14EE2" w:rsidRDefault="00C82DE2" w:rsidP="00D14EE2">
    <w:pPr>
      <w:pStyle w:val="Footer"/>
    </w:pPr>
    <w:r>
      <w:rPr>
        <w:noProof/>
      </w:rPr>
      <w:pict>
        <v:shapetype id="_x0000_t202" coordsize="21600,21600" o:spt="202" path="m,l,21600r21600,l21600,xe">
          <v:stroke joinstyle="miter"/>
          <v:path gradientshapeok="t" o:connecttype="rect"/>
        </v:shapetype>
        <v:shape id="_x0000_s2056" type="#_x0000_t202" style="position:absolute;margin-left:375.85pt;margin-top:764.6pt;width:136.35pt;height:13.6pt;z-index:-251648512;mso-position-vertical-relative:page" wrapcoords="0 0" filled="f" stroked="f">
          <v:textbox style="mso-next-textbox:#_x0000_s2056" inset="5.85pt,.7pt,5.85pt,.7pt">
            <w:txbxContent>
              <w:p w:rsidR="00C82DE2" w:rsidRPr="00A55743" w:rsidRDefault="00C82DE2" w:rsidP="00811ACB">
                <w:pPr>
                  <w:pStyle w:val="MorganmarketURL"/>
                </w:pPr>
                <w:hyperlink r:id="rId1" w:history="1">
                  <w:r w:rsidRPr="00A55743">
                    <w:rPr>
                      <w:rStyle w:val="Hyperlink"/>
                      <w:color w:val="4E8ABE"/>
                      <w:u w:val="none"/>
                    </w:rPr>
                    <w:t>www.morganmarkets.com</w:t>
                  </w:r>
                </w:hyperlink>
              </w:p>
            </w:txbxContent>
          </v:textbox>
          <w10:wrap type="tight" anchory="page"/>
          <w10:anchorlock/>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DE2" w:rsidRDefault="00C82DE2">
    <w:pPr>
      <w:pStyle w:val="Footer"/>
      <w:rPr>
        <w:sz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DE2" w:rsidRDefault="00C82DE2">
    <w:pPr>
      <w:pStyle w:val="Footer"/>
      <w:rPr>
        <w:b w:val="0"/>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DE2" w:rsidRDefault="00C82DE2" w:rsidP="00410841">
      <w:r>
        <w:separator/>
      </w:r>
    </w:p>
  </w:footnote>
  <w:footnote w:type="continuationSeparator" w:id="0">
    <w:p w:rsidR="00C82DE2" w:rsidRDefault="00C82DE2" w:rsidP="00410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DE2" w:rsidRDefault="00C82DE2">
    <w:pPr>
      <w:pStyle w:val="Header"/>
      <w:spacing w:after="0"/>
    </w:pPr>
    <w:r>
      <w:pict>
        <v:shapetype id="_x0000_t202" coordsize="21600,21600" o:spt="202" path="m,l,21600r21600,l21600,xe">
          <v:stroke joinstyle="miter"/>
          <v:path gradientshapeok="t" o:connecttype="rect"/>
        </v:shapetype>
        <v:shape id="BannerEven" o:spid="_x0000_s2057" type="#_x0000_t202" style="position:absolute;margin-left:212.55pt;margin-top:16.2pt;width:368.7pt;height:24pt;z-index:251668992;mso-position-horizontal-relative:page;mso-position-vertical-relative:line" filled="f" stroked="f">
          <v:textbox style="mso-next-textbox:#BannerEven" inset="0,0,0,0">
            <w:txbxContent>
              <w:p w:rsidR="00C82DE2" w:rsidRPr="00EB6911" w:rsidRDefault="00C82DE2" w:rsidP="004234B3">
                <w:pPr>
                  <w:pStyle w:val="Header"/>
                </w:pPr>
                <w:sdt>
                  <w:sdtPr>
                    <w:alias w:val="BANNER_CLAUSE_EVEN"/>
                    <w:tag w:val="BANNER_CLAUSE_EVEN"/>
                    <w:id w:val="183076580"/>
                    <w:lock w:val="contentLocked"/>
                    <w:placeholder>
                      <w:docPart w:val="51EEE08377B149E2A544103DAE78E0ED"/>
                    </w:placeholder>
                    <w:showingPlcHdr/>
                    <w:text/>
                  </w:sdtPr>
                  <w:sdtContent>
                    <w:r w:rsidRPr="00EB6911">
                      <w:rPr>
                        <w:rStyle w:val="PlaceholderText"/>
                      </w:rPr>
                      <w:t xml:space="preserve"> </w:t>
                    </w:r>
                  </w:sdtContent>
                </w:sdt>
              </w:p>
              <w:p w:rsidR="00C82DE2" w:rsidRDefault="00C82DE2" w:rsidP="004234B3">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Even" o:spid="_x0000_s2062" type="#_x0000_t75" style="position:absolute;margin-left:14468.35pt;margin-top:46.8pt;width:151.5pt;height:15pt;z-index:251692544;visibility:visible;mso-position-horizontal:right;mso-position-horizontal-relative:margin;mso-position-vertical-relative:page">
          <v:imagedata r:id="rId1" o:title="Logo2008_JPM_A_RGB%20for%20GPS%20JPM%20only"/>
          <w10:wrap type="square" anchorx="margin" anchory="page"/>
          <w10:anchorlock/>
        </v:shape>
      </w:pict>
    </w:r>
    <w:r>
      <w:pict>
        <v:shape id="JPMCazLogoEven" o:spid="_x0000_s2060" type="#_x0000_t75" style="position:absolute;margin-left:14468.35pt;margin-top:46.8pt;width:151.5pt;height:15pt;z-index:251689472;visibility:hidden;mso-position-horizontal:right;mso-position-horizontal-relative:margin;mso-position-vertical-relative:page">
          <v:imagedata r:id="rId2" o:title="Logo2010_JPM_Cazenove_A_RGB%20for%20GPS"/>
          <w10:wrap type="square" anchorx="margin" anchory="page"/>
          <w10:anchorlock/>
        </v:shape>
      </w:pict>
    </w:r>
    <w:r w:rsidRPr="0003331B">
      <w:rPr>
        <w:sz w:val="20"/>
      </w:rPr>
      <w:pict>
        <v:shape id="AnalystEven" o:spid="_x0000_s2052" type="#_x0000_t202" style="position:absolute;margin-left:56.9pt;margin-top:0;width:2in;height:1in;z-index:251662848;mso-position-horizontal-relative:page;mso-position-vertical:top;mso-position-vertical-relative:line" filled="f" stroked="f">
          <v:textbox style="mso-next-textbox:#AnalystEven" inset="0,0,0,0">
            <w:txbxContent>
              <w:p w:rsidR="00C82DE2" w:rsidRDefault="00C82DE2">
                <w:pPr>
                  <w:pStyle w:val="Header"/>
                </w:pPr>
                <w:sdt>
                  <w:sdtPr>
                    <w:alias w:val="ANALYST_NAME_MAIN_EVEN"/>
                    <w:tag w:val="ANALYST_NAME_MAIN_EVEN"/>
                    <w:id w:val="183076581"/>
                    <w:lock w:val="sdtContentLocked"/>
                    <w:placeholder>
                      <w:docPart w:val="F82E8B2CB5604C6CA1756634CCFE6D01"/>
                    </w:placeholder>
                    <w:text/>
                  </w:sdtPr>
                  <w:sdtContent>
                    <w:r w:rsidR="00B63B9D">
                      <w:t>Katie Ruci</w:t>
                    </w:r>
                  </w:sdtContent>
                </w:sdt>
                <w:r>
                  <w:br/>
                </w:r>
                <w:sdt>
                  <w:sdtPr>
                    <w:alias w:val="ANALYST_PHONE_MAIN_EVEN"/>
                    <w:tag w:val="ANALYST_PHONE_MAIN_EVEN"/>
                    <w:id w:val="183076582"/>
                    <w:lock w:val="sdtContentLocked"/>
                    <w:placeholder>
                      <w:docPart w:val="90BF7DE398E9403E9B2A2451E402B864"/>
                    </w:placeholder>
                    <w:text/>
                  </w:sdtPr>
                  <w:sdtContent>
                    <w:r w:rsidR="00B63B9D">
                      <w:t>(44-20) 7134-1644</w:t>
                    </w:r>
                  </w:sdtContent>
                </w:sdt>
                <w:r>
                  <w:br/>
                </w:r>
                <w:sdt>
                  <w:sdtPr>
                    <w:alias w:val="ANALYST_EMAIL_MAIN_EVEN"/>
                    <w:tag w:val="ANALYST_EMAIL_MAIN_EVEN"/>
                    <w:id w:val="183076583"/>
                    <w:lock w:val="sdtContentLocked"/>
                    <w:placeholder>
                      <w:docPart w:val="ADA47C03DC7245F6BFC434F8C5DE2FC3"/>
                    </w:placeholder>
                    <w:text/>
                  </w:sdtPr>
                  <w:sdtContent>
                    <w:r w:rsidR="00B63B9D">
                      <w:t>katie.ruci@jpmorgan.com</w:t>
                    </w:r>
                  </w:sdtContent>
                </w:sdt>
              </w:p>
              <w:p w:rsidR="00C82DE2" w:rsidRDefault="00C82DE2">
                <w:pPr>
                  <w:pStyle w:val="Header"/>
                </w:pPr>
                <w:sdt>
                  <w:sdtPr>
                    <w:alias w:val="ANALYST_NAME_EVEN"/>
                    <w:tag w:val="ANALYST_NAME_EVEN"/>
                    <w:id w:val="183076584"/>
                    <w:lock w:val="sdtContentLocked"/>
                    <w:placeholder>
                      <w:docPart w:val="5D5B161EA7A240A2A48FE3F8C64376C4"/>
                    </w:placeholder>
                    <w:showingPlcHdr/>
                    <w:text/>
                  </w:sdtPr>
                  <w:sdtContent>
                    <w:r>
                      <w:t xml:space="preserve"> </w:t>
                    </w:r>
                  </w:sdtContent>
                </w:sdt>
                <w:r>
                  <w:br/>
                </w:r>
                <w:sdt>
                  <w:sdtPr>
                    <w:alias w:val="ANALYST_PHONE_EVEN"/>
                    <w:tag w:val="ANALYST_PHONE_EVEN"/>
                    <w:id w:val="183076585"/>
                    <w:lock w:val="sdtContentLocked"/>
                    <w:placeholder>
                      <w:docPart w:val="646A6CD7F63D4AF59B071C1F41DB8E0F"/>
                    </w:placeholder>
                    <w:showingPlcHdr/>
                    <w:text/>
                  </w:sdtPr>
                  <w:sdtContent>
                    <w:r>
                      <w:t xml:space="preserve"> </w:t>
                    </w:r>
                  </w:sdtContent>
                </w:sdt>
                <w:r>
                  <w:br/>
                </w:r>
                <w:sdt>
                  <w:sdtPr>
                    <w:alias w:val="ANALYST_EMAIL_EVEN"/>
                    <w:tag w:val="ANALYST_EMAIL_EVEN"/>
                    <w:id w:val="183076586"/>
                    <w:lock w:val="sdtContentLocked"/>
                    <w:placeholder>
                      <w:docPart w:val="E8BE0046DACC4B2ABD169C68DC75B275"/>
                    </w:placeholder>
                    <w:showingPlcHdr/>
                    <w:text/>
                  </w:sdtPr>
                  <w:sdtContent>
                    <w:r>
                      <w:t xml:space="preserve"> </w:t>
                    </w:r>
                  </w:sdtContent>
                </w:sdt>
              </w:p>
            </w:txbxContent>
          </v:textbox>
          <w10:wrap anchorx="page"/>
          <w10:anchorlock/>
        </v:shape>
      </w:pict>
    </w:r>
    <w:r w:rsidRPr="0003331B">
      <w:rPr>
        <w:sz w:val="20"/>
      </w:rPr>
      <w:pict>
        <v:shape id="DealDerivativeEven" o:spid="_x0000_s2053" type="#_x0000_t202" style="position:absolute;margin-left:212.4pt;margin-top:18.7pt;width:343.45pt;height:52.55pt;z-index:251663872;visibility:hidden;mso-position-horizontal-relative:page;mso-position-vertical-relative:line" stroked="f">
          <v:textbox style="mso-next-textbox:#DealDerivativeEven" inset="0,0,0,0">
            <w:txbxContent>
              <w:p w:rsidR="00C82DE2" w:rsidRDefault="00C82DE2">
                <w:pPr>
                  <w:pStyle w:val="IPOInsidePage"/>
                </w:pPr>
              </w:p>
              <w:p w:rsidR="00C82DE2" w:rsidRDefault="00C82DE2">
                <w:pPr>
                  <w:pStyle w:val="RegionGroupInvisible"/>
                </w:pPr>
              </w:p>
            </w:txbxContent>
          </v:textbox>
          <w10:wrap anchorx="page"/>
          <w10:anchorlock/>
        </v:shape>
      </w:pict>
    </w:r>
    <w:r w:rsidRPr="0003331B">
      <w:rPr>
        <w:sz w:val="20"/>
      </w:rPr>
      <w:pict>
        <v:shape id="RegionGroupEven" o:spid="_x0000_s2049" type="#_x0000_t202" style="position:absolute;margin-left:212.4pt;margin-top:0;width:196.35pt;height:15.85pt;z-index:251659776;mso-position-horizontal-relative:page;mso-position-vertical:top;mso-position-vertical-relative:line" filled="f" stroked="f">
          <v:textbox style="mso-next-textbox:#RegionGroupEven" inset="0,0,0,0">
            <w:txbxContent>
              <w:p w:rsidR="00C82DE2" w:rsidRDefault="00C82DE2">
                <w:pPr>
                  <w:pStyle w:val="HeaderRegionGroup"/>
                  <w:suppressOverlap/>
                </w:pPr>
                <w:sdt>
                  <w:sdtPr>
                    <w:alias w:val="REGION_EVEN"/>
                    <w:tag w:val="REGION_EVEN"/>
                    <w:id w:val="183076587"/>
                    <w:lock w:val="sdtContentLocked"/>
                    <w:placeholder>
                      <w:docPart w:val="82FFB0C0D5A34E8188E784B75953B2CC"/>
                    </w:placeholder>
                    <w:text/>
                  </w:sdtPr>
                  <w:sdtContent>
                    <w:r>
                      <w:t xml:space="preserve">Europe </w:t>
                    </w:r>
                  </w:sdtContent>
                </w:sdt>
                <w:sdt>
                  <w:sdtPr>
                    <w:alias w:val="BUSINESS_GROUP_EVEN"/>
                    <w:tag w:val="BUSINESS_GROUP_EVEN"/>
                    <w:id w:val="183076588"/>
                    <w:lock w:val="sdtContentLocked"/>
                    <w:placeholder>
                      <w:docPart w:val="E35C621944494B2385C0F44975E30FB6"/>
                    </w:placeholder>
                    <w:text/>
                  </w:sdtPr>
                  <w:sdtContent>
                    <w:r>
                      <w:t>Credit Research</w:t>
                    </w:r>
                  </w:sdtContent>
                </w:sdt>
              </w:p>
              <w:sdt>
                <w:sdtPr>
                  <w:alias w:val="PUBLICATION_DATE_EVEN"/>
                  <w:tag w:val="PUBLICATION_DATE_EVEN"/>
                  <w:id w:val="183076589"/>
                  <w:lock w:val="sdtContentLocked"/>
                  <w:placeholder>
                    <w:docPart w:val="26726E23E99A493DA803B0671C6C68B8"/>
                  </w:placeholder>
                  <w:text/>
                </w:sdtPr>
                <w:sdtContent>
                  <w:p w:rsidR="00C82DE2" w:rsidRDefault="00C82DE2">
                    <w:pPr>
                      <w:pStyle w:val="Header"/>
                    </w:pPr>
                    <w:r>
                      <w:t>03 July 2014</w:t>
                    </w:r>
                  </w:p>
                </w:sdtContent>
              </w:sdt>
              <w:p w:rsidR="00C82DE2" w:rsidRDefault="00C82DE2">
                <w:pPr>
                  <w:pStyle w:val="RegionGroupInvisible"/>
                </w:pPr>
              </w:p>
            </w:txbxContent>
          </v:textbox>
          <w10:wrap anchorx="page"/>
          <w10:anchorlock/>
        </v:shape>
      </w:pict>
    </w:r>
  </w:p>
  <w:p w:rsidR="00C82DE2" w:rsidRDefault="00C82DE2">
    <w:pPr>
      <w:pStyle w:val="Heade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DE2" w:rsidRDefault="00C82DE2">
    <w:pPr>
      <w:pStyle w:val="Header"/>
      <w:spacing w:after="0"/>
    </w:pPr>
    <w:r>
      <w:pict>
        <v:shapetype id="_x0000_t202" coordsize="21600,21600" o:spt="202" path="m,l,21600r21600,l21600,xe">
          <v:stroke joinstyle="miter"/>
          <v:path gradientshapeok="t" o:connecttype="rect"/>
        </v:shapetype>
        <v:shape id="BannerOdd" o:spid="_x0000_s2058" type="#_x0000_t202" style="position:absolute;margin-left:212.35pt;margin-top:16.15pt;width:368.7pt;height:24pt;z-index:251670016;mso-position-horizontal-relative:page;mso-position-vertical-relative:line" filled="f" stroked="f">
          <v:textbox style="mso-next-textbox:#BannerOdd" inset="0,0,0,0">
            <w:txbxContent>
              <w:p w:rsidR="00C82DE2" w:rsidRPr="003D1683" w:rsidRDefault="00C82DE2" w:rsidP="004234B3">
                <w:pPr>
                  <w:pStyle w:val="Header"/>
                </w:pPr>
                <w:sdt>
                  <w:sdtPr>
                    <w:alias w:val="BANNER_CLAUSE_ODD"/>
                    <w:tag w:val="BANNER_CLAUSE_ODD"/>
                    <w:id w:val="183076590"/>
                    <w:lock w:val="contentLocked"/>
                    <w:placeholder>
                      <w:docPart w:val="1FC55A33832C418AA19BA6BED30145BA"/>
                    </w:placeholder>
                    <w:showingPlcHdr/>
                    <w:text/>
                  </w:sdtPr>
                  <w:sdtContent>
                    <w:r w:rsidRPr="003D1683">
                      <w:t xml:space="preserve"> </w:t>
                    </w:r>
                  </w:sdtContent>
                </w:sdt>
              </w:p>
              <w:p w:rsidR="00C82DE2" w:rsidRDefault="00C82DE2" w:rsidP="004234B3">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Primary" o:spid="_x0000_s2059" type="#_x0000_t75" style="position:absolute;margin-left:14468.35pt;margin-top:46.8pt;width:151.5pt;height:15pt;z-index:251686400;visibility:visible;mso-position-horizontal:right;mso-position-horizontal-relative:margin;mso-position-vertical-relative:page">
          <v:imagedata r:id="rId1" o:title="Logo2008_JPM_A_RGB%20for%20GPS%20JPM%20only"/>
          <w10:wrap type="square" anchorx="margin" anchory="page"/>
          <w10:anchorlock/>
        </v:shape>
      </w:pict>
    </w:r>
    <w:r>
      <w:pict>
        <v:shape id="JPMCazLogoPrimary" o:spid="_x0000_s2061" type="#_x0000_t75" style="position:absolute;margin-left:14468.35pt;margin-top:46.8pt;width:151.5pt;height:15pt;z-index:251691520;visibility:hidden;mso-position-horizontal:right;mso-position-horizontal-relative:margin;mso-position-vertical-relative:page">
          <v:imagedata r:id="rId2" o:title="Logo2010_JPM_Cazenove_A_RGB%20for%20GPS"/>
          <w10:wrap type="square" anchorx="margin" anchory="page"/>
          <w10:anchorlock/>
        </v:shape>
      </w:pict>
    </w:r>
    <w:r w:rsidRPr="0003331B">
      <w:rPr>
        <w:sz w:val="20"/>
      </w:rPr>
      <w:pict>
        <v:shape id="DealDerivativePrimary" o:spid="_x0000_s2054" type="#_x0000_t202" style="position:absolute;margin-left:212.4pt;margin-top:18.7pt;width:343.45pt;height:52.55pt;z-index:251664896;visibility:hidden;mso-position-horizontal-relative:page;mso-position-vertical-relative:line" stroked="f">
          <v:textbox style="mso-next-textbox:#DealDerivativePrimary" inset="0,0,0,0">
            <w:txbxContent>
              <w:p w:rsidR="00C82DE2" w:rsidRDefault="00C82DE2">
                <w:pPr>
                  <w:pStyle w:val="IPOInsidePage"/>
                </w:pPr>
              </w:p>
              <w:p w:rsidR="00C82DE2" w:rsidRDefault="00C82DE2">
                <w:pPr>
                  <w:pStyle w:val="RegionGroupInvisible"/>
                </w:pPr>
              </w:p>
            </w:txbxContent>
          </v:textbox>
          <w10:wrap anchorx="page"/>
          <w10:anchorlock/>
        </v:shape>
      </w:pict>
    </w:r>
    <w:r w:rsidRPr="0003331B">
      <w:rPr>
        <w:sz w:val="20"/>
      </w:rPr>
      <w:pict>
        <v:shape id="AnalystPrimary" o:spid="_x0000_s2051" type="#_x0000_t202" style="position:absolute;margin-left:56.9pt;margin-top:0;width:2in;height:1in;z-index:251661824;mso-wrap-edited:f;mso-position-horizontal-relative:page;mso-position-vertical:top;mso-position-vertical-relative:line" filled="f" stroked="f">
          <v:textbox style="mso-next-textbox:#AnalystPrimary" inset="0,0,0,0">
            <w:txbxContent>
              <w:p w:rsidR="00C82DE2" w:rsidRDefault="00C82DE2">
                <w:pPr>
                  <w:pStyle w:val="Header"/>
                </w:pPr>
                <w:sdt>
                  <w:sdtPr>
                    <w:alias w:val="ANALYST_NAME_MAIN_ODD"/>
                    <w:tag w:val="ANALYST_NAME_MAIN_ODD"/>
                    <w:id w:val="183076591"/>
                    <w:lock w:val="sdtContentLocked"/>
                    <w:placeholder>
                      <w:docPart w:val="3A6201276DF9412585D56482BB657211"/>
                    </w:placeholder>
                    <w:text/>
                  </w:sdtPr>
                  <w:sdtContent>
                    <w:r w:rsidR="00B63B9D">
                      <w:t>Katie Ruci</w:t>
                    </w:r>
                  </w:sdtContent>
                </w:sdt>
                <w:r>
                  <w:br/>
                </w:r>
                <w:sdt>
                  <w:sdtPr>
                    <w:alias w:val="ANALYST_PHONE_MAIN_ODD"/>
                    <w:tag w:val="ANALYST_PHONE_MAIN_ODD"/>
                    <w:id w:val="183076592"/>
                    <w:lock w:val="sdtContentLocked"/>
                    <w:placeholder>
                      <w:docPart w:val="31C69D239CBD44D1A5334960DF057E2C"/>
                    </w:placeholder>
                    <w:text/>
                  </w:sdtPr>
                  <w:sdtContent>
                    <w:r w:rsidR="00B63B9D">
                      <w:t>(44-20) 7134-1644</w:t>
                    </w:r>
                  </w:sdtContent>
                </w:sdt>
                <w:r>
                  <w:br/>
                </w:r>
                <w:sdt>
                  <w:sdtPr>
                    <w:alias w:val="ANALYST_EMAIL_MAIN_ODD"/>
                    <w:tag w:val="ANALYST_EMAIL_MAIN_ODD"/>
                    <w:id w:val="183076593"/>
                    <w:lock w:val="sdtContentLocked"/>
                    <w:placeholder>
                      <w:docPart w:val="B4D28C6B51DC4A818E3678F13D1B07AB"/>
                    </w:placeholder>
                    <w:text/>
                  </w:sdtPr>
                  <w:sdtContent>
                    <w:r w:rsidR="00B63B9D">
                      <w:t>katie.ruci@jpmorgan.com</w:t>
                    </w:r>
                  </w:sdtContent>
                </w:sdt>
              </w:p>
              <w:p w:rsidR="00C82DE2" w:rsidRDefault="00C82DE2">
                <w:pPr>
                  <w:pStyle w:val="Header"/>
                </w:pPr>
                <w:sdt>
                  <w:sdtPr>
                    <w:alias w:val="ANALYST_NAME_ODD"/>
                    <w:tag w:val="ANALYST_NAME_ODD"/>
                    <w:id w:val="183076594"/>
                    <w:lock w:val="sdtContentLocked"/>
                    <w:placeholder>
                      <w:docPart w:val="C78B0F330F2A43D4B1B1589FE78E1890"/>
                    </w:placeholder>
                    <w:showingPlcHdr/>
                    <w:text/>
                  </w:sdtPr>
                  <w:sdtContent>
                    <w:r>
                      <w:t xml:space="preserve"> </w:t>
                    </w:r>
                  </w:sdtContent>
                </w:sdt>
                <w:r>
                  <w:br/>
                </w:r>
                <w:sdt>
                  <w:sdtPr>
                    <w:alias w:val="ANALYST_PHONE_ODD"/>
                    <w:tag w:val="ANALYST_PHONE_ODD"/>
                    <w:id w:val="183076595"/>
                    <w:lock w:val="sdtContentLocked"/>
                    <w:placeholder>
                      <w:docPart w:val="FA76AACCFC4945F49255566B7AD45186"/>
                    </w:placeholder>
                    <w:showingPlcHdr/>
                    <w:text/>
                  </w:sdtPr>
                  <w:sdtContent>
                    <w:r>
                      <w:t xml:space="preserve"> </w:t>
                    </w:r>
                  </w:sdtContent>
                </w:sdt>
                <w:r>
                  <w:br/>
                </w:r>
                <w:sdt>
                  <w:sdtPr>
                    <w:alias w:val="ANALYST_EMAIL_ODD"/>
                    <w:tag w:val="ANALYST_EMAIL_ODD"/>
                    <w:id w:val="183076596"/>
                    <w:lock w:val="sdtContentLocked"/>
                    <w:placeholder>
                      <w:docPart w:val="EFCEAE057C274AFC9A1D6661216E51FE"/>
                    </w:placeholder>
                    <w:showingPlcHdr/>
                    <w:text/>
                  </w:sdtPr>
                  <w:sdtContent>
                    <w:r>
                      <w:t xml:space="preserve"> </w:t>
                    </w:r>
                  </w:sdtContent>
                </w:sdt>
              </w:p>
            </w:txbxContent>
          </v:textbox>
          <w10:wrap anchorx="page"/>
          <w10:anchorlock/>
        </v:shape>
      </w:pict>
    </w:r>
    <w:r w:rsidRPr="0003331B">
      <w:rPr>
        <w:sz w:val="20"/>
      </w:rPr>
      <w:pict>
        <v:shape id="RegionGroupPrimary" o:spid="_x0000_s2050" type="#_x0000_t202" style="position:absolute;margin-left:212.4pt;margin-top:0;width:196.35pt;height:15.85pt;z-index:251660800;mso-position-horizontal-relative:page;mso-position-vertical:top;mso-position-vertical-relative:line" filled="f" stroked="f">
          <v:textbox style="mso-next-textbox:#RegionGroupPrimary" inset="0,0,0,0">
            <w:txbxContent>
              <w:p w:rsidR="00C82DE2" w:rsidRDefault="00C82DE2">
                <w:pPr>
                  <w:pStyle w:val="HeaderRegionGroup"/>
                  <w:suppressOverlap/>
                </w:pPr>
                <w:sdt>
                  <w:sdtPr>
                    <w:alias w:val="REGION_ODD"/>
                    <w:tag w:val="REGION_ODD"/>
                    <w:id w:val="183076597"/>
                    <w:lock w:val="sdtContentLocked"/>
                    <w:placeholder>
                      <w:docPart w:val="C6D694F20BF5479C835D56BED30B26CD"/>
                    </w:placeholder>
                    <w:text/>
                  </w:sdtPr>
                  <w:sdtContent>
                    <w:r>
                      <w:t xml:space="preserve">Europe </w:t>
                    </w:r>
                  </w:sdtContent>
                </w:sdt>
                <w:sdt>
                  <w:sdtPr>
                    <w:alias w:val="BUSINESS_GROUP_ODD"/>
                    <w:tag w:val="BUSINESS_GROUP_ODD"/>
                    <w:id w:val="183076598"/>
                    <w:lock w:val="sdtContentLocked"/>
                    <w:placeholder>
                      <w:docPart w:val="C0F9B7CED9E941CBA1A454BD84AD56D4"/>
                    </w:placeholder>
                    <w:text/>
                  </w:sdtPr>
                  <w:sdtContent>
                    <w:r>
                      <w:t>Credit Research</w:t>
                    </w:r>
                  </w:sdtContent>
                </w:sdt>
              </w:p>
              <w:sdt>
                <w:sdtPr>
                  <w:alias w:val="PUBLICATION_DATE_ODD"/>
                  <w:tag w:val="PUBLICATION_DATE_ODD"/>
                  <w:id w:val="183076599"/>
                  <w:lock w:val="sdtContentLocked"/>
                  <w:placeholder>
                    <w:docPart w:val="42049F4C889F487589B6FA45FFDF07A3"/>
                  </w:placeholder>
                  <w:text/>
                </w:sdtPr>
                <w:sdtContent>
                  <w:p w:rsidR="00C82DE2" w:rsidRDefault="00C82DE2">
                    <w:pPr>
                      <w:pStyle w:val="Header"/>
                    </w:pPr>
                    <w:r>
                      <w:t>03 July 2014</w:t>
                    </w:r>
                  </w:p>
                </w:sdtContent>
              </w:sdt>
            </w:txbxContent>
          </v:textbox>
          <w10:wrap anchorx="page"/>
          <w10:anchorlock/>
        </v:shape>
      </w:pict>
    </w:r>
  </w:p>
  <w:p w:rsidR="00C82DE2" w:rsidRDefault="00C82DE2">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page" w:tblpX="1" w:tblpY="-2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40"/>
    </w:tblGrid>
    <w:tr w:rsidR="00C82DE2">
      <w:trPr>
        <w:trHeight w:val="15825"/>
      </w:trPr>
      <w:tc>
        <w:tcPr>
          <w:tcW w:w="1440" w:type="dxa"/>
          <w:shd w:val="clear" w:color="auto" w:fill="auto"/>
        </w:tcPr>
        <w:p w:rsidR="00C82DE2" w:rsidRDefault="00C82DE2" w:rsidP="009A10F1">
          <w:pPr>
            <w:tabs>
              <w:tab w:val="left" w:pos="6360"/>
            </w:tabs>
            <w:spacing w:after="120"/>
          </w:pPr>
        </w:p>
      </w:tc>
    </w:tr>
  </w:tbl>
  <w:p w:rsidR="00C82DE2" w:rsidRDefault="00C82DE2" w:rsidP="001C3457">
    <w:pPr>
      <w:pStyle w:val="RegionGroup"/>
    </w:pPr>
    <w:sdt>
      <w:sdtPr>
        <w:alias w:val="REGION"/>
        <w:tag w:val="REGION"/>
        <w:id w:val="183076600"/>
        <w:lock w:val="sdtLocked"/>
        <w:placeholder>
          <w:docPart w:val="5FA44B31D3894EBD8F53F73174489519"/>
        </w:placeholder>
        <w:comboBox>
          <w:listItem w:displayText="Asia Pacific" w:value="Asia Pacific"/>
          <w:listItem w:displayText="Japan" w:value="Japan"/>
          <w:listItem w:displayText="Global" w:value="Global"/>
          <w:listItem w:displayText="Europe" w:value="Europe"/>
        </w:comboBox>
      </w:sdtPr>
      <w:sdtContent>
        <w:r>
          <w:t xml:space="preserve">Europe </w:t>
        </w:r>
      </w:sdtContent>
    </w:sdt>
    <w:sdt>
      <w:sdtPr>
        <w:alias w:val="BUSINESS_GROUP"/>
        <w:tag w:val="BUSINESS_GROUP"/>
        <w:id w:val="183076601"/>
        <w:lock w:val="sdtLocked"/>
        <w:placeholder>
          <w:docPart w:val="4CB2A5DBC07A4287BA1B0AB403E6A97B"/>
        </w:placeholder>
        <w:comboBox>
          <w:listItem w:displayText="Equity Research" w:value="Equity Research"/>
          <w:listItem w:displayText="Corporate Research" w:value="Corporate Research"/>
        </w:comboBox>
      </w:sdtPr>
      <w:sdtContent>
        <w:r>
          <w:t>Credit Research</w:t>
        </w:r>
      </w:sdtContent>
    </w:sdt>
  </w:p>
  <w:p w:rsidR="00C82DE2" w:rsidRPr="00491D29" w:rsidRDefault="00C82DE2" w:rsidP="00491D29">
    <w:pPr>
      <w:pStyle w:val="PublishDate"/>
    </w:pPr>
    <w:sdt>
      <w:sdtPr>
        <w:alias w:val="PUBLICATION_DATE"/>
        <w:tag w:val="PUBLICATION_DATE"/>
        <w:id w:val="183076602"/>
        <w:lock w:val="sdtContentLocked"/>
        <w:placeholder>
          <w:docPart w:val="57DEFB9A41D94CAF85163DBB0F3EB7AF"/>
        </w:placeholder>
        <w:text/>
      </w:sdtPr>
      <w:sdtContent>
        <w:r>
          <w:t>03 July 2014</w:t>
        </w:r>
      </w:sdtContent>
    </w:sdt>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CazLogo_Cover" o:spid="_x0000_s2063" type="#_x0000_t75" style="position:absolute;left:0;text-align:left;margin-left:79.2pt;margin-top:17.3pt;width:259.5pt;height:36pt;z-index:251694592;visibility:hidden;mso-position-horizontal-relative:page;mso-position-vertical-relative:page">
          <v:imagedata r:id="rId1" o:title="JPMCaz-pp1"/>
          <w10:wrap type="square" anchorx="page" anchory="page"/>
          <w10:anchorlock/>
        </v:shape>
      </w:pict>
    </w:r>
    <w:r>
      <w:pict>
        <v:shape id="JPMLogo_Cover" o:spid="_x0000_s2064" type="#_x0000_t75" style="position:absolute;left:0;text-align:left;margin-left:79.2pt;margin-top:17.3pt;width:259.5pt;height:36pt;z-index:251695616;visibility:visible;mso-position-horizontal-relative:page;mso-position-vertical-relative:page">
          <v:imagedata r:id="rId2" o:title="JPM-pp1"/>
          <w10:wrap type="square" anchorx="page" anchory="page"/>
          <w10:anchorlock/>
        </v:shape>
      </w:pict>
    </w:r>
    <w:r>
      <w:pict>
        <v:shape id="JPMSpine" o:spid="_x0000_s2055" type="#_x0000_t75" style="position:absolute;left:0;text-align:left;margin-left:-93.5pt;margin-top:-39.15pt;width:65.25pt;height:793.8pt;z-index:251666944;mso-position-horizontal-relative:text;mso-position-vertical-relative:text">
          <v:imagedata r:id="rId3" o:title=""/>
          <w10:wrap type="square"/>
          <w10:anchorlock/>
        </v:shape>
      </w:pict>
    </w:r>
  </w:p>
  <w:tbl>
    <w:tblPr>
      <w:tblpPr w:leftFromText="187" w:rightFromText="187" w:bottomFromText="120" w:vertAnchor="text" w:tblpXSpec="right" w:tblpY="1"/>
      <w:tblW w:w="9979" w:type="dxa"/>
      <w:tblLayout w:type="fixed"/>
      <w:tblCellMar>
        <w:top w:w="29" w:type="dxa"/>
        <w:left w:w="29" w:type="dxa"/>
        <w:bottom w:w="29" w:type="dxa"/>
        <w:right w:w="29" w:type="dxa"/>
      </w:tblCellMar>
      <w:tblLook w:val="0000"/>
    </w:tblPr>
    <w:tblGrid>
      <w:gridCol w:w="6750"/>
      <w:gridCol w:w="344"/>
      <w:gridCol w:w="2885"/>
    </w:tblGrid>
    <w:tr w:rsidR="00C82DE2" w:rsidTr="00577713">
      <w:trPr>
        <w:cantSplit/>
        <w:trHeight w:hRule="exact" w:val="23"/>
      </w:trPr>
      <w:sdt>
        <w:sdtPr>
          <w:alias w:val="FRONT_PAGE_BANNER"/>
          <w:tag w:val="FRONT_PAGE_BANNER"/>
          <w:id w:val="183076603"/>
          <w:lock w:val="sdtContentLocked"/>
          <w:placeholder>
            <w:docPart w:val="975A4C20ACD14719BC4B28F7FE12CC1A"/>
          </w:placeholder>
          <w:showingPlcHdr/>
          <w:text/>
        </w:sdtPr>
        <w:sdtContent>
          <w:tc>
            <w:tcPr>
              <w:tcW w:w="9979" w:type="dxa"/>
              <w:gridSpan w:val="3"/>
              <w:tcMar>
                <w:top w:w="29" w:type="dxa"/>
                <w:left w:w="29" w:type="dxa"/>
                <w:bottom w:w="29" w:type="dxa"/>
                <w:right w:w="432" w:type="dxa"/>
              </w:tcMar>
              <w:vAlign w:val="bottom"/>
            </w:tcPr>
            <w:p w:rsidR="00C82DE2" w:rsidRDefault="00C82DE2" w:rsidP="00146CC5">
              <w:pPr>
                <w:pStyle w:val="ReportType"/>
                <w:framePr w:hSpace="0" w:wrap="auto" w:vAnchor="margin" w:xAlign="left" w:yAlign="inline"/>
              </w:pPr>
              <w:r w:rsidRPr="00EF692E">
                <w:rPr>
                  <w:rStyle w:val="PlaceholderText"/>
                </w:rPr>
                <w:t xml:space="preserve"> </w:t>
              </w:r>
            </w:p>
          </w:tc>
        </w:sdtContent>
      </w:sdt>
    </w:tr>
    <w:tr w:rsidR="00C82DE2" w:rsidTr="00577713">
      <w:trPr>
        <w:cantSplit/>
      </w:trPr>
      <w:tc>
        <w:tcPr>
          <w:tcW w:w="6750" w:type="dxa"/>
          <w:tcMar>
            <w:top w:w="29" w:type="dxa"/>
            <w:left w:w="29" w:type="dxa"/>
            <w:bottom w:w="29" w:type="dxa"/>
            <w:right w:w="432" w:type="dxa"/>
          </w:tcMar>
          <w:vAlign w:val="bottom"/>
        </w:tcPr>
        <w:p w:rsidR="00C82DE2" w:rsidRDefault="00C82DE2" w:rsidP="00C27FE1">
          <w:pPr>
            <w:pStyle w:val="FPTitleCompany"/>
            <w:framePr w:hSpace="0" w:wrap="auto" w:vAnchor="margin" w:xAlign="left" w:yAlign="inline"/>
          </w:pPr>
          <w:sdt>
            <w:sdtPr>
              <w:alias w:val="TITLE"/>
              <w:tag w:val="TITLE"/>
              <w:id w:val="183076604"/>
              <w:lock w:val="sdtContentLocked"/>
              <w:placeholder>
                <w:docPart w:val="468A03ECD6454D9B945AA7D48AFE0405"/>
              </w:placeholder>
              <w:text/>
            </w:sdtPr>
            <w:sdtContent>
              <w:r w:rsidR="003C4EF3">
                <w:t>€HY/IG Consumer Earnings Calendar</w:t>
              </w:r>
            </w:sdtContent>
          </w:sdt>
        </w:p>
      </w:tc>
      <w:tc>
        <w:tcPr>
          <w:tcW w:w="344" w:type="dxa"/>
        </w:tcPr>
        <w:p w:rsidR="00C82DE2" w:rsidRPr="008C1005" w:rsidRDefault="00C82DE2" w:rsidP="00D14EE2">
          <w:pPr>
            <w:pStyle w:val="RatingChangeArrow"/>
            <w:framePr w:hSpace="0" w:wrap="auto" w:vAnchor="margin" w:xAlign="left" w:yAlign="inline"/>
          </w:pPr>
        </w:p>
      </w:tc>
      <w:tc>
        <w:tcPr>
          <w:tcW w:w="2885" w:type="dxa"/>
          <w:vAlign w:val="bottom"/>
        </w:tcPr>
        <w:p w:rsidR="00C82DE2" w:rsidRPr="00EF5DA4" w:rsidRDefault="00C82DE2" w:rsidP="00A35CD6">
          <w:pPr>
            <w:pStyle w:val="ReportType"/>
            <w:framePr w:hSpace="0" w:wrap="auto" w:vAnchor="margin" w:xAlign="left" w:yAlign="inline"/>
          </w:pPr>
        </w:p>
      </w:tc>
    </w:tr>
    <w:tr w:rsidR="00C82DE2" w:rsidTr="00577713">
      <w:trPr>
        <w:cantSplit/>
      </w:trPr>
      <w:tc>
        <w:tcPr>
          <w:tcW w:w="6750" w:type="dxa"/>
          <w:tcMar>
            <w:right w:w="432" w:type="dxa"/>
          </w:tcMar>
        </w:tcPr>
        <w:p w:rsidR="00C82DE2" w:rsidRDefault="00C82DE2" w:rsidP="00D8401F">
          <w:pPr>
            <w:pStyle w:val="SubTitle"/>
          </w:pPr>
          <w:sdt>
            <w:sdtPr>
              <w:alias w:val="SUBTITLE"/>
              <w:tag w:val="SUBTITLE"/>
              <w:id w:val="183076605"/>
              <w:lock w:val="sdtLocked"/>
              <w:placeholder>
                <w:docPart w:val="801D862DFA2141F785F4D43DC7BC2026"/>
              </w:placeholder>
              <w:text/>
            </w:sdtPr>
            <w:sdtContent>
              <w:r w:rsidR="003C4EF3">
                <w:t>July - August 2014</w:t>
              </w:r>
            </w:sdtContent>
          </w:sdt>
        </w:p>
      </w:tc>
      <w:tc>
        <w:tcPr>
          <w:tcW w:w="344" w:type="dxa"/>
        </w:tcPr>
        <w:p w:rsidR="00C82DE2" w:rsidRPr="00F22CA1" w:rsidRDefault="00C82DE2" w:rsidP="00D14EE2">
          <w:pPr>
            <w:pStyle w:val="PTChangeArrow"/>
            <w:framePr w:hSpace="0" w:wrap="auto" w:vAnchor="margin" w:xAlign="left" w:yAlign="inline"/>
          </w:pPr>
        </w:p>
      </w:tc>
      <w:tc>
        <w:tcPr>
          <w:tcW w:w="2885" w:type="dxa"/>
        </w:tcPr>
        <w:p w:rsidR="00C82DE2" w:rsidRPr="00EF2AB4" w:rsidRDefault="00C82DE2" w:rsidP="00A35CD6">
          <w:pPr>
            <w:pStyle w:val="PriceDual"/>
            <w:framePr w:hSpace="0" w:wrap="auto" w:vAnchor="margin" w:xAlign="left" w:yAlign="inline"/>
          </w:pPr>
        </w:p>
      </w:tc>
    </w:tr>
  </w:tbl>
  <w:tbl>
    <w:tblPr>
      <w:tblpPr w:leftFromText="446" w:rightFromText="187" w:horzAnchor="margin" w:tblpXSpec="right" w:tblpY="1"/>
      <w:tblOverlap w:val="never"/>
      <w:tblW w:w="2880" w:type="dxa"/>
      <w:tblLayout w:type="fixed"/>
      <w:tblCellMar>
        <w:top w:w="29" w:type="dxa"/>
        <w:left w:w="29" w:type="dxa"/>
        <w:bottom w:w="29" w:type="dxa"/>
        <w:right w:w="29" w:type="dxa"/>
      </w:tblCellMar>
      <w:tblLook w:val="0000"/>
    </w:tblPr>
    <w:tblGrid>
      <w:gridCol w:w="2880"/>
    </w:tblGrid>
    <w:tr w:rsidR="00C82DE2" w:rsidTr="009A10F1">
      <w:trPr>
        <w:cantSplit/>
      </w:trPr>
      <w:tc>
        <w:tcPr>
          <w:tcW w:w="2880" w:type="dxa"/>
          <w:vAlign w:val="center"/>
        </w:tcPr>
        <w:p w:rsidR="00C82DE2" w:rsidRPr="00D14EE2" w:rsidRDefault="00C82DE2" w:rsidP="00B63B9D">
          <w:pPr>
            <w:pStyle w:val="GroupName"/>
          </w:pPr>
          <w:sdt>
            <w:sdtPr>
              <w:alias w:val="INDUSTRY"/>
              <w:tag w:val="INDUSTRY"/>
              <w:id w:val="183076606"/>
              <w:lock w:val="sdtContentLocked"/>
              <w:placeholder>
                <w:docPart w:val="1849E5A0C1C74FFC9E6FB1BDDB7737EB"/>
              </w:placeholder>
              <w:text/>
            </w:sdtPr>
            <w:sdtContent>
              <w:r w:rsidR="00B63B9D">
                <w:t>European Credit - Consumer, Retail &amp; Services</w:t>
              </w:r>
            </w:sdtContent>
          </w:sdt>
        </w:p>
        <w:sdt>
          <w:sdtPr>
            <w:alias w:val="ANALYST_DETAILS"/>
            <w:tag w:val="ANALYST_DETAILS"/>
            <w:id w:val="183076607"/>
            <w:lock w:val="sdtContentLocked"/>
            <w:placeholder>
              <w:docPart w:val="8C73CB383D9A4BD49E3ED4FA3A1C262A"/>
            </w:placeholder>
          </w:sdtPr>
          <w:sdtEndPr>
            <w:rPr>
              <w:b w:val="0"/>
              <w:color w:val="000000"/>
              <w:sz w:val="14"/>
              <w:szCs w:val="14"/>
            </w:rPr>
          </w:sdtEndPr>
          <w:sdtContent>
            <w:p w:rsidR="00B63B9D" w:rsidRDefault="00B63B9D" w:rsidP="00B63B9D">
              <w:pPr>
                <w:pStyle w:val="Name"/>
                <w:rPr>
                  <w:rStyle w:val="ComplianceMark"/>
                </w:rPr>
              </w:pPr>
              <w:r>
                <w:t xml:space="preserve">Katie Ruci </w:t>
              </w:r>
              <w:r w:rsidRPr="00B63B9D">
                <w:rPr>
                  <w:rStyle w:val="ComplianceMark"/>
                </w:rPr>
                <w:t>AC</w:t>
              </w:r>
            </w:p>
            <w:p w:rsidR="00B63B9D" w:rsidRDefault="00B63B9D" w:rsidP="00B63B9D">
              <w:pPr>
                <w:pStyle w:val="Phone"/>
              </w:pPr>
              <w:r>
                <w:t>(44-20) 7134-1644</w:t>
              </w:r>
            </w:p>
            <w:p w:rsidR="00B63B9D" w:rsidRDefault="00B63B9D" w:rsidP="00B63B9D">
              <w:pPr>
                <w:pStyle w:val="EMail"/>
              </w:pPr>
              <w:r>
                <w:t>katie.ruci@jpmorgan.com</w:t>
              </w:r>
            </w:p>
            <w:p w:rsidR="00C82DE2" w:rsidRPr="009D7F3F" w:rsidRDefault="00B63B9D" w:rsidP="00B63B9D">
              <w:pPr>
                <w:pStyle w:val="FPLegalEntityName"/>
              </w:pPr>
              <w:r>
                <w:t>J.P. Morgan Securities plc</w:t>
              </w:r>
            </w:p>
          </w:sdtContent>
        </w:sdt>
        <w:p w:rsidR="00C82DE2" w:rsidRPr="001A39BA" w:rsidRDefault="00C82DE2" w:rsidP="001A39BA">
          <w:pPr>
            <w:pStyle w:val="Phone"/>
          </w:pPr>
        </w:p>
      </w:tc>
    </w:tr>
    <w:tr w:rsidR="00C82DE2" w:rsidTr="009A10F1">
      <w:trPr>
        <w:cantSplit/>
      </w:trPr>
      <w:tc>
        <w:tcPr>
          <w:tcW w:w="2880" w:type="dxa"/>
          <w:vAlign w:val="center"/>
        </w:tcPr>
        <w:p w:rsidR="00C82DE2" w:rsidRDefault="00C82DE2" w:rsidP="00970B4D">
          <w:pPr>
            <w:pStyle w:val="GroupName"/>
            <w:pBdr>
              <w:top w:val="none" w:sz="0" w:space="0" w:color="auto"/>
            </w:pBdr>
          </w:pPr>
        </w:p>
      </w:tc>
    </w:tr>
  </w:tbl>
  <w:p w:rsidR="00C82DE2" w:rsidRPr="00F534AB" w:rsidRDefault="00C82DE2" w:rsidP="009A10F1">
    <w:pP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DE2" w:rsidRDefault="00C82DE2">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DE2" w:rsidRDefault="00C82DE2">
    <w:pPr>
      <w:pStyle w:val="Header"/>
      <w:spacing w:after="0"/>
    </w:pPr>
    <w:r w:rsidRPr="0003331B">
      <w:rPr>
        <w:sz w:val="20"/>
      </w:rPr>
      <w:pict>
        <v:shapetype id="_x0000_t202" coordsize="21600,21600" o:spt="202" path="m,l,21600r21600,l21600,xe">
          <v:stroke joinstyle="miter"/>
          <v:path gradientshapeok="t" o:connecttype="rect"/>
        </v:shapetype>
        <v:shape id="DealDerivativeFirst" o:spid="_x0000_s2068" type="#_x0000_t202" style="position:absolute;margin-left:212.4pt;margin-top:18.7pt;width:343.45pt;height:52.55pt;z-index:251655680;visibility:hidden;mso-position-horizontal-relative:page;mso-position-vertical-relative:line" stroked="f">
          <v:textbox style="mso-next-textbox:#DealDerivativeFirst" inset="0,0,0,0">
            <w:txbxContent>
              <w:p w:rsidR="00C82DE2" w:rsidRDefault="00C82DE2">
                <w:pPr>
                  <w:pStyle w:val="IPOInsidePage"/>
                </w:pPr>
              </w:p>
              <w:p w:rsidR="00C82DE2" w:rsidRDefault="00C82DE2">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Back" o:spid="_x0000_s2069" type="#_x0000_t75" style="position:absolute;margin-left:4096pt;margin-top:0;width:1in;height:11.5pt;z-index:251657728;mso-position-horizontal:right;mso-position-horizontal-relative:margin;mso-position-vertical:top;mso-position-vertical-relative:line">
          <v:imagedata r:id="rId1" o:title="Logo2005_JPM_A_Blue300"/>
          <w10:wrap type="square" anchorx="margin"/>
          <w10:anchorlock/>
        </v:shape>
      </w:pict>
    </w:r>
    <w:r w:rsidRPr="0003331B">
      <w:rPr>
        <w:sz w:val="20"/>
      </w:rPr>
      <w:pict>
        <v:shape id="TrapezoidBackCover" o:spid="_x0000_s2067" style="position:absolute;margin-left:7518.85pt;margin-top:.2pt;width:94.7pt;height:53.95pt;z-index:-251662848;mso-wrap-edited:f;mso-position-horizontal:right;mso-position-horizontal-relative:page;mso-position-vertical:absolute;mso-position-vertical-relative:page" coordsize="17046,9711" wrapcoords="-135 0 9335 9576 17181 9576 17181 0 -135 0" path="m9594,r,l,,9551,9668r,43l17046,9711,17046,,9594,xe" fillcolor="#095aa5" stroked="f">
          <v:path arrowok="t"/>
          <w10:wrap anchorx="page" anchory="page"/>
          <w10:anchorlock/>
        </v:shape>
      </w:pict>
    </w:r>
    <w:r w:rsidRPr="0003331B">
      <w:rPr>
        <w:sz w:val="20"/>
      </w:rPr>
      <w:pict>
        <v:shape id="RegionGroupFirst" o:spid="_x0000_s2066" type="#_x0000_t202" style="position:absolute;margin-left:212.4pt;margin-top:0;width:156.25pt;height:16pt;z-index:251651584;mso-position-horizontal-relative:page;mso-position-vertical:top;mso-position-vertical-relative:line" stroked="f">
          <v:textbox style="mso-next-textbox:#RegionGroupFirst" inset="0,0,0,0">
            <w:txbxContent>
              <w:p w:rsidR="00C82DE2" w:rsidRDefault="00C82DE2">
                <w:pPr>
                  <w:pStyle w:val="HeaderRegionGroup"/>
                  <w:suppressOverlap/>
                </w:pPr>
                <w:r>
                  <w:t>Region Group</w:t>
                </w:r>
              </w:p>
              <w:p w:rsidR="00C82DE2" w:rsidRDefault="00C82DE2">
                <w:pPr>
                  <w:pStyle w:val="Header"/>
                </w:pPr>
                <w:r>
                  <w:t>Publish Date</w:t>
                </w:r>
              </w:p>
            </w:txbxContent>
          </v:textbox>
          <w10:wrap anchorx="page"/>
          <w10:anchorlock/>
        </v:shape>
      </w:pict>
    </w:r>
    <w:r w:rsidRPr="0003331B">
      <w:rPr>
        <w:sz w:val="20"/>
      </w:rPr>
      <w:pict>
        <v:shape id="AnalystFirst" o:spid="_x0000_s2065" type="#_x0000_t202" style="position:absolute;margin-left:56.9pt;margin-top:0;width:2in;height:1in;z-index:251649536;mso-position-horizontal-relative:page;mso-position-vertical:top;mso-position-vertical-relative:line" stroked="f">
          <v:textbox style="mso-next-textbox:#AnalystFirst" inset="0,0,0,0">
            <w:txbxContent>
              <w:p w:rsidR="00C82DE2" w:rsidRDefault="00C82DE2">
                <w:pPr>
                  <w:pStyle w:val="Header"/>
                </w:pPr>
                <w:r>
                  <w:t>Analyst Name Main</w:t>
                </w:r>
                <w:r>
                  <w:br/>
                  <w:t>Analyst Phone Main</w:t>
                </w:r>
                <w:r>
                  <w:br/>
                  <w:t xml:space="preserve">Analyst Email </w:t>
                </w:r>
                <w:smartTag w:uri="urn:schemas-microsoft-com:office:smarttags" w:element="place">
                  <w:r>
                    <w:t>Main</w:t>
                  </w:r>
                </w:smartTag>
              </w:p>
              <w:p w:rsidR="00C82DE2" w:rsidRDefault="00C82DE2">
                <w:pPr>
                  <w:pStyle w:val="Header"/>
                </w:pPr>
                <w:r>
                  <w:t>Analyst Name</w:t>
                </w:r>
                <w:r>
                  <w:br/>
                  <w:t>Analyst Phone</w:t>
                </w:r>
                <w:r>
                  <w:br/>
                  <w:t>Analyst Email</w:t>
                </w:r>
              </w:p>
            </w:txbxContent>
          </v:textbox>
          <w10:wrap anchorx="page"/>
          <w10:anchorlock/>
        </v:shape>
      </w:pict>
    </w:r>
  </w:p>
  <w:p w:rsidR="00C82DE2" w:rsidRDefault="00C82DE2">
    <w:pPr>
      <w:pStyle w:val="Heade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A02A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7BCD8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C04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2266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5A262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0EDC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4A4B9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822EE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BDC404A"/>
    <w:lvl w:ilvl="0">
      <w:start w:val="1"/>
      <w:numFmt w:val="decimal"/>
      <w:pStyle w:val="ListNumber"/>
      <w:lvlText w:val="%1."/>
      <w:lvlJc w:val="left"/>
      <w:pPr>
        <w:tabs>
          <w:tab w:val="num" w:pos="360"/>
        </w:tabs>
        <w:ind w:left="360" w:hanging="360"/>
      </w:pPr>
    </w:lvl>
  </w:abstractNum>
  <w:abstractNum w:abstractNumId="9">
    <w:nsid w:val="FFFFFF89"/>
    <w:multiLevelType w:val="singleLevel"/>
    <w:tmpl w:val="F3582C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8D26F1"/>
    <w:multiLevelType w:val="multilevel"/>
    <w:tmpl w:val="C5B8A49E"/>
    <w:lvl w:ilvl="0">
      <w:start w:val="1"/>
      <w:numFmt w:val="bullet"/>
      <w:pStyle w:val="Bullet"/>
      <w:lvlText w:val=""/>
      <w:lvlJc w:val="left"/>
      <w:pPr>
        <w:tabs>
          <w:tab w:val="num" w:pos="360"/>
        </w:tabs>
        <w:ind w:left="288" w:hanging="288"/>
      </w:pPr>
      <w:rPr>
        <w:rFonts w:ascii="Symbol" w:hAnsi="Symbol" w:hint="default"/>
        <w:b w:val="0"/>
        <w:i w:val="0"/>
        <w:color w:val="auto"/>
      </w:rPr>
    </w:lvl>
    <w:lvl w:ilvl="1">
      <w:start w:val="1"/>
      <w:numFmt w:val="bullet"/>
      <w:lvlRestart w:val="0"/>
      <w:suff w:val="space"/>
      <w:lvlText w:val=""/>
      <w:lvlJc w:val="left"/>
      <w:pPr>
        <w:ind w:left="312" w:hanging="142"/>
      </w:pPr>
      <w:rPr>
        <w:rFonts w:ascii="Symbol" w:hAnsi="Symbol" w:hint="default"/>
        <w:color w:val="AD1E35"/>
        <w:sz w:val="20"/>
      </w:rPr>
    </w:lvl>
    <w:lvl w:ilvl="2">
      <w:start w:val="1"/>
      <w:numFmt w:val="bullet"/>
      <w:lvlRestart w:val="0"/>
      <w:suff w:val="space"/>
      <w:lvlText w:val=""/>
      <w:lvlJc w:val="left"/>
      <w:pPr>
        <w:ind w:left="312" w:hanging="142"/>
      </w:pPr>
      <w:rPr>
        <w:rFonts w:ascii="Symbol" w:hAnsi="Symbol" w:hint="default"/>
        <w:color w:val="AD1E35"/>
        <w:sz w:val="20"/>
      </w:rPr>
    </w:lvl>
    <w:lvl w:ilvl="3">
      <w:start w:val="1"/>
      <w:numFmt w:val="bullet"/>
      <w:lvlRestart w:val="0"/>
      <w:suff w:val="space"/>
      <w:lvlText w:val=""/>
      <w:lvlJc w:val="left"/>
      <w:pPr>
        <w:ind w:left="312" w:hanging="142"/>
      </w:pPr>
      <w:rPr>
        <w:rFonts w:ascii="Symbol" w:hAnsi="Symbol" w:hint="default"/>
        <w:color w:val="AD1E35"/>
        <w:sz w:val="20"/>
      </w:rPr>
    </w:lvl>
    <w:lvl w:ilvl="4">
      <w:start w:val="1"/>
      <w:numFmt w:val="bullet"/>
      <w:lvlRestart w:val="0"/>
      <w:suff w:val="space"/>
      <w:lvlText w:val=""/>
      <w:lvlJc w:val="left"/>
      <w:pPr>
        <w:ind w:left="312" w:hanging="142"/>
      </w:pPr>
      <w:rPr>
        <w:rFonts w:ascii="Symbol" w:hAnsi="Symbol" w:hint="default"/>
        <w:color w:val="AD1E35"/>
        <w:sz w:val="20"/>
      </w:rPr>
    </w:lvl>
    <w:lvl w:ilvl="5">
      <w:start w:val="1"/>
      <w:numFmt w:val="bullet"/>
      <w:lvlRestart w:val="0"/>
      <w:suff w:val="space"/>
      <w:lvlText w:val=""/>
      <w:lvlJc w:val="left"/>
      <w:pPr>
        <w:ind w:left="312" w:hanging="142"/>
      </w:pPr>
      <w:rPr>
        <w:rFonts w:ascii="Symbol" w:hAnsi="Symbol" w:hint="default"/>
        <w:color w:val="AD1E35"/>
        <w:sz w:val="20"/>
      </w:rPr>
    </w:lvl>
    <w:lvl w:ilvl="6">
      <w:start w:val="1"/>
      <w:numFmt w:val="bullet"/>
      <w:lvlRestart w:val="0"/>
      <w:suff w:val="space"/>
      <w:lvlText w:val=""/>
      <w:lvlJc w:val="left"/>
      <w:pPr>
        <w:ind w:left="312" w:hanging="142"/>
      </w:pPr>
      <w:rPr>
        <w:rFonts w:ascii="Symbol" w:hAnsi="Symbol" w:hint="default"/>
        <w:color w:val="AD1E35"/>
        <w:sz w:val="20"/>
      </w:rPr>
    </w:lvl>
    <w:lvl w:ilvl="7">
      <w:start w:val="1"/>
      <w:numFmt w:val="bullet"/>
      <w:lvlRestart w:val="0"/>
      <w:suff w:val="space"/>
      <w:lvlText w:val=""/>
      <w:lvlJc w:val="left"/>
      <w:pPr>
        <w:ind w:left="312" w:hanging="142"/>
      </w:pPr>
      <w:rPr>
        <w:rFonts w:ascii="Symbol" w:hAnsi="Symbol" w:hint="default"/>
        <w:color w:val="AD1E35"/>
        <w:sz w:val="20"/>
      </w:rPr>
    </w:lvl>
    <w:lvl w:ilvl="8">
      <w:start w:val="1"/>
      <w:numFmt w:val="bullet"/>
      <w:lvlRestart w:val="0"/>
      <w:suff w:val="space"/>
      <w:lvlText w:val=""/>
      <w:lvlJc w:val="left"/>
      <w:pPr>
        <w:ind w:left="312" w:hanging="142"/>
      </w:pPr>
      <w:rPr>
        <w:rFonts w:ascii="Symbol" w:hAnsi="Symbol" w:hint="default"/>
        <w:color w:val="AD1E35"/>
        <w:sz w:val="20"/>
      </w:rPr>
    </w:lvl>
  </w:abstractNum>
  <w:abstractNum w:abstractNumId="11">
    <w:nsid w:val="0E1F66C5"/>
    <w:multiLevelType w:val="multilevel"/>
    <w:tmpl w:val="04090023"/>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2">
    <w:nsid w:val="10BC21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45F38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174C6D63"/>
    <w:multiLevelType w:val="hybridMultilevel"/>
    <w:tmpl w:val="00FE8FDE"/>
    <w:lvl w:ilvl="0" w:tplc="BD96BFD0">
      <w:start w:val="1"/>
      <w:numFmt w:val="bullet"/>
      <w:pStyle w:val="Bullet-la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D627FEB"/>
    <w:multiLevelType w:val="hybridMultilevel"/>
    <w:tmpl w:val="D13EB26E"/>
    <w:lvl w:ilvl="0" w:tplc="9EEAEF24">
      <w:start w:val="1"/>
      <w:numFmt w:val="bullet"/>
      <w:pStyle w:val="Bullet-fir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21876A24"/>
    <w:multiLevelType w:val="multilevel"/>
    <w:tmpl w:val="D6C4AC06"/>
    <w:lvl w:ilvl="0">
      <w:start w:val="1"/>
      <w:numFmt w:val="bullet"/>
      <w:pStyle w:val="BulletAsia"/>
      <w:lvlText w:val=""/>
      <w:lvlJc w:val="left"/>
      <w:pPr>
        <w:tabs>
          <w:tab w:val="num" w:pos="360"/>
        </w:tabs>
        <w:ind w:left="170" w:hanging="170"/>
      </w:pPr>
      <w:rPr>
        <w:rFonts w:ascii="Symbol" w:hAnsi="Symbol" w:hint="default"/>
        <w:color w:val="auto"/>
      </w:rPr>
    </w:lvl>
    <w:lvl w:ilvl="1">
      <w:start w:val="1"/>
      <w:numFmt w:val="bullet"/>
      <w:suff w:val="space"/>
      <w:lvlText w:val=""/>
      <w:lvlJc w:val="left"/>
      <w:pPr>
        <w:ind w:left="471" w:hanging="301"/>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17">
    <w:nsid w:val="2EAD5669"/>
    <w:multiLevelType w:val="hybridMultilevel"/>
    <w:tmpl w:val="0A1ACF70"/>
    <w:lvl w:ilvl="0" w:tplc="94D6570E">
      <w:start w:val="1"/>
      <w:numFmt w:val="bullet"/>
      <w:pStyle w:val="FPBullet"/>
      <w:lvlText w:val=""/>
      <w:lvlJc w:val="left"/>
      <w:pPr>
        <w:tabs>
          <w:tab w:val="num" w:pos="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18">
    <w:nsid w:val="38A01AEA"/>
    <w:multiLevelType w:val="hybridMultilevel"/>
    <w:tmpl w:val="10781EA2"/>
    <w:lvl w:ilvl="0" w:tplc="30823378">
      <w:start w:val="1"/>
      <w:numFmt w:val="bullet"/>
      <w:pStyle w:val="Tradedetail"/>
      <w:lvlText w:val=""/>
      <w:lvlJc w:val="left"/>
      <w:pPr>
        <w:tabs>
          <w:tab w:val="num" w:pos="216"/>
        </w:tabs>
        <w:ind w:left="216" w:hanging="216"/>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E741698"/>
    <w:multiLevelType w:val="multilevel"/>
    <w:tmpl w:val="C096DFFE"/>
    <w:lvl w:ilvl="0">
      <w:start w:val="1"/>
      <w:numFmt w:val="upperRoman"/>
      <w:pStyle w:val="Append"/>
      <w:suff w:val="space"/>
      <w:lvlText w:val="Appendix %1:"/>
      <w:lvlJc w:val="left"/>
      <w:pPr>
        <w:ind w:left="0" w:firstLine="0"/>
      </w:pPr>
      <w:rPr>
        <w:rFonts w:ascii="Arial" w:hAnsi="Arial" w:hint="default"/>
        <w:sz w:val="36"/>
      </w:rPr>
    </w:lvl>
    <w:lvl w:ilvl="1">
      <w:start w:val="1"/>
      <w:numFmt w:val="bullet"/>
      <w:lvlText w:val=""/>
      <w:lvlJc w:val="left"/>
      <w:pPr>
        <w:tabs>
          <w:tab w:val="num" w:pos="530"/>
        </w:tabs>
        <w:ind w:left="454" w:hanging="284"/>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20">
    <w:nsid w:val="409317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68C2207"/>
    <w:multiLevelType w:val="hybridMultilevel"/>
    <w:tmpl w:val="193A0744"/>
    <w:lvl w:ilvl="0" w:tplc="A4500CEC">
      <w:start w:val="1"/>
      <w:numFmt w:val="bullet"/>
      <w:pStyle w:val="Disclaimer"/>
      <w:lvlText w:val=""/>
      <w:lvlJc w:val="left"/>
      <w:pPr>
        <w:tabs>
          <w:tab w:val="num" w:pos="-2765"/>
        </w:tabs>
        <w:ind w:left="-2765" w:hanging="360"/>
      </w:pPr>
      <w:rPr>
        <w:rFonts w:ascii="Symbol" w:hAnsi="Symbol" w:hint="default"/>
        <w:sz w:val="18"/>
        <w:szCs w:val="18"/>
      </w:rPr>
    </w:lvl>
    <w:lvl w:ilvl="1" w:tplc="04090003" w:tentative="1">
      <w:start w:val="1"/>
      <w:numFmt w:val="bullet"/>
      <w:lvlText w:val="o"/>
      <w:lvlJc w:val="left"/>
      <w:pPr>
        <w:tabs>
          <w:tab w:val="num" w:pos="-1679"/>
        </w:tabs>
        <w:ind w:left="-1679" w:hanging="360"/>
      </w:pPr>
      <w:rPr>
        <w:rFonts w:ascii="Courier New" w:hAnsi="Courier New" w:hint="default"/>
      </w:rPr>
    </w:lvl>
    <w:lvl w:ilvl="2" w:tplc="04090005" w:tentative="1">
      <w:start w:val="1"/>
      <w:numFmt w:val="bullet"/>
      <w:lvlText w:val=""/>
      <w:lvlJc w:val="left"/>
      <w:pPr>
        <w:tabs>
          <w:tab w:val="num" w:pos="-959"/>
        </w:tabs>
        <w:ind w:left="-959" w:hanging="360"/>
      </w:pPr>
      <w:rPr>
        <w:rFonts w:ascii="Wingdings" w:hAnsi="Wingdings" w:hint="default"/>
      </w:rPr>
    </w:lvl>
    <w:lvl w:ilvl="3" w:tplc="04090001" w:tentative="1">
      <w:start w:val="1"/>
      <w:numFmt w:val="bullet"/>
      <w:lvlText w:val=""/>
      <w:lvlJc w:val="left"/>
      <w:pPr>
        <w:tabs>
          <w:tab w:val="num" w:pos="-239"/>
        </w:tabs>
        <w:ind w:left="-239" w:hanging="360"/>
      </w:pPr>
      <w:rPr>
        <w:rFonts w:ascii="Symbol" w:hAnsi="Symbol" w:hint="default"/>
      </w:rPr>
    </w:lvl>
    <w:lvl w:ilvl="4" w:tplc="04090003" w:tentative="1">
      <w:start w:val="1"/>
      <w:numFmt w:val="bullet"/>
      <w:lvlText w:val="o"/>
      <w:lvlJc w:val="left"/>
      <w:pPr>
        <w:tabs>
          <w:tab w:val="num" w:pos="481"/>
        </w:tabs>
        <w:ind w:left="481" w:hanging="360"/>
      </w:pPr>
      <w:rPr>
        <w:rFonts w:ascii="Courier New" w:hAnsi="Courier New" w:hint="default"/>
      </w:rPr>
    </w:lvl>
    <w:lvl w:ilvl="5" w:tplc="04090005" w:tentative="1">
      <w:start w:val="1"/>
      <w:numFmt w:val="bullet"/>
      <w:lvlText w:val=""/>
      <w:lvlJc w:val="left"/>
      <w:pPr>
        <w:tabs>
          <w:tab w:val="num" w:pos="1201"/>
        </w:tabs>
        <w:ind w:left="1201" w:hanging="360"/>
      </w:pPr>
      <w:rPr>
        <w:rFonts w:ascii="Wingdings" w:hAnsi="Wingdings" w:hint="default"/>
      </w:rPr>
    </w:lvl>
    <w:lvl w:ilvl="6" w:tplc="04090001" w:tentative="1">
      <w:start w:val="1"/>
      <w:numFmt w:val="bullet"/>
      <w:lvlText w:val=""/>
      <w:lvlJc w:val="left"/>
      <w:pPr>
        <w:tabs>
          <w:tab w:val="num" w:pos="1921"/>
        </w:tabs>
        <w:ind w:left="1921" w:hanging="360"/>
      </w:pPr>
      <w:rPr>
        <w:rFonts w:ascii="Symbol" w:hAnsi="Symbol" w:hint="default"/>
      </w:rPr>
    </w:lvl>
    <w:lvl w:ilvl="7" w:tplc="04090003" w:tentative="1">
      <w:start w:val="1"/>
      <w:numFmt w:val="bullet"/>
      <w:lvlText w:val="o"/>
      <w:lvlJc w:val="left"/>
      <w:pPr>
        <w:tabs>
          <w:tab w:val="num" w:pos="2641"/>
        </w:tabs>
        <w:ind w:left="2641" w:hanging="360"/>
      </w:pPr>
      <w:rPr>
        <w:rFonts w:ascii="Courier New" w:hAnsi="Courier New" w:hint="default"/>
      </w:rPr>
    </w:lvl>
    <w:lvl w:ilvl="8" w:tplc="04090005" w:tentative="1">
      <w:start w:val="1"/>
      <w:numFmt w:val="bullet"/>
      <w:lvlText w:val=""/>
      <w:lvlJc w:val="left"/>
      <w:pPr>
        <w:tabs>
          <w:tab w:val="num" w:pos="3361"/>
        </w:tabs>
        <w:ind w:left="3361" w:hanging="360"/>
      </w:pPr>
      <w:rPr>
        <w:rFonts w:ascii="Wingdings" w:hAnsi="Wingdings" w:hint="default"/>
      </w:rPr>
    </w:lvl>
  </w:abstractNum>
  <w:abstractNum w:abstractNumId="22">
    <w:nsid w:val="48E24BA3"/>
    <w:multiLevelType w:val="multilevel"/>
    <w:tmpl w:val="BE28B6A2"/>
    <w:lvl w:ilvl="0">
      <w:start w:val="1"/>
      <w:numFmt w:val="decimal"/>
      <w:pStyle w:val="52807BB80E4E409F9A162793A918D5C6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4F9C56DB"/>
    <w:multiLevelType w:val="multilevel"/>
    <w:tmpl w:val="D46E1E2E"/>
    <w:lvl w:ilvl="0">
      <w:start w:val="1"/>
      <w:numFmt w:val="bullet"/>
      <w:pStyle w:val="TradeBullet"/>
      <w:lvlText w:val=""/>
      <w:lvlJc w:val="left"/>
      <w:pPr>
        <w:tabs>
          <w:tab w:val="num" w:pos="360"/>
        </w:tabs>
        <w:ind w:left="357" w:hanging="357"/>
      </w:pPr>
      <w:rPr>
        <w:rFonts w:ascii="Symbol" w:hAnsi="Symbol" w:hint="default"/>
        <w:color w:val="4E8AB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4E05495"/>
    <w:multiLevelType w:val="hybridMultilevel"/>
    <w:tmpl w:val="8430A390"/>
    <w:lvl w:ilvl="0" w:tplc="15CEE810">
      <w:start w:val="1"/>
      <w:numFmt w:val="bullet"/>
      <w:lvlText w:val=""/>
      <w:lvlJc w:val="left"/>
      <w:pPr>
        <w:tabs>
          <w:tab w:val="num" w:pos="36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25">
    <w:nsid w:val="589E78B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215CB9"/>
    <w:multiLevelType w:val="hybridMultilevel"/>
    <w:tmpl w:val="F0FEC872"/>
    <w:lvl w:ilvl="0" w:tplc="2B0E1A9C">
      <w:start w:val="1"/>
      <w:numFmt w:val="decimal"/>
      <w:pStyle w:val="NumberBullet"/>
      <w:lvlText w:val="%1."/>
      <w:lvlJc w:val="left"/>
      <w:pPr>
        <w:tabs>
          <w:tab w:val="num" w:pos="360"/>
        </w:tabs>
        <w:ind w:left="284" w:hanging="284"/>
      </w:pPr>
      <w:rPr>
        <w:rFonts w:ascii="Times New Roman" w:hAnsi="Times New Roman" w:hint="default"/>
        <w:sz w:val="20"/>
      </w:rPr>
    </w:lvl>
    <w:lvl w:ilvl="1" w:tplc="42AADDBA" w:tentative="1">
      <w:start w:val="1"/>
      <w:numFmt w:val="lowerLetter"/>
      <w:lvlText w:val="%2."/>
      <w:lvlJc w:val="left"/>
      <w:pPr>
        <w:tabs>
          <w:tab w:val="num" w:pos="1440"/>
        </w:tabs>
        <w:ind w:left="1440" w:hanging="360"/>
      </w:pPr>
    </w:lvl>
    <w:lvl w:ilvl="2" w:tplc="C3FC498A" w:tentative="1">
      <w:start w:val="1"/>
      <w:numFmt w:val="lowerRoman"/>
      <w:lvlText w:val="%3."/>
      <w:lvlJc w:val="right"/>
      <w:pPr>
        <w:tabs>
          <w:tab w:val="num" w:pos="2160"/>
        </w:tabs>
        <w:ind w:left="2160" w:hanging="180"/>
      </w:pPr>
    </w:lvl>
    <w:lvl w:ilvl="3" w:tplc="8AB6C90A" w:tentative="1">
      <w:start w:val="1"/>
      <w:numFmt w:val="decimal"/>
      <w:lvlText w:val="%4."/>
      <w:lvlJc w:val="left"/>
      <w:pPr>
        <w:tabs>
          <w:tab w:val="num" w:pos="2880"/>
        </w:tabs>
        <w:ind w:left="2880" w:hanging="360"/>
      </w:pPr>
    </w:lvl>
    <w:lvl w:ilvl="4" w:tplc="11C659CA" w:tentative="1">
      <w:start w:val="1"/>
      <w:numFmt w:val="lowerLetter"/>
      <w:lvlText w:val="%5."/>
      <w:lvlJc w:val="left"/>
      <w:pPr>
        <w:tabs>
          <w:tab w:val="num" w:pos="3600"/>
        </w:tabs>
        <w:ind w:left="3600" w:hanging="360"/>
      </w:pPr>
    </w:lvl>
    <w:lvl w:ilvl="5" w:tplc="096E1FEC" w:tentative="1">
      <w:start w:val="1"/>
      <w:numFmt w:val="lowerRoman"/>
      <w:lvlText w:val="%6."/>
      <w:lvlJc w:val="right"/>
      <w:pPr>
        <w:tabs>
          <w:tab w:val="num" w:pos="4320"/>
        </w:tabs>
        <w:ind w:left="4320" w:hanging="180"/>
      </w:pPr>
    </w:lvl>
    <w:lvl w:ilvl="6" w:tplc="135AB080" w:tentative="1">
      <w:start w:val="1"/>
      <w:numFmt w:val="decimal"/>
      <w:lvlText w:val="%7."/>
      <w:lvlJc w:val="left"/>
      <w:pPr>
        <w:tabs>
          <w:tab w:val="num" w:pos="5040"/>
        </w:tabs>
        <w:ind w:left="5040" w:hanging="360"/>
      </w:pPr>
    </w:lvl>
    <w:lvl w:ilvl="7" w:tplc="AE26991C" w:tentative="1">
      <w:start w:val="1"/>
      <w:numFmt w:val="lowerLetter"/>
      <w:lvlText w:val="%8."/>
      <w:lvlJc w:val="left"/>
      <w:pPr>
        <w:tabs>
          <w:tab w:val="num" w:pos="5760"/>
        </w:tabs>
        <w:ind w:left="5760" w:hanging="360"/>
      </w:pPr>
    </w:lvl>
    <w:lvl w:ilvl="8" w:tplc="3F18E672" w:tentative="1">
      <w:start w:val="1"/>
      <w:numFmt w:val="lowerRoman"/>
      <w:lvlText w:val="%9."/>
      <w:lvlJc w:val="right"/>
      <w:pPr>
        <w:tabs>
          <w:tab w:val="num" w:pos="6480"/>
        </w:tabs>
        <w:ind w:left="6480" w:hanging="180"/>
      </w:pPr>
    </w:lvl>
  </w:abstractNum>
  <w:abstractNum w:abstractNumId="27">
    <w:nsid w:val="738B7E4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7971BE7"/>
    <w:multiLevelType w:val="hybridMultilevel"/>
    <w:tmpl w:val="949CBDD0"/>
    <w:lvl w:ilvl="0" w:tplc="FFFFFFFF">
      <w:start w:val="1"/>
      <w:numFmt w:val="bullet"/>
      <w:lvlText w:val=""/>
      <w:lvlJc w:val="left"/>
      <w:pPr>
        <w:tabs>
          <w:tab w:val="num" w:pos="367"/>
        </w:tabs>
        <w:ind w:left="347" w:hanging="340"/>
      </w:pPr>
      <w:rPr>
        <w:rFonts w:ascii="Symbol" w:hAnsi="Symbol" w:hint="default"/>
        <w:b w:val="0"/>
        <w:i w:val="0"/>
        <w:color w:val="095AA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5"/>
  </w:num>
  <w:num w:numId="3">
    <w:abstractNumId w:val="13"/>
  </w:num>
  <w:num w:numId="4">
    <w:abstractNumId w:val="20"/>
  </w:num>
  <w:num w:numId="5">
    <w:abstractNumId w:val="27"/>
  </w:num>
  <w:num w:numId="6">
    <w:abstractNumId w:val="19"/>
  </w:num>
  <w:num w:numId="7">
    <w:abstractNumId w:val="11"/>
  </w:num>
  <w:num w:numId="8">
    <w:abstractNumId w:val="12"/>
  </w:num>
  <w:num w:numId="9">
    <w:abstractNumId w:val="10"/>
  </w:num>
  <w:num w:numId="10">
    <w:abstractNumId w:val="16"/>
  </w:num>
  <w:num w:numId="11">
    <w:abstractNumId w:val="15"/>
  </w:num>
  <w:num w:numId="12">
    <w:abstractNumId w:val="15"/>
  </w:num>
  <w:num w:numId="13">
    <w:abstractNumId w:val="14"/>
  </w:num>
  <w:num w:numId="14">
    <w:abstractNumId w:val="17"/>
  </w:num>
  <w:num w:numId="15">
    <w:abstractNumId w:val="17"/>
  </w:num>
  <w:num w:numId="16">
    <w:abstractNumId w:val="21"/>
  </w:num>
  <w:num w:numId="17">
    <w:abstractNumId w:val="17"/>
  </w:num>
  <w:num w:numId="18">
    <w:abstractNumId w:val="9"/>
  </w:num>
  <w:num w:numId="19">
    <w:abstractNumId w:val="9"/>
  </w:num>
  <w:num w:numId="20">
    <w:abstractNumId w:val="7"/>
  </w:num>
  <w:num w:numId="21">
    <w:abstractNumId w:val="7"/>
  </w:num>
  <w:num w:numId="22">
    <w:abstractNumId w:val="6"/>
  </w:num>
  <w:num w:numId="23">
    <w:abstractNumId w:val="6"/>
  </w:num>
  <w:num w:numId="24">
    <w:abstractNumId w:val="5"/>
  </w:num>
  <w:num w:numId="25">
    <w:abstractNumId w:val="5"/>
  </w:num>
  <w:num w:numId="26">
    <w:abstractNumId w:val="4"/>
  </w:num>
  <w:num w:numId="27">
    <w:abstractNumId w:val="4"/>
  </w:num>
  <w:num w:numId="28">
    <w:abstractNumId w:val="8"/>
  </w:num>
  <w:num w:numId="29">
    <w:abstractNumId w:val="8"/>
  </w:num>
  <w:num w:numId="30">
    <w:abstractNumId w:val="3"/>
  </w:num>
  <w:num w:numId="31">
    <w:abstractNumId w:val="3"/>
  </w:num>
  <w:num w:numId="32">
    <w:abstractNumId w:val="2"/>
  </w:num>
  <w:num w:numId="33">
    <w:abstractNumId w:val="2"/>
  </w:num>
  <w:num w:numId="34">
    <w:abstractNumId w:val="1"/>
  </w:num>
  <w:num w:numId="35">
    <w:abstractNumId w:val="1"/>
  </w:num>
  <w:num w:numId="36">
    <w:abstractNumId w:val="0"/>
  </w:num>
  <w:num w:numId="37">
    <w:abstractNumId w:val="0"/>
  </w:num>
  <w:num w:numId="38">
    <w:abstractNumId w:val="26"/>
  </w:num>
  <w:num w:numId="39">
    <w:abstractNumId w:val="18"/>
  </w:num>
  <w:num w:numId="40">
    <w:abstractNumId w:val="28"/>
  </w:num>
  <w:num w:numId="41">
    <w:abstractNumId w:val="24"/>
  </w:num>
  <w:num w:numId="4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26"/>
  </w:num>
  <w:num w:numId="45">
    <w:abstractNumId w:val="10"/>
  </w:num>
  <w:num w:numId="46">
    <w:abstractNumId w:val="26"/>
  </w:num>
  <w:num w:numId="47">
    <w:abstractNumId w:val="22"/>
  </w:num>
  <w:num w:numId="4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ttachedTemplate r:id="rId1"/>
  <w:defaultTabStop w:val="720"/>
  <w:evenAndOddHeaders/>
  <w:drawingGridHorizontalSpacing w:val="172"/>
  <w:displayHorizontalDrawingGridEvery w:val="2"/>
  <w:displayVerticalDrawingGridEvery w:val="2"/>
  <w:characterSpacingControl w:val="doNotCompress"/>
  <w:hdrShapeDefaults>
    <o:shapedefaults v:ext="edit" spidmax="2074">
      <v:textbox inset="5.85pt,.7pt,5.85pt,.7pt"/>
    </o:shapedefaults>
    <o:shapelayout v:ext="edit">
      <o:idmap v:ext="edit" data="2"/>
    </o:shapelayout>
  </w:hdrShapeDefaults>
  <w:footnotePr>
    <w:footnote w:id="-1"/>
    <w:footnote w:id="0"/>
  </w:footnotePr>
  <w:endnotePr>
    <w:endnote w:id="-1"/>
    <w:endnote w:id="0"/>
  </w:endnotePr>
  <w:compat>
    <w:useFELayout/>
  </w:compat>
  <w:docVars>
    <w:docVar w:name="GPS" w:val="GPS"/>
    <w:docVar w:name="IsGPSTemplate" w:val="좴㊑펀௏⎰"/>
    <w:docVar w:name="ShapeAltTextReset" w:val="True"/>
  </w:docVars>
  <w:rsids>
    <w:rsidRoot w:val="00A2780F"/>
    <w:rsid w:val="000169EC"/>
    <w:rsid w:val="00017296"/>
    <w:rsid w:val="00017CE0"/>
    <w:rsid w:val="00025D74"/>
    <w:rsid w:val="000326AA"/>
    <w:rsid w:val="00032890"/>
    <w:rsid w:val="00032F88"/>
    <w:rsid w:val="0003331B"/>
    <w:rsid w:val="00045540"/>
    <w:rsid w:val="0005401A"/>
    <w:rsid w:val="0006744F"/>
    <w:rsid w:val="0007072B"/>
    <w:rsid w:val="000770DB"/>
    <w:rsid w:val="00080584"/>
    <w:rsid w:val="00080A46"/>
    <w:rsid w:val="00080A5D"/>
    <w:rsid w:val="00082523"/>
    <w:rsid w:val="0008441D"/>
    <w:rsid w:val="00096996"/>
    <w:rsid w:val="000A0E66"/>
    <w:rsid w:val="000A76DC"/>
    <w:rsid w:val="000B299B"/>
    <w:rsid w:val="000C35F7"/>
    <w:rsid w:val="000D2227"/>
    <w:rsid w:val="000E6ED3"/>
    <w:rsid w:val="000E7DCE"/>
    <w:rsid w:val="000F0A7D"/>
    <w:rsid w:val="000F5B92"/>
    <w:rsid w:val="001012AB"/>
    <w:rsid w:val="001077C3"/>
    <w:rsid w:val="00107907"/>
    <w:rsid w:val="00125B98"/>
    <w:rsid w:val="00127E47"/>
    <w:rsid w:val="00133E4F"/>
    <w:rsid w:val="00146CC5"/>
    <w:rsid w:val="0015071F"/>
    <w:rsid w:val="001509FE"/>
    <w:rsid w:val="001544F8"/>
    <w:rsid w:val="001702FE"/>
    <w:rsid w:val="00173256"/>
    <w:rsid w:val="00173FB9"/>
    <w:rsid w:val="00174A0D"/>
    <w:rsid w:val="001806DF"/>
    <w:rsid w:val="00184BB7"/>
    <w:rsid w:val="001879EC"/>
    <w:rsid w:val="001944B8"/>
    <w:rsid w:val="001A39BA"/>
    <w:rsid w:val="001A4A3E"/>
    <w:rsid w:val="001A4EED"/>
    <w:rsid w:val="001A7EFB"/>
    <w:rsid w:val="001B26F2"/>
    <w:rsid w:val="001B3823"/>
    <w:rsid w:val="001B6141"/>
    <w:rsid w:val="001C1776"/>
    <w:rsid w:val="001C3457"/>
    <w:rsid w:val="001C509D"/>
    <w:rsid w:val="001D488E"/>
    <w:rsid w:val="001E1D09"/>
    <w:rsid w:val="001E2147"/>
    <w:rsid w:val="001F0E2A"/>
    <w:rsid w:val="001F403E"/>
    <w:rsid w:val="001F5F71"/>
    <w:rsid w:val="002022ED"/>
    <w:rsid w:val="00207CF8"/>
    <w:rsid w:val="00226701"/>
    <w:rsid w:val="00231F67"/>
    <w:rsid w:val="00244488"/>
    <w:rsid w:val="002479CD"/>
    <w:rsid w:val="0025070B"/>
    <w:rsid w:val="00253F7B"/>
    <w:rsid w:val="00254587"/>
    <w:rsid w:val="00260A53"/>
    <w:rsid w:val="00262504"/>
    <w:rsid w:val="0026331F"/>
    <w:rsid w:val="002657A2"/>
    <w:rsid w:val="002670B5"/>
    <w:rsid w:val="0027283E"/>
    <w:rsid w:val="0027343D"/>
    <w:rsid w:val="0027719A"/>
    <w:rsid w:val="00277D7C"/>
    <w:rsid w:val="00277E47"/>
    <w:rsid w:val="002A1F29"/>
    <w:rsid w:val="002A4FCF"/>
    <w:rsid w:val="002C6B1F"/>
    <w:rsid w:val="002D12DE"/>
    <w:rsid w:val="002D1882"/>
    <w:rsid w:val="002D4C8B"/>
    <w:rsid w:val="002D7E70"/>
    <w:rsid w:val="002E7788"/>
    <w:rsid w:val="002E791A"/>
    <w:rsid w:val="002F3F59"/>
    <w:rsid w:val="002F743F"/>
    <w:rsid w:val="0030001F"/>
    <w:rsid w:val="00301D8E"/>
    <w:rsid w:val="00307EF1"/>
    <w:rsid w:val="00313D4E"/>
    <w:rsid w:val="0031643C"/>
    <w:rsid w:val="00316AFF"/>
    <w:rsid w:val="003265D1"/>
    <w:rsid w:val="00335AF0"/>
    <w:rsid w:val="00337369"/>
    <w:rsid w:val="00340C95"/>
    <w:rsid w:val="003411A7"/>
    <w:rsid w:val="0034777D"/>
    <w:rsid w:val="003478D4"/>
    <w:rsid w:val="003538A3"/>
    <w:rsid w:val="003553B4"/>
    <w:rsid w:val="0035639A"/>
    <w:rsid w:val="003564DE"/>
    <w:rsid w:val="00357AA4"/>
    <w:rsid w:val="00370DBF"/>
    <w:rsid w:val="00376DEC"/>
    <w:rsid w:val="003770C1"/>
    <w:rsid w:val="0038357F"/>
    <w:rsid w:val="003A1C33"/>
    <w:rsid w:val="003A4A06"/>
    <w:rsid w:val="003B2FCC"/>
    <w:rsid w:val="003C08A4"/>
    <w:rsid w:val="003C4EF3"/>
    <w:rsid w:val="003D3497"/>
    <w:rsid w:val="003D4CAE"/>
    <w:rsid w:val="003E2CEF"/>
    <w:rsid w:val="003E2FFD"/>
    <w:rsid w:val="003E5BF5"/>
    <w:rsid w:val="00410841"/>
    <w:rsid w:val="00412830"/>
    <w:rsid w:val="0041347C"/>
    <w:rsid w:val="00413766"/>
    <w:rsid w:val="004176CE"/>
    <w:rsid w:val="004234B3"/>
    <w:rsid w:val="004252A3"/>
    <w:rsid w:val="00430D82"/>
    <w:rsid w:val="004334B0"/>
    <w:rsid w:val="0044325F"/>
    <w:rsid w:val="00445C37"/>
    <w:rsid w:val="0044644E"/>
    <w:rsid w:val="004472B9"/>
    <w:rsid w:val="00447B81"/>
    <w:rsid w:val="00450EC5"/>
    <w:rsid w:val="0046342A"/>
    <w:rsid w:val="00463DD0"/>
    <w:rsid w:val="004651B1"/>
    <w:rsid w:val="00475ACC"/>
    <w:rsid w:val="00480441"/>
    <w:rsid w:val="00491D29"/>
    <w:rsid w:val="004952F5"/>
    <w:rsid w:val="004956EA"/>
    <w:rsid w:val="004973AC"/>
    <w:rsid w:val="004A4CA4"/>
    <w:rsid w:val="004A6AAF"/>
    <w:rsid w:val="004B234F"/>
    <w:rsid w:val="004C49F8"/>
    <w:rsid w:val="004D4549"/>
    <w:rsid w:val="004E44E5"/>
    <w:rsid w:val="004E62AE"/>
    <w:rsid w:val="004E7435"/>
    <w:rsid w:val="004F6086"/>
    <w:rsid w:val="004F7564"/>
    <w:rsid w:val="00504FB3"/>
    <w:rsid w:val="00507387"/>
    <w:rsid w:val="00523A72"/>
    <w:rsid w:val="00523B59"/>
    <w:rsid w:val="00530B85"/>
    <w:rsid w:val="00530E34"/>
    <w:rsid w:val="00530F9C"/>
    <w:rsid w:val="005327F6"/>
    <w:rsid w:val="00535B89"/>
    <w:rsid w:val="00536479"/>
    <w:rsid w:val="00536D3E"/>
    <w:rsid w:val="00537B03"/>
    <w:rsid w:val="00542F42"/>
    <w:rsid w:val="00552488"/>
    <w:rsid w:val="00570A95"/>
    <w:rsid w:val="00572358"/>
    <w:rsid w:val="00577713"/>
    <w:rsid w:val="00585C54"/>
    <w:rsid w:val="00587DE8"/>
    <w:rsid w:val="0059054D"/>
    <w:rsid w:val="005A1363"/>
    <w:rsid w:val="005A1ACE"/>
    <w:rsid w:val="005A3E17"/>
    <w:rsid w:val="005A7FBE"/>
    <w:rsid w:val="005B1D9C"/>
    <w:rsid w:val="005B3FE7"/>
    <w:rsid w:val="005B5DE0"/>
    <w:rsid w:val="005C163A"/>
    <w:rsid w:val="005C37FA"/>
    <w:rsid w:val="005C3C4B"/>
    <w:rsid w:val="005C3C51"/>
    <w:rsid w:val="005C64FB"/>
    <w:rsid w:val="005D1C67"/>
    <w:rsid w:val="005D2E8C"/>
    <w:rsid w:val="005E126D"/>
    <w:rsid w:val="005E2062"/>
    <w:rsid w:val="005E7DE6"/>
    <w:rsid w:val="005F2683"/>
    <w:rsid w:val="005F3E16"/>
    <w:rsid w:val="006004F7"/>
    <w:rsid w:val="00603A5F"/>
    <w:rsid w:val="006074D1"/>
    <w:rsid w:val="0061002F"/>
    <w:rsid w:val="00611CAE"/>
    <w:rsid w:val="006133E7"/>
    <w:rsid w:val="006250FD"/>
    <w:rsid w:val="00625AA6"/>
    <w:rsid w:val="006339F7"/>
    <w:rsid w:val="00633A4C"/>
    <w:rsid w:val="006347E8"/>
    <w:rsid w:val="00636AE1"/>
    <w:rsid w:val="00637AEE"/>
    <w:rsid w:val="00637B8A"/>
    <w:rsid w:val="00641382"/>
    <w:rsid w:val="00660288"/>
    <w:rsid w:val="00661613"/>
    <w:rsid w:val="006630D5"/>
    <w:rsid w:val="00665F59"/>
    <w:rsid w:val="0067246E"/>
    <w:rsid w:val="00674389"/>
    <w:rsid w:val="006831C4"/>
    <w:rsid w:val="006835DA"/>
    <w:rsid w:val="00686996"/>
    <w:rsid w:val="006A4AA8"/>
    <w:rsid w:val="006A7641"/>
    <w:rsid w:val="006B273C"/>
    <w:rsid w:val="006B2965"/>
    <w:rsid w:val="006C610B"/>
    <w:rsid w:val="006C671E"/>
    <w:rsid w:val="006D2D34"/>
    <w:rsid w:val="006D3CD9"/>
    <w:rsid w:val="006E1D0B"/>
    <w:rsid w:val="006F3A4E"/>
    <w:rsid w:val="006F664C"/>
    <w:rsid w:val="006F7D40"/>
    <w:rsid w:val="00700DEC"/>
    <w:rsid w:val="00704489"/>
    <w:rsid w:val="0071197C"/>
    <w:rsid w:val="00715158"/>
    <w:rsid w:val="007235DB"/>
    <w:rsid w:val="007235DF"/>
    <w:rsid w:val="0073406D"/>
    <w:rsid w:val="007344F1"/>
    <w:rsid w:val="00734627"/>
    <w:rsid w:val="007407EB"/>
    <w:rsid w:val="00742811"/>
    <w:rsid w:val="00754994"/>
    <w:rsid w:val="00762276"/>
    <w:rsid w:val="00775EED"/>
    <w:rsid w:val="00796713"/>
    <w:rsid w:val="007A088C"/>
    <w:rsid w:val="007A6438"/>
    <w:rsid w:val="007B5AC5"/>
    <w:rsid w:val="007C3AD0"/>
    <w:rsid w:val="007D0F3C"/>
    <w:rsid w:val="007D22EF"/>
    <w:rsid w:val="007E1E43"/>
    <w:rsid w:val="007E3B95"/>
    <w:rsid w:val="007E4D4D"/>
    <w:rsid w:val="007F0DAA"/>
    <w:rsid w:val="007F6802"/>
    <w:rsid w:val="008050F2"/>
    <w:rsid w:val="00811ACB"/>
    <w:rsid w:val="00827916"/>
    <w:rsid w:val="00831484"/>
    <w:rsid w:val="0083458C"/>
    <w:rsid w:val="008409AF"/>
    <w:rsid w:val="00844BD2"/>
    <w:rsid w:val="00850957"/>
    <w:rsid w:val="0085671D"/>
    <w:rsid w:val="00856B10"/>
    <w:rsid w:val="00870DB4"/>
    <w:rsid w:val="00871411"/>
    <w:rsid w:val="00871B6F"/>
    <w:rsid w:val="0087239B"/>
    <w:rsid w:val="00880E8B"/>
    <w:rsid w:val="008848A2"/>
    <w:rsid w:val="0088594D"/>
    <w:rsid w:val="008874D0"/>
    <w:rsid w:val="00891D84"/>
    <w:rsid w:val="00895480"/>
    <w:rsid w:val="008A05EC"/>
    <w:rsid w:val="008A44F7"/>
    <w:rsid w:val="008A5E01"/>
    <w:rsid w:val="008A656C"/>
    <w:rsid w:val="008B450F"/>
    <w:rsid w:val="008B5328"/>
    <w:rsid w:val="008B5EAC"/>
    <w:rsid w:val="008C133A"/>
    <w:rsid w:val="008D757E"/>
    <w:rsid w:val="008E2C47"/>
    <w:rsid w:val="00904B4F"/>
    <w:rsid w:val="0090509C"/>
    <w:rsid w:val="00912459"/>
    <w:rsid w:val="0092168B"/>
    <w:rsid w:val="00921E42"/>
    <w:rsid w:val="00923799"/>
    <w:rsid w:val="00923F5B"/>
    <w:rsid w:val="0092551C"/>
    <w:rsid w:val="00943C05"/>
    <w:rsid w:val="00943E0D"/>
    <w:rsid w:val="00953729"/>
    <w:rsid w:val="00955DD8"/>
    <w:rsid w:val="00956EC4"/>
    <w:rsid w:val="00970B4D"/>
    <w:rsid w:val="00972992"/>
    <w:rsid w:val="0098070B"/>
    <w:rsid w:val="0098119F"/>
    <w:rsid w:val="009937BB"/>
    <w:rsid w:val="009A0CB1"/>
    <w:rsid w:val="009A10F1"/>
    <w:rsid w:val="009B2F8F"/>
    <w:rsid w:val="009B6B3B"/>
    <w:rsid w:val="009C0C93"/>
    <w:rsid w:val="009C3D2A"/>
    <w:rsid w:val="009C7576"/>
    <w:rsid w:val="009C77DE"/>
    <w:rsid w:val="009D5DD1"/>
    <w:rsid w:val="009D7C82"/>
    <w:rsid w:val="009D7F3F"/>
    <w:rsid w:val="009E0FA3"/>
    <w:rsid w:val="009F59FE"/>
    <w:rsid w:val="00A23BB6"/>
    <w:rsid w:val="00A2780F"/>
    <w:rsid w:val="00A312EC"/>
    <w:rsid w:val="00A31F59"/>
    <w:rsid w:val="00A32E29"/>
    <w:rsid w:val="00A35CD6"/>
    <w:rsid w:val="00A735F3"/>
    <w:rsid w:val="00A809D4"/>
    <w:rsid w:val="00A827D8"/>
    <w:rsid w:val="00A841E9"/>
    <w:rsid w:val="00A916B7"/>
    <w:rsid w:val="00AB3C3C"/>
    <w:rsid w:val="00AB4D48"/>
    <w:rsid w:val="00AB578F"/>
    <w:rsid w:val="00AC1C78"/>
    <w:rsid w:val="00AD447F"/>
    <w:rsid w:val="00AE0BFD"/>
    <w:rsid w:val="00AE1641"/>
    <w:rsid w:val="00AF2324"/>
    <w:rsid w:val="00B05F28"/>
    <w:rsid w:val="00B06ADA"/>
    <w:rsid w:val="00B11ED5"/>
    <w:rsid w:val="00B12975"/>
    <w:rsid w:val="00B215BA"/>
    <w:rsid w:val="00B2633C"/>
    <w:rsid w:val="00B31266"/>
    <w:rsid w:val="00B437D6"/>
    <w:rsid w:val="00B53738"/>
    <w:rsid w:val="00B55767"/>
    <w:rsid w:val="00B63AF7"/>
    <w:rsid w:val="00B63B9D"/>
    <w:rsid w:val="00B74628"/>
    <w:rsid w:val="00B80C63"/>
    <w:rsid w:val="00B9119F"/>
    <w:rsid w:val="00B9760F"/>
    <w:rsid w:val="00BA16B5"/>
    <w:rsid w:val="00BA2384"/>
    <w:rsid w:val="00BA5827"/>
    <w:rsid w:val="00BB5F47"/>
    <w:rsid w:val="00BB66C3"/>
    <w:rsid w:val="00BD66E7"/>
    <w:rsid w:val="00BE1373"/>
    <w:rsid w:val="00BE1C75"/>
    <w:rsid w:val="00BE2738"/>
    <w:rsid w:val="00BF3EE5"/>
    <w:rsid w:val="00C05427"/>
    <w:rsid w:val="00C1029A"/>
    <w:rsid w:val="00C120EC"/>
    <w:rsid w:val="00C15552"/>
    <w:rsid w:val="00C2011E"/>
    <w:rsid w:val="00C21B1D"/>
    <w:rsid w:val="00C25C85"/>
    <w:rsid w:val="00C27FE1"/>
    <w:rsid w:val="00C32461"/>
    <w:rsid w:val="00C35C0F"/>
    <w:rsid w:val="00C35DE7"/>
    <w:rsid w:val="00C417CF"/>
    <w:rsid w:val="00C43C5F"/>
    <w:rsid w:val="00C446F2"/>
    <w:rsid w:val="00C50607"/>
    <w:rsid w:val="00C5435D"/>
    <w:rsid w:val="00C64C03"/>
    <w:rsid w:val="00C65817"/>
    <w:rsid w:val="00C80AD1"/>
    <w:rsid w:val="00C822B9"/>
    <w:rsid w:val="00C827D4"/>
    <w:rsid w:val="00C82DE2"/>
    <w:rsid w:val="00C85825"/>
    <w:rsid w:val="00C85B88"/>
    <w:rsid w:val="00C861A7"/>
    <w:rsid w:val="00C9137F"/>
    <w:rsid w:val="00C935B6"/>
    <w:rsid w:val="00C96809"/>
    <w:rsid w:val="00CB4427"/>
    <w:rsid w:val="00CB4667"/>
    <w:rsid w:val="00CC2187"/>
    <w:rsid w:val="00CC52BB"/>
    <w:rsid w:val="00CC6293"/>
    <w:rsid w:val="00CD1E8A"/>
    <w:rsid w:val="00CD4759"/>
    <w:rsid w:val="00CD7752"/>
    <w:rsid w:val="00CE164B"/>
    <w:rsid w:val="00CE3739"/>
    <w:rsid w:val="00CE3EE1"/>
    <w:rsid w:val="00CE4DB7"/>
    <w:rsid w:val="00CE5F23"/>
    <w:rsid w:val="00CF2FBF"/>
    <w:rsid w:val="00CF3081"/>
    <w:rsid w:val="00D00CF8"/>
    <w:rsid w:val="00D00F10"/>
    <w:rsid w:val="00D06961"/>
    <w:rsid w:val="00D07047"/>
    <w:rsid w:val="00D14EE2"/>
    <w:rsid w:val="00D2230C"/>
    <w:rsid w:val="00D2410C"/>
    <w:rsid w:val="00D25764"/>
    <w:rsid w:val="00D33AA6"/>
    <w:rsid w:val="00D44650"/>
    <w:rsid w:val="00D521C6"/>
    <w:rsid w:val="00D63410"/>
    <w:rsid w:val="00D7529E"/>
    <w:rsid w:val="00D8401F"/>
    <w:rsid w:val="00D84F54"/>
    <w:rsid w:val="00D86F51"/>
    <w:rsid w:val="00D90B9D"/>
    <w:rsid w:val="00D92FBF"/>
    <w:rsid w:val="00D94605"/>
    <w:rsid w:val="00DA2100"/>
    <w:rsid w:val="00DA3FF3"/>
    <w:rsid w:val="00DA6691"/>
    <w:rsid w:val="00DB0F51"/>
    <w:rsid w:val="00DB4CDA"/>
    <w:rsid w:val="00DB57E9"/>
    <w:rsid w:val="00DC0C84"/>
    <w:rsid w:val="00DC237C"/>
    <w:rsid w:val="00DC5165"/>
    <w:rsid w:val="00DC5D2B"/>
    <w:rsid w:val="00DD22EE"/>
    <w:rsid w:val="00DE3463"/>
    <w:rsid w:val="00DE60FE"/>
    <w:rsid w:val="00DF56B2"/>
    <w:rsid w:val="00DF7A9D"/>
    <w:rsid w:val="00E0124D"/>
    <w:rsid w:val="00E02214"/>
    <w:rsid w:val="00E05AE5"/>
    <w:rsid w:val="00E1025B"/>
    <w:rsid w:val="00E24914"/>
    <w:rsid w:val="00E27EEB"/>
    <w:rsid w:val="00E34440"/>
    <w:rsid w:val="00E348F3"/>
    <w:rsid w:val="00E3587C"/>
    <w:rsid w:val="00E40095"/>
    <w:rsid w:val="00E4017A"/>
    <w:rsid w:val="00E44040"/>
    <w:rsid w:val="00E47205"/>
    <w:rsid w:val="00E55E81"/>
    <w:rsid w:val="00E5745E"/>
    <w:rsid w:val="00E62473"/>
    <w:rsid w:val="00E7116A"/>
    <w:rsid w:val="00E71BA0"/>
    <w:rsid w:val="00E77C5F"/>
    <w:rsid w:val="00E80615"/>
    <w:rsid w:val="00E80C0D"/>
    <w:rsid w:val="00E81F6D"/>
    <w:rsid w:val="00E82D2F"/>
    <w:rsid w:val="00E90CFE"/>
    <w:rsid w:val="00E912E9"/>
    <w:rsid w:val="00E95595"/>
    <w:rsid w:val="00E977F8"/>
    <w:rsid w:val="00EA10BC"/>
    <w:rsid w:val="00EA1F83"/>
    <w:rsid w:val="00EA766F"/>
    <w:rsid w:val="00EB3811"/>
    <w:rsid w:val="00EB5FB9"/>
    <w:rsid w:val="00EB7F2C"/>
    <w:rsid w:val="00EC171C"/>
    <w:rsid w:val="00EC6A84"/>
    <w:rsid w:val="00ED5038"/>
    <w:rsid w:val="00ED61D0"/>
    <w:rsid w:val="00EE553C"/>
    <w:rsid w:val="00EE59C0"/>
    <w:rsid w:val="00EF2AB4"/>
    <w:rsid w:val="00EF3D8F"/>
    <w:rsid w:val="00EF5DA4"/>
    <w:rsid w:val="00EF68AA"/>
    <w:rsid w:val="00EF7680"/>
    <w:rsid w:val="00F00F4C"/>
    <w:rsid w:val="00F06B2D"/>
    <w:rsid w:val="00F1242D"/>
    <w:rsid w:val="00F22383"/>
    <w:rsid w:val="00F3011D"/>
    <w:rsid w:val="00F33780"/>
    <w:rsid w:val="00F471F2"/>
    <w:rsid w:val="00F56FE7"/>
    <w:rsid w:val="00F60607"/>
    <w:rsid w:val="00F67C65"/>
    <w:rsid w:val="00F70C81"/>
    <w:rsid w:val="00F7102A"/>
    <w:rsid w:val="00F7279A"/>
    <w:rsid w:val="00F735D3"/>
    <w:rsid w:val="00F743FE"/>
    <w:rsid w:val="00F74780"/>
    <w:rsid w:val="00F81739"/>
    <w:rsid w:val="00F84A99"/>
    <w:rsid w:val="00F8656E"/>
    <w:rsid w:val="00F87105"/>
    <w:rsid w:val="00F93E55"/>
    <w:rsid w:val="00F94199"/>
    <w:rsid w:val="00F9697A"/>
    <w:rsid w:val="00FA0B02"/>
    <w:rsid w:val="00FA3A99"/>
    <w:rsid w:val="00FB1508"/>
    <w:rsid w:val="00FC026D"/>
    <w:rsid w:val="00FD53A3"/>
    <w:rsid w:val="00FE4A1C"/>
    <w:rsid w:val="00FF229B"/>
    <w:rsid w:val="00FF25AA"/>
    <w:rsid w:val="00FF2F97"/>
    <w:rsid w:val="00FF49BE"/>
    <w:rsid w:val="00FF5C9B"/>
    <w:rsid w:val="00FF5E1D"/>
    <w:rsid w:val="00FF7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2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480" w:line="0" w:lineRule="auto"/>
      </w:pPr>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Title" w:semiHidden="0" w:unhideWhenUsed="0"/>
    <w:lsdException w:name="Default Paragraph Font" w:uiPriority="1"/>
    <w:lsdException w:name="Subtitle" w:semiHidden="0" w:unhideWhenUsed="0"/>
    <w:lsdException w:name="Hyperlink" w:uiPriority="99"/>
    <w:lsdException w:name="Strong" w:semiHidden="0" w:unhideWhenUsed="0"/>
    <w:lsdException w:name="Emphasis" w:semiHidden="0" w:unhideWhenUsed="0"/>
    <w:lsdException w:name="HTML Top of Form" w:uiPriority="99"/>
    <w:lsdException w:name="HTML Bottom of Form" w:uiPriority="99"/>
    <w:lsdException w:name="Normal (Web)" w:uiPriority="99"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215BA"/>
    <w:pPr>
      <w:spacing w:after="0" w:line="240" w:lineRule="auto"/>
    </w:pPr>
    <w:rPr>
      <w:rFonts w:ascii="Times New Roman" w:eastAsia="MS Mincho" w:hAnsi="Times New Roman" w:cs="Times New Roman"/>
      <w:sz w:val="24"/>
      <w:szCs w:val="24"/>
      <w:lang w:val="en-US" w:eastAsia="en-US"/>
    </w:rPr>
  </w:style>
  <w:style w:type="paragraph" w:styleId="Heading1">
    <w:name w:val="heading 1"/>
    <w:basedOn w:val="Body"/>
    <w:next w:val="Body"/>
    <w:link w:val="Heading1Char"/>
    <w:qFormat/>
    <w:rsid w:val="00B215BA"/>
    <w:pPr>
      <w:keepNext/>
      <w:spacing w:before="360" w:line="420" w:lineRule="exact"/>
      <w:outlineLvl w:val="0"/>
    </w:pPr>
    <w:rPr>
      <w:rFonts w:ascii="Arial" w:hAnsi="Arial" w:cs="Arial"/>
      <w:bCs/>
      <w:color w:val="4E8ABE"/>
      <w:kern w:val="32"/>
      <w:sz w:val="36"/>
      <w:szCs w:val="36"/>
    </w:rPr>
  </w:style>
  <w:style w:type="paragraph" w:styleId="Heading2">
    <w:name w:val="heading 2"/>
    <w:basedOn w:val="Body"/>
    <w:next w:val="Body"/>
    <w:link w:val="Heading2Char"/>
    <w:qFormat/>
    <w:rsid w:val="00B215BA"/>
    <w:pPr>
      <w:keepNext/>
      <w:autoSpaceDE w:val="0"/>
      <w:autoSpaceDN w:val="0"/>
      <w:adjustRightInd w:val="0"/>
      <w:spacing w:after="90" w:line="280" w:lineRule="exact"/>
      <w:outlineLvl w:val="1"/>
    </w:pPr>
    <w:rPr>
      <w:rFonts w:ascii="Arial" w:hAnsi="Arial"/>
      <w:b/>
      <w:color w:val="4E8ABE"/>
      <w:sz w:val="24"/>
    </w:rPr>
  </w:style>
  <w:style w:type="paragraph" w:styleId="Heading3">
    <w:name w:val="heading 3"/>
    <w:basedOn w:val="Body"/>
    <w:next w:val="Body"/>
    <w:link w:val="Heading3Char"/>
    <w:qFormat/>
    <w:rsid w:val="00B215BA"/>
    <w:pPr>
      <w:keepNext/>
      <w:spacing w:after="40"/>
      <w:outlineLvl w:val="2"/>
    </w:pPr>
    <w:rPr>
      <w:rFonts w:cs="Arial"/>
      <w:b/>
      <w:bCs/>
      <w:szCs w:val="26"/>
    </w:rPr>
  </w:style>
  <w:style w:type="paragraph" w:styleId="Heading4">
    <w:name w:val="heading 4"/>
    <w:basedOn w:val="Body"/>
    <w:next w:val="Body"/>
    <w:link w:val="Heading4Char"/>
    <w:rsid w:val="00B215BA"/>
    <w:pPr>
      <w:keepNext/>
      <w:spacing w:after="0"/>
      <w:outlineLvl w:val="3"/>
    </w:pPr>
    <w:rPr>
      <w:bCs/>
      <w:i/>
      <w:szCs w:val="28"/>
    </w:rPr>
  </w:style>
  <w:style w:type="paragraph" w:styleId="Heading5">
    <w:name w:val="heading 5"/>
    <w:basedOn w:val="Heading4"/>
    <w:next w:val="Body"/>
    <w:link w:val="Heading5Char"/>
    <w:rsid w:val="00B215BA"/>
    <w:pPr>
      <w:spacing w:after="40"/>
      <w:outlineLvl w:val="4"/>
    </w:pPr>
    <w:rPr>
      <w:b/>
      <w:bCs w:val="0"/>
      <w:i w:val="0"/>
      <w:color w:val="000080"/>
      <w:sz w:val="144"/>
      <w:szCs w:val="144"/>
    </w:rPr>
  </w:style>
  <w:style w:type="paragraph" w:styleId="Heading6">
    <w:name w:val="heading 6"/>
    <w:basedOn w:val="Heading1"/>
    <w:next w:val="Normal"/>
    <w:link w:val="Heading6Char"/>
    <w:rsid w:val="00B215BA"/>
    <w:pPr>
      <w:pBdr>
        <w:bottom w:val="single" w:sz="6" w:space="1" w:color="auto"/>
      </w:pBdr>
      <w:spacing w:before="120" w:line="240" w:lineRule="auto"/>
      <w:outlineLvl w:val="5"/>
    </w:pPr>
    <w:rPr>
      <w:rFonts w:ascii="Times New Roman" w:hAnsi="Times New Roman" w:cs="Times New Roman"/>
      <w:bCs w:val="0"/>
      <w:smallCaps/>
      <w:color w:val="000080"/>
      <w:kern w:val="0"/>
      <w:sz w:val="144"/>
      <w:szCs w:val="144"/>
    </w:rPr>
  </w:style>
  <w:style w:type="paragraph" w:styleId="Heading7">
    <w:name w:val="heading 7"/>
    <w:basedOn w:val="Normal"/>
    <w:next w:val="Normal"/>
    <w:link w:val="Heading7Char"/>
    <w:rsid w:val="00B215BA"/>
    <w:pPr>
      <w:keepNext/>
      <w:keepLines/>
      <w:spacing w:after="100"/>
      <w:outlineLvl w:val="6"/>
    </w:pPr>
    <w:rPr>
      <w:color w:val="000080"/>
      <w:sz w:val="144"/>
      <w:szCs w:val="144"/>
    </w:rPr>
  </w:style>
  <w:style w:type="paragraph" w:styleId="Heading8">
    <w:name w:val="heading 8"/>
    <w:basedOn w:val="Normal"/>
    <w:next w:val="Normal"/>
    <w:link w:val="Heading8Char"/>
    <w:rsid w:val="00B215BA"/>
    <w:pPr>
      <w:spacing w:before="240" w:after="60"/>
      <w:outlineLvl w:val="7"/>
    </w:pPr>
    <w:rPr>
      <w:i/>
      <w:iCs/>
    </w:rPr>
  </w:style>
  <w:style w:type="paragraph" w:styleId="Heading9">
    <w:name w:val="heading 9"/>
    <w:basedOn w:val="Normal"/>
    <w:next w:val="Normal"/>
    <w:link w:val="Heading9Char"/>
    <w:rsid w:val="00B215BA"/>
    <w:pPr>
      <w:spacing w:before="240" w:after="60"/>
      <w:outlineLvl w:val="8"/>
    </w:pPr>
    <w:rPr>
      <w:rFonts w:ascii="Arial" w:hAnsi="Arial" w:cs="Arial"/>
      <w:szCs w:val="22"/>
    </w:rPr>
  </w:style>
  <w:style w:type="character" w:default="1" w:styleId="DefaultParagraphFont">
    <w:name w:val="Default Paragraph Font"/>
    <w:uiPriority w:val="1"/>
    <w:semiHidden/>
    <w:unhideWhenUsed/>
    <w:rsid w:val="00B215B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B215BA"/>
  </w:style>
  <w:style w:type="paragraph" w:styleId="Header">
    <w:name w:val="header"/>
    <w:basedOn w:val="Normal"/>
    <w:link w:val="HeaderChar"/>
    <w:rsid w:val="00B215BA"/>
    <w:pPr>
      <w:tabs>
        <w:tab w:val="center" w:pos="4320"/>
        <w:tab w:val="right" w:pos="8640"/>
      </w:tabs>
      <w:spacing w:after="120"/>
    </w:pPr>
    <w:rPr>
      <w:rFonts w:ascii="Arial" w:hAnsi="Arial"/>
      <w:noProof/>
      <w:kern w:val="20"/>
      <w:sz w:val="14"/>
    </w:rPr>
  </w:style>
  <w:style w:type="character" w:customStyle="1" w:styleId="HeaderChar">
    <w:name w:val="Header Char"/>
    <w:basedOn w:val="DefaultParagraphFont"/>
    <w:link w:val="Header"/>
    <w:rsid w:val="00B215BA"/>
    <w:rPr>
      <w:rFonts w:ascii="Arial" w:eastAsia="MS Mincho" w:hAnsi="Arial" w:cs="Times New Roman"/>
      <w:noProof/>
      <w:kern w:val="20"/>
      <w:sz w:val="14"/>
      <w:szCs w:val="24"/>
      <w:lang w:val="en-US" w:eastAsia="en-US"/>
    </w:rPr>
  </w:style>
  <w:style w:type="paragraph" w:styleId="Footer">
    <w:name w:val="footer"/>
    <w:basedOn w:val="Normal"/>
    <w:link w:val="FooterChar"/>
    <w:rsid w:val="00B215BA"/>
    <w:pPr>
      <w:tabs>
        <w:tab w:val="left" w:pos="6552"/>
      </w:tabs>
      <w:spacing w:before="240"/>
    </w:pPr>
    <w:rPr>
      <w:rFonts w:ascii="Arial" w:hAnsi="Arial"/>
      <w:b/>
      <w:sz w:val="14"/>
    </w:rPr>
  </w:style>
  <w:style w:type="character" w:customStyle="1" w:styleId="FooterChar">
    <w:name w:val="Footer Char"/>
    <w:basedOn w:val="DefaultParagraphFont"/>
    <w:link w:val="Footer"/>
    <w:rsid w:val="00B215BA"/>
    <w:rPr>
      <w:rFonts w:ascii="Arial" w:eastAsia="MS Mincho" w:hAnsi="Arial" w:cs="Times New Roman"/>
      <w:b/>
      <w:sz w:val="14"/>
      <w:szCs w:val="24"/>
      <w:lang w:val="en-US" w:eastAsia="en-US"/>
    </w:rPr>
  </w:style>
  <w:style w:type="paragraph" w:styleId="BalloonText">
    <w:name w:val="Balloon Text"/>
    <w:basedOn w:val="Normal"/>
    <w:link w:val="BalloonTextChar"/>
    <w:semiHidden/>
    <w:rsid w:val="00B215BA"/>
    <w:rPr>
      <w:rFonts w:ascii="Tahoma" w:hAnsi="Tahoma" w:cs="Tahoma"/>
      <w:sz w:val="16"/>
      <w:szCs w:val="16"/>
    </w:rPr>
  </w:style>
  <w:style w:type="character" w:customStyle="1" w:styleId="BalloonTextChar">
    <w:name w:val="Balloon Text Char"/>
    <w:basedOn w:val="DefaultParagraphFont"/>
    <w:link w:val="BalloonText"/>
    <w:semiHidden/>
    <w:rsid w:val="00B215BA"/>
    <w:rPr>
      <w:rFonts w:ascii="Tahoma" w:eastAsia="MS Mincho" w:hAnsi="Tahoma" w:cs="Tahoma"/>
      <w:sz w:val="16"/>
      <w:szCs w:val="16"/>
      <w:lang w:val="en-US" w:eastAsia="en-US"/>
    </w:rPr>
  </w:style>
  <w:style w:type="character" w:styleId="PlaceholderText">
    <w:name w:val="Placeholder Text"/>
    <w:basedOn w:val="DefaultParagraphFont"/>
    <w:uiPriority w:val="99"/>
    <w:semiHidden/>
    <w:rsid w:val="00B215BA"/>
    <w:rPr>
      <w:color w:val="808080"/>
    </w:rPr>
  </w:style>
  <w:style w:type="paragraph" w:customStyle="1" w:styleId="Body">
    <w:name w:val="Body"/>
    <w:basedOn w:val="Normal"/>
    <w:link w:val="BodyChar"/>
    <w:qFormat/>
    <w:rsid w:val="00B215BA"/>
    <w:pPr>
      <w:spacing w:after="240"/>
    </w:pPr>
    <w:rPr>
      <w:sz w:val="20"/>
    </w:rPr>
  </w:style>
  <w:style w:type="paragraph" w:customStyle="1" w:styleId="FooterFrontPage">
    <w:name w:val="FooterFrontPage"/>
    <w:basedOn w:val="Normal"/>
    <w:rsid w:val="00B215BA"/>
    <w:pPr>
      <w:framePr w:wrap="around" w:hAnchor="text" w:yAlign="bottom"/>
      <w:spacing w:line="216" w:lineRule="atLeast"/>
      <w:jc w:val="both"/>
    </w:pPr>
    <w:rPr>
      <w:rFonts w:ascii="Arial Narrow" w:hAnsi="Arial Narrow"/>
      <w:bCs/>
      <w:iCs/>
      <w:noProof/>
      <w:spacing w:val="-2"/>
      <w:sz w:val="20"/>
      <w:szCs w:val="18"/>
    </w:rPr>
  </w:style>
  <w:style w:type="paragraph" w:customStyle="1" w:styleId="Industry">
    <w:name w:val="Industry"/>
    <w:basedOn w:val="Body"/>
    <w:next w:val="Body"/>
    <w:rsid w:val="00B215BA"/>
    <w:pPr>
      <w:pBdr>
        <w:top w:val="single" w:sz="2" w:space="4" w:color="auto"/>
      </w:pBdr>
      <w:spacing w:after="90"/>
    </w:pPr>
    <w:rPr>
      <w:rFonts w:ascii="Arial" w:hAnsi="Arial"/>
      <w:b/>
      <w:noProof/>
      <w:sz w:val="17"/>
      <w:szCs w:val="17"/>
    </w:rPr>
  </w:style>
  <w:style w:type="paragraph" w:customStyle="1" w:styleId="FPTitleCompany">
    <w:name w:val="FPTitleCompany"/>
    <w:basedOn w:val="DocTitle"/>
    <w:rsid w:val="00B215BA"/>
    <w:pPr>
      <w:framePr w:hSpace="187" w:wrap="around" w:vAnchor="text" w:hAnchor="text" w:xAlign="right" w:y="1"/>
      <w:spacing w:line="240" w:lineRule="auto"/>
    </w:pPr>
    <w:rPr>
      <w:color w:val="4E8ABE"/>
    </w:rPr>
  </w:style>
  <w:style w:type="paragraph" w:customStyle="1" w:styleId="HeaderRegionGroup">
    <w:name w:val="HeaderRegionGroup"/>
    <w:basedOn w:val="Header"/>
    <w:rsid w:val="00B215BA"/>
    <w:pPr>
      <w:spacing w:after="0"/>
    </w:pPr>
    <w:rPr>
      <w:b/>
      <w:color w:val="4E8ABE"/>
      <w:szCs w:val="14"/>
    </w:rPr>
  </w:style>
  <w:style w:type="paragraph" w:customStyle="1" w:styleId="IPOInsidePage">
    <w:name w:val="IPOInsidePage"/>
    <w:basedOn w:val="IPO"/>
    <w:rsid w:val="00B215BA"/>
    <w:pPr>
      <w:spacing w:before="120" w:after="50"/>
      <w:ind w:right="0"/>
    </w:pPr>
    <w:rPr>
      <w:sz w:val="18"/>
    </w:rPr>
  </w:style>
  <w:style w:type="character" w:styleId="PageNumber">
    <w:name w:val="page number"/>
    <w:basedOn w:val="DefaultParagraphFont"/>
    <w:rsid w:val="00B215BA"/>
    <w:rPr>
      <w:rFonts w:ascii="Arial" w:hAnsi="Arial"/>
      <w:sz w:val="14"/>
    </w:rPr>
  </w:style>
  <w:style w:type="paragraph" w:customStyle="1" w:styleId="PriceDual">
    <w:name w:val="PriceDual"/>
    <w:basedOn w:val="RatingDual"/>
    <w:next w:val="Body"/>
    <w:rsid w:val="00B215BA"/>
    <w:pPr>
      <w:framePr w:wrap="around"/>
    </w:pPr>
    <w:rPr>
      <w:b/>
    </w:rPr>
  </w:style>
  <w:style w:type="paragraph" w:customStyle="1" w:styleId="PTChangeArrow">
    <w:name w:val="PTChangeArrow"/>
    <w:basedOn w:val="FPTitleCompany"/>
    <w:rsid w:val="00B215BA"/>
    <w:pPr>
      <w:framePr w:wrap="auto"/>
      <w:spacing w:before="260" w:after="300"/>
    </w:pPr>
    <w:rPr>
      <w:color w:val="616265"/>
      <w:sz w:val="20"/>
      <w:szCs w:val="20"/>
    </w:rPr>
  </w:style>
  <w:style w:type="paragraph" w:customStyle="1" w:styleId="PublishDate">
    <w:name w:val="PublishDate"/>
    <w:basedOn w:val="Normal"/>
    <w:rsid w:val="00B215BA"/>
    <w:pPr>
      <w:spacing w:after="260" w:line="200" w:lineRule="atLeast"/>
      <w:ind w:left="7114"/>
    </w:pPr>
    <w:rPr>
      <w:rFonts w:ascii="Arial" w:hAnsi="Arial"/>
      <w:noProof/>
      <w:sz w:val="16"/>
    </w:rPr>
  </w:style>
  <w:style w:type="paragraph" w:customStyle="1" w:styleId="RatingChangeArrow">
    <w:name w:val="RatingChangeArrow"/>
    <w:basedOn w:val="FPTitleCompany"/>
    <w:rsid w:val="00B215BA"/>
    <w:pPr>
      <w:framePr w:wrap="auto"/>
      <w:spacing w:before="120" w:after="480"/>
    </w:pPr>
    <w:rPr>
      <w:color w:val="616265"/>
      <w:sz w:val="28"/>
      <w:szCs w:val="28"/>
    </w:rPr>
  </w:style>
  <w:style w:type="paragraph" w:customStyle="1" w:styleId="RegionGroup">
    <w:name w:val="RegionGroup"/>
    <w:basedOn w:val="Body"/>
    <w:next w:val="PublishDate"/>
    <w:rsid w:val="00B215BA"/>
    <w:pPr>
      <w:spacing w:after="0" w:line="200" w:lineRule="atLeast"/>
      <w:ind w:left="7114"/>
    </w:pPr>
    <w:rPr>
      <w:rFonts w:ascii="Arial" w:hAnsi="Arial"/>
      <w:b/>
      <w:noProof/>
      <w:color w:val="4E8ABE"/>
      <w:sz w:val="18"/>
      <w:szCs w:val="18"/>
    </w:rPr>
  </w:style>
  <w:style w:type="paragraph" w:customStyle="1" w:styleId="RegionGroupInvisible">
    <w:name w:val="RegionGroupInvisible"/>
    <w:basedOn w:val="Header"/>
    <w:rsid w:val="00B215BA"/>
    <w:pPr>
      <w:spacing w:before="1440"/>
    </w:pPr>
    <w:rPr>
      <w:color w:val="FFFFFF"/>
    </w:rPr>
  </w:style>
  <w:style w:type="paragraph" w:customStyle="1" w:styleId="ReportType">
    <w:name w:val="ReportType"/>
    <w:basedOn w:val="RatingDual"/>
    <w:rsid w:val="00B215BA"/>
    <w:pPr>
      <w:framePr w:wrap="around"/>
    </w:pPr>
    <w:rPr>
      <w:b/>
      <w:sz w:val="18"/>
    </w:rPr>
  </w:style>
  <w:style w:type="paragraph" w:customStyle="1" w:styleId="SubTitle">
    <w:name w:val="SubTitle"/>
    <w:basedOn w:val="Body"/>
    <w:next w:val="Body"/>
    <w:rsid w:val="00B215BA"/>
    <w:pPr>
      <w:spacing w:before="60" w:after="120"/>
    </w:pPr>
    <w:rPr>
      <w:rFonts w:ascii="Arial" w:hAnsi="Arial"/>
      <w:sz w:val="26"/>
    </w:rPr>
  </w:style>
  <w:style w:type="table" w:styleId="TableGrid">
    <w:name w:val="Table Grid"/>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B215BA"/>
    <w:pPr>
      <w:numPr>
        <w:numId w:val="2"/>
      </w:numPr>
    </w:pPr>
  </w:style>
  <w:style w:type="numbering" w:styleId="1ai">
    <w:name w:val="Outline List 1"/>
    <w:basedOn w:val="NoList"/>
    <w:rsid w:val="00B215BA"/>
    <w:pPr>
      <w:numPr>
        <w:numId w:val="5"/>
      </w:numPr>
    </w:pPr>
  </w:style>
  <w:style w:type="paragraph" w:customStyle="1" w:styleId="AbstractRP">
    <w:name w:val="AbstractRP"/>
    <w:basedOn w:val="Body"/>
    <w:semiHidden/>
    <w:rsid w:val="00B215BA"/>
  </w:style>
  <w:style w:type="paragraph" w:styleId="CommentText">
    <w:name w:val="annotation text"/>
    <w:basedOn w:val="Normal"/>
    <w:link w:val="CommentTextChar"/>
    <w:semiHidden/>
    <w:rsid w:val="00B215BA"/>
    <w:rPr>
      <w:sz w:val="20"/>
    </w:rPr>
  </w:style>
  <w:style w:type="character" w:customStyle="1" w:styleId="CommentTextChar">
    <w:name w:val="Comment Text Char"/>
    <w:basedOn w:val="DefaultParagraphFont"/>
    <w:link w:val="CommentText"/>
    <w:semiHidden/>
    <w:rsid w:val="00B215BA"/>
    <w:rPr>
      <w:rFonts w:ascii="Times New Roman" w:eastAsia="MS Mincho" w:hAnsi="Times New Roman" w:cs="Times New Roman"/>
      <w:sz w:val="20"/>
      <w:szCs w:val="24"/>
      <w:lang w:val="en-US" w:eastAsia="en-US"/>
    </w:rPr>
  </w:style>
  <w:style w:type="paragraph" w:customStyle="1" w:styleId="AcrobatBookmark">
    <w:name w:val="Acrobat Bookmark"/>
    <w:basedOn w:val="CommentText"/>
    <w:rsid w:val="00B215BA"/>
    <w:rPr>
      <w:rFonts w:ascii="Arial" w:hAnsi="Arial"/>
      <w:i/>
      <w:sz w:val="16"/>
    </w:rPr>
  </w:style>
  <w:style w:type="paragraph" w:customStyle="1" w:styleId="AgencyRating">
    <w:name w:val="AgencyRating"/>
    <w:basedOn w:val="Body"/>
    <w:rsid w:val="00B215BA"/>
    <w:pPr>
      <w:spacing w:after="0"/>
    </w:pPr>
    <w:rPr>
      <w:rFonts w:ascii="Arial Narrow" w:hAnsi="Arial Narrow"/>
      <w:sz w:val="18"/>
      <w:szCs w:val="18"/>
    </w:rPr>
  </w:style>
  <w:style w:type="paragraph" w:styleId="BodyText">
    <w:name w:val="Body Text"/>
    <w:basedOn w:val="Normal"/>
    <w:link w:val="BodyTextChar"/>
    <w:rsid w:val="00B215BA"/>
    <w:pPr>
      <w:spacing w:after="120"/>
    </w:pPr>
  </w:style>
  <w:style w:type="character" w:customStyle="1" w:styleId="BodyTextChar">
    <w:name w:val="Body Text Char"/>
    <w:basedOn w:val="DefaultParagraphFont"/>
    <w:link w:val="BodyText"/>
    <w:rsid w:val="00B215BA"/>
    <w:rPr>
      <w:rFonts w:ascii="Times New Roman" w:eastAsia="MS Mincho" w:hAnsi="Times New Roman" w:cs="Times New Roman"/>
      <w:sz w:val="24"/>
      <w:szCs w:val="24"/>
      <w:lang w:val="en-US" w:eastAsia="en-US"/>
    </w:rPr>
  </w:style>
  <w:style w:type="paragraph" w:customStyle="1" w:styleId="AnalystCertification">
    <w:name w:val="AnalystCertification"/>
    <w:basedOn w:val="BodyText"/>
    <w:rsid w:val="00B215BA"/>
    <w:pPr>
      <w:ind w:left="-3125"/>
    </w:pPr>
    <w:rPr>
      <w:sz w:val="20"/>
    </w:rPr>
  </w:style>
  <w:style w:type="paragraph" w:customStyle="1" w:styleId="AnalystCertificationHead">
    <w:name w:val="AnalystCertificationHead"/>
    <w:basedOn w:val="Normal"/>
    <w:rsid w:val="00B215BA"/>
    <w:pPr>
      <w:keepNext/>
      <w:autoSpaceDE w:val="0"/>
      <w:autoSpaceDN w:val="0"/>
      <w:adjustRightInd w:val="0"/>
      <w:spacing w:line="240" w:lineRule="atLeast"/>
      <w:ind w:left="-3125"/>
    </w:pPr>
    <w:rPr>
      <w:b/>
      <w:bCs/>
      <w:color w:val="000000"/>
      <w:sz w:val="20"/>
      <w:szCs w:val="20"/>
    </w:rPr>
  </w:style>
  <w:style w:type="paragraph" w:customStyle="1" w:styleId="AnalystsnonJPMSI">
    <w:name w:val="AnalystsnonJPMSI"/>
    <w:basedOn w:val="Body"/>
    <w:rsid w:val="00B215BA"/>
    <w:pPr>
      <w:spacing w:after="40"/>
    </w:pPr>
    <w:rPr>
      <w:rFonts w:ascii="Arial Narrow" w:hAnsi="Arial Narrow"/>
      <w:sz w:val="18"/>
      <w:szCs w:val="18"/>
    </w:rPr>
  </w:style>
  <w:style w:type="paragraph" w:customStyle="1" w:styleId="AnchorLETable">
    <w:name w:val="AnchorLETable"/>
    <w:basedOn w:val="FooterFrontPage"/>
    <w:rsid w:val="00B215BA"/>
    <w:pPr>
      <w:framePr w:wrap="around"/>
    </w:pPr>
    <w:rPr>
      <w:rFonts w:ascii="Arial" w:hAnsi="Arial"/>
    </w:rPr>
  </w:style>
  <w:style w:type="paragraph" w:customStyle="1" w:styleId="AnchorPriceData">
    <w:name w:val="AnchorPriceData"/>
    <w:basedOn w:val="FooterFrontPage"/>
    <w:rsid w:val="00B215BA"/>
    <w:pPr>
      <w:framePr w:wrap="around"/>
    </w:pPr>
  </w:style>
  <w:style w:type="character" w:customStyle="1" w:styleId="Heading1Char">
    <w:name w:val="Heading 1 Char"/>
    <w:basedOn w:val="DefaultParagraphFont"/>
    <w:link w:val="Heading1"/>
    <w:rsid w:val="00B215BA"/>
    <w:rPr>
      <w:rFonts w:ascii="Arial" w:eastAsia="MS Mincho" w:hAnsi="Arial" w:cs="Arial"/>
      <w:bCs/>
      <w:color w:val="4E8ABE"/>
      <w:kern w:val="32"/>
      <w:sz w:val="36"/>
      <w:szCs w:val="36"/>
      <w:lang w:val="en-US" w:eastAsia="en-US"/>
    </w:rPr>
  </w:style>
  <w:style w:type="paragraph" w:customStyle="1" w:styleId="Append">
    <w:name w:val="Append"/>
    <w:basedOn w:val="Heading1"/>
    <w:next w:val="Body"/>
    <w:rsid w:val="00B215BA"/>
    <w:pPr>
      <w:numPr>
        <w:numId w:val="6"/>
      </w:numPr>
    </w:pPr>
  </w:style>
  <w:style w:type="character" w:customStyle="1" w:styleId="Heading2Char">
    <w:name w:val="Heading 2 Char"/>
    <w:basedOn w:val="DefaultParagraphFont"/>
    <w:link w:val="Heading2"/>
    <w:rsid w:val="00B215BA"/>
    <w:rPr>
      <w:rFonts w:ascii="Arial" w:eastAsia="MS Mincho" w:hAnsi="Arial" w:cs="Times New Roman"/>
      <w:b/>
      <w:color w:val="4E8ABE"/>
      <w:sz w:val="24"/>
      <w:szCs w:val="24"/>
      <w:lang w:val="en-US" w:eastAsia="en-US"/>
    </w:rPr>
  </w:style>
  <w:style w:type="paragraph" w:customStyle="1" w:styleId="Append2">
    <w:name w:val="Append2"/>
    <w:basedOn w:val="Heading2"/>
    <w:next w:val="Body"/>
    <w:rsid w:val="00B215BA"/>
  </w:style>
  <w:style w:type="character" w:customStyle="1" w:styleId="Heading3Char">
    <w:name w:val="Heading 3 Char"/>
    <w:basedOn w:val="DefaultParagraphFont"/>
    <w:link w:val="Heading3"/>
    <w:rsid w:val="00B215BA"/>
    <w:rPr>
      <w:rFonts w:ascii="Times New Roman" w:eastAsia="MS Mincho" w:hAnsi="Times New Roman" w:cs="Arial"/>
      <w:b/>
      <w:bCs/>
      <w:sz w:val="20"/>
      <w:szCs w:val="26"/>
      <w:lang w:val="en-US" w:eastAsia="en-US"/>
    </w:rPr>
  </w:style>
  <w:style w:type="character" w:customStyle="1" w:styleId="Heading4Char">
    <w:name w:val="Heading 4 Char"/>
    <w:basedOn w:val="DefaultParagraphFont"/>
    <w:link w:val="Heading4"/>
    <w:rsid w:val="00B215BA"/>
    <w:rPr>
      <w:rFonts w:ascii="Times New Roman" w:eastAsia="MS Mincho" w:hAnsi="Times New Roman" w:cs="Times New Roman"/>
      <w:bCs/>
      <w:i/>
      <w:sz w:val="20"/>
      <w:szCs w:val="28"/>
      <w:lang w:val="en-US" w:eastAsia="en-US"/>
    </w:rPr>
  </w:style>
  <w:style w:type="character" w:customStyle="1" w:styleId="Heading5Char">
    <w:name w:val="Heading 5 Char"/>
    <w:basedOn w:val="DefaultParagraphFont"/>
    <w:link w:val="Heading5"/>
    <w:rsid w:val="00B215BA"/>
    <w:rPr>
      <w:rFonts w:ascii="Times New Roman" w:eastAsia="MS Mincho" w:hAnsi="Times New Roman" w:cs="Times New Roman"/>
      <w:b/>
      <w:color w:val="000080"/>
      <w:sz w:val="144"/>
      <w:szCs w:val="144"/>
      <w:lang w:val="en-US" w:eastAsia="en-US"/>
    </w:rPr>
  </w:style>
  <w:style w:type="character" w:customStyle="1" w:styleId="Heading6Char">
    <w:name w:val="Heading 6 Char"/>
    <w:basedOn w:val="DefaultParagraphFont"/>
    <w:link w:val="Heading6"/>
    <w:rsid w:val="00B215BA"/>
    <w:rPr>
      <w:rFonts w:ascii="Times New Roman" w:eastAsia="MS Mincho" w:hAnsi="Times New Roman" w:cs="Times New Roman"/>
      <w:smallCaps/>
      <w:color w:val="000080"/>
      <w:sz w:val="144"/>
      <w:szCs w:val="144"/>
      <w:lang w:val="en-US" w:eastAsia="en-US"/>
    </w:rPr>
  </w:style>
  <w:style w:type="character" w:customStyle="1" w:styleId="Heading7Char">
    <w:name w:val="Heading 7 Char"/>
    <w:basedOn w:val="DefaultParagraphFont"/>
    <w:link w:val="Heading7"/>
    <w:rsid w:val="00B215BA"/>
    <w:rPr>
      <w:rFonts w:ascii="Times New Roman" w:eastAsia="MS Mincho" w:hAnsi="Times New Roman" w:cs="Times New Roman"/>
      <w:color w:val="000080"/>
      <w:sz w:val="144"/>
      <w:szCs w:val="144"/>
      <w:lang w:val="en-US" w:eastAsia="en-US"/>
    </w:rPr>
  </w:style>
  <w:style w:type="character" w:customStyle="1" w:styleId="Heading8Char">
    <w:name w:val="Heading 8 Char"/>
    <w:basedOn w:val="DefaultParagraphFont"/>
    <w:link w:val="Heading8"/>
    <w:rsid w:val="00B215BA"/>
    <w:rPr>
      <w:rFonts w:ascii="Times New Roman" w:eastAsia="MS Mincho" w:hAnsi="Times New Roman" w:cs="Times New Roman"/>
      <w:i/>
      <w:iCs/>
      <w:sz w:val="24"/>
      <w:szCs w:val="24"/>
      <w:lang w:val="en-US" w:eastAsia="en-US"/>
    </w:rPr>
  </w:style>
  <w:style w:type="character" w:customStyle="1" w:styleId="Heading9Char">
    <w:name w:val="Heading 9 Char"/>
    <w:basedOn w:val="DefaultParagraphFont"/>
    <w:link w:val="Heading9"/>
    <w:rsid w:val="00B215BA"/>
    <w:rPr>
      <w:rFonts w:ascii="Arial" w:eastAsia="MS Mincho" w:hAnsi="Arial" w:cs="Arial"/>
      <w:sz w:val="24"/>
      <w:lang w:val="en-US" w:eastAsia="en-US"/>
    </w:rPr>
  </w:style>
  <w:style w:type="numbering" w:styleId="ArticleSection">
    <w:name w:val="Outline List 3"/>
    <w:basedOn w:val="NoList"/>
    <w:rsid w:val="00B215BA"/>
    <w:pPr>
      <w:numPr>
        <w:numId w:val="8"/>
      </w:numPr>
    </w:pPr>
  </w:style>
  <w:style w:type="paragraph" w:styleId="BlockText">
    <w:name w:val="Block Text"/>
    <w:basedOn w:val="Normal"/>
    <w:rsid w:val="00B215BA"/>
    <w:pPr>
      <w:spacing w:after="120"/>
      <w:ind w:left="1440" w:right="1440"/>
    </w:pPr>
  </w:style>
  <w:style w:type="paragraph" w:styleId="BodyText2">
    <w:name w:val="Body Text 2"/>
    <w:basedOn w:val="Normal"/>
    <w:link w:val="BodyText2Char"/>
    <w:rsid w:val="00B215BA"/>
    <w:pPr>
      <w:spacing w:after="120" w:line="480" w:lineRule="auto"/>
    </w:pPr>
  </w:style>
  <w:style w:type="character" w:customStyle="1" w:styleId="BodyText2Char">
    <w:name w:val="Body Text 2 Char"/>
    <w:basedOn w:val="DefaultParagraphFont"/>
    <w:link w:val="BodyText2"/>
    <w:rsid w:val="00B215BA"/>
    <w:rPr>
      <w:rFonts w:ascii="Times New Roman" w:eastAsia="MS Mincho" w:hAnsi="Times New Roman" w:cs="Times New Roman"/>
      <w:sz w:val="24"/>
      <w:szCs w:val="24"/>
      <w:lang w:val="en-US" w:eastAsia="en-US"/>
    </w:rPr>
  </w:style>
  <w:style w:type="paragraph" w:styleId="BodyText3">
    <w:name w:val="Body Text 3"/>
    <w:basedOn w:val="Normal"/>
    <w:link w:val="BodyText3Char"/>
    <w:rsid w:val="00B215BA"/>
    <w:pPr>
      <w:spacing w:after="120"/>
    </w:pPr>
    <w:rPr>
      <w:sz w:val="16"/>
      <w:szCs w:val="16"/>
    </w:rPr>
  </w:style>
  <w:style w:type="character" w:customStyle="1" w:styleId="BodyText3Char">
    <w:name w:val="Body Text 3 Char"/>
    <w:basedOn w:val="DefaultParagraphFont"/>
    <w:link w:val="BodyText3"/>
    <w:rsid w:val="00B215BA"/>
    <w:rPr>
      <w:rFonts w:ascii="Times New Roman" w:eastAsia="MS Mincho" w:hAnsi="Times New Roman" w:cs="Times New Roman"/>
      <w:sz w:val="16"/>
      <w:szCs w:val="16"/>
      <w:lang w:val="en-US" w:eastAsia="en-US"/>
    </w:rPr>
  </w:style>
  <w:style w:type="paragraph" w:styleId="BodyTextFirstIndent">
    <w:name w:val="Body Text First Indent"/>
    <w:basedOn w:val="BodyText"/>
    <w:link w:val="BodyTextFirstIndentChar"/>
    <w:rsid w:val="00B215BA"/>
    <w:pPr>
      <w:ind w:firstLine="210"/>
    </w:pPr>
  </w:style>
  <w:style w:type="character" w:customStyle="1" w:styleId="BodyTextFirstIndentChar">
    <w:name w:val="Body Text First Indent Char"/>
    <w:basedOn w:val="BodyTextChar"/>
    <w:link w:val="BodyTextFirstIndent"/>
    <w:rsid w:val="00B215BA"/>
  </w:style>
  <w:style w:type="paragraph" w:styleId="BodyTextIndent">
    <w:name w:val="Body Text Indent"/>
    <w:basedOn w:val="Normal"/>
    <w:link w:val="BodyTextIndentChar"/>
    <w:rsid w:val="00B215BA"/>
    <w:pPr>
      <w:spacing w:after="120"/>
      <w:ind w:left="360"/>
    </w:pPr>
  </w:style>
  <w:style w:type="character" w:customStyle="1" w:styleId="BodyTextIndentChar">
    <w:name w:val="Body Text Indent Char"/>
    <w:basedOn w:val="DefaultParagraphFont"/>
    <w:link w:val="BodyTextIndent"/>
    <w:rsid w:val="00B215BA"/>
    <w:rPr>
      <w:rFonts w:ascii="Times New Roman" w:eastAsia="MS Mincho" w:hAnsi="Times New Roman" w:cs="Times New Roman"/>
      <w:sz w:val="24"/>
      <w:szCs w:val="24"/>
      <w:lang w:val="en-US" w:eastAsia="en-US"/>
    </w:rPr>
  </w:style>
  <w:style w:type="paragraph" w:styleId="BodyTextFirstIndent2">
    <w:name w:val="Body Text First Indent 2"/>
    <w:basedOn w:val="BodyTextIndent"/>
    <w:link w:val="BodyTextFirstIndent2Char"/>
    <w:rsid w:val="00B215BA"/>
    <w:pPr>
      <w:ind w:firstLine="210"/>
    </w:pPr>
  </w:style>
  <w:style w:type="character" w:customStyle="1" w:styleId="BodyTextFirstIndent2Char">
    <w:name w:val="Body Text First Indent 2 Char"/>
    <w:basedOn w:val="BodyTextIndentChar"/>
    <w:link w:val="BodyTextFirstIndent2"/>
    <w:rsid w:val="00B215BA"/>
  </w:style>
  <w:style w:type="paragraph" w:styleId="BodyTextIndent2">
    <w:name w:val="Body Text Indent 2"/>
    <w:basedOn w:val="Normal"/>
    <w:link w:val="BodyTextIndent2Char"/>
    <w:rsid w:val="00B215BA"/>
    <w:pPr>
      <w:spacing w:after="120" w:line="480" w:lineRule="auto"/>
      <w:ind w:left="360"/>
    </w:pPr>
  </w:style>
  <w:style w:type="character" w:customStyle="1" w:styleId="BodyTextIndent2Char">
    <w:name w:val="Body Text Indent 2 Char"/>
    <w:basedOn w:val="DefaultParagraphFont"/>
    <w:link w:val="BodyTextIndent2"/>
    <w:rsid w:val="00B215BA"/>
    <w:rPr>
      <w:rFonts w:ascii="Times New Roman" w:eastAsia="MS Mincho" w:hAnsi="Times New Roman" w:cs="Times New Roman"/>
      <w:sz w:val="24"/>
      <w:szCs w:val="24"/>
      <w:lang w:val="en-US" w:eastAsia="en-US"/>
    </w:rPr>
  </w:style>
  <w:style w:type="paragraph" w:styleId="BodyTextIndent3">
    <w:name w:val="Body Text Indent 3"/>
    <w:basedOn w:val="Normal"/>
    <w:link w:val="BodyTextIndent3Char"/>
    <w:rsid w:val="00B215BA"/>
    <w:pPr>
      <w:spacing w:after="120"/>
      <w:ind w:left="360"/>
    </w:pPr>
    <w:rPr>
      <w:sz w:val="16"/>
      <w:szCs w:val="16"/>
    </w:rPr>
  </w:style>
  <w:style w:type="character" w:customStyle="1" w:styleId="BodyTextIndent3Char">
    <w:name w:val="Body Text Indent 3 Char"/>
    <w:basedOn w:val="DefaultParagraphFont"/>
    <w:link w:val="BodyTextIndent3"/>
    <w:rsid w:val="00B215BA"/>
    <w:rPr>
      <w:rFonts w:ascii="Times New Roman" w:eastAsia="MS Mincho" w:hAnsi="Times New Roman" w:cs="Times New Roman"/>
      <w:sz w:val="16"/>
      <w:szCs w:val="16"/>
      <w:lang w:val="en-US" w:eastAsia="en-US"/>
    </w:rPr>
  </w:style>
  <w:style w:type="paragraph" w:customStyle="1" w:styleId="BrokerDisclaimer">
    <w:name w:val="BrokerDisclaimer"/>
    <w:basedOn w:val="Normal"/>
    <w:semiHidden/>
    <w:rsid w:val="00B215BA"/>
    <w:pPr>
      <w:spacing w:after="120"/>
    </w:pPr>
    <w:rPr>
      <w:rFonts w:ascii="Arial Narrow" w:hAnsi="Arial Narrow"/>
      <w:noProof/>
      <w:sz w:val="18"/>
    </w:rPr>
  </w:style>
  <w:style w:type="paragraph" w:customStyle="1" w:styleId="Bullet">
    <w:name w:val="Bullet"/>
    <w:basedOn w:val="Body"/>
    <w:qFormat/>
    <w:rsid w:val="00B215BA"/>
    <w:pPr>
      <w:numPr>
        <w:numId w:val="9"/>
      </w:numPr>
      <w:tabs>
        <w:tab w:val="left" w:pos="288"/>
      </w:tabs>
      <w:spacing w:after="120"/>
    </w:pPr>
  </w:style>
  <w:style w:type="paragraph" w:customStyle="1" w:styleId="Bullettext">
    <w:name w:val="Bullet text"/>
    <w:basedOn w:val="Normal"/>
    <w:rsid w:val="00B215BA"/>
    <w:pPr>
      <w:spacing w:after="240" w:line="240" w:lineRule="exact"/>
    </w:pPr>
    <w:rPr>
      <w:color w:val="000000"/>
      <w:sz w:val="20"/>
      <w:szCs w:val="20"/>
    </w:rPr>
  </w:style>
  <w:style w:type="paragraph" w:customStyle="1" w:styleId="BulletAsia">
    <w:name w:val="BulletAsia"/>
    <w:basedOn w:val="Body"/>
    <w:rsid w:val="00B215BA"/>
    <w:pPr>
      <w:numPr>
        <w:numId w:val="10"/>
      </w:numPr>
      <w:tabs>
        <w:tab w:val="left" w:pos="170"/>
      </w:tabs>
      <w:spacing w:after="120"/>
    </w:pPr>
  </w:style>
  <w:style w:type="paragraph" w:customStyle="1" w:styleId="Bullet-first">
    <w:name w:val="Bullet-first"/>
    <w:basedOn w:val="Normal"/>
    <w:rsid w:val="00B215BA"/>
    <w:pPr>
      <w:numPr>
        <w:numId w:val="11"/>
      </w:numPr>
      <w:pBdr>
        <w:top w:val="single" w:sz="4" w:space="3" w:color="auto"/>
      </w:pBdr>
      <w:spacing w:before="420" w:after="120"/>
    </w:pPr>
    <w:rPr>
      <w:b/>
      <w:sz w:val="20"/>
    </w:rPr>
  </w:style>
  <w:style w:type="paragraph" w:customStyle="1" w:styleId="Bullet-middle">
    <w:name w:val="Bullet-middle"/>
    <w:basedOn w:val="Bullet-first"/>
    <w:rsid w:val="00B215BA"/>
    <w:pPr>
      <w:pBdr>
        <w:top w:val="none" w:sz="0" w:space="0" w:color="auto"/>
      </w:pBdr>
      <w:spacing w:before="0"/>
    </w:pPr>
  </w:style>
  <w:style w:type="paragraph" w:customStyle="1" w:styleId="Bullet-last">
    <w:name w:val="Bullet-last"/>
    <w:basedOn w:val="Normal"/>
    <w:rsid w:val="00B215BA"/>
    <w:pPr>
      <w:numPr>
        <w:numId w:val="13"/>
      </w:numPr>
      <w:pBdr>
        <w:bottom w:val="single" w:sz="4" w:space="1" w:color="auto"/>
      </w:pBdr>
      <w:spacing w:after="360"/>
    </w:pPr>
    <w:rPr>
      <w:b/>
      <w:sz w:val="20"/>
    </w:rPr>
  </w:style>
  <w:style w:type="paragraph" w:customStyle="1" w:styleId="BulletRP">
    <w:name w:val="BulletRP"/>
    <w:basedOn w:val="Normal"/>
    <w:rsid w:val="00B215BA"/>
    <w:pPr>
      <w:spacing w:after="180" w:line="240" w:lineRule="atLeast"/>
      <w:jc w:val="both"/>
    </w:pPr>
    <w:rPr>
      <w:sz w:val="22"/>
      <w:szCs w:val="22"/>
    </w:rPr>
  </w:style>
  <w:style w:type="paragraph" w:customStyle="1" w:styleId="TableTitle">
    <w:name w:val="Table Title"/>
    <w:basedOn w:val="Body"/>
    <w:next w:val="Normal"/>
    <w:rsid w:val="00B215BA"/>
    <w:pPr>
      <w:keepNext/>
      <w:keepLines/>
      <w:spacing w:after="100" w:line="200" w:lineRule="atLeast"/>
    </w:pPr>
    <w:rPr>
      <w:rFonts w:ascii="Arial Narrow" w:hAnsi="Arial Narrow"/>
      <w:b/>
      <w:color w:val="4E8ABE"/>
      <w:sz w:val="18"/>
      <w:szCs w:val="18"/>
    </w:rPr>
  </w:style>
  <w:style w:type="paragraph" w:styleId="Caption">
    <w:name w:val="caption"/>
    <w:aliases w:val="Caption.Appendix,Appendix,c,capt,caption"/>
    <w:basedOn w:val="TableTitle"/>
    <w:next w:val="Normal"/>
    <w:rsid w:val="00B215BA"/>
    <w:rPr>
      <w:bCs/>
    </w:rPr>
  </w:style>
  <w:style w:type="paragraph" w:customStyle="1" w:styleId="Chartsubtitle">
    <w:name w:val="Chart subtitle"/>
    <w:basedOn w:val="Normal"/>
    <w:rsid w:val="00B215BA"/>
    <w:rPr>
      <w:rFonts w:ascii="Arial Narrow" w:hAnsi="Arial Narrow"/>
      <w:sz w:val="16"/>
    </w:rPr>
  </w:style>
  <w:style w:type="paragraph" w:customStyle="1" w:styleId="Charttitle">
    <w:name w:val="Chart title"/>
    <w:basedOn w:val="Normal"/>
    <w:rsid w:val="00B215BA"/>
    <w:rPr>
      <w:rFonts w:ascii="Arial Narrow" w:hAnsi="Arial Narrow"/>
      <w:b/>
      <w:color w:val="4E8ABE"/>
      <w:sz w:val="18"/>
      <w:szCs w:val="18"/>
    </w:rPr>
  </w:style>
  <w:style w:type="paragraph" w:styleId="Closing">
    <w:name w:val="Closing"/>
    <w:basedOn w:val="Normal"/>
    <w:link w:val="ClosingChar"/>
    <w:rsid w:val="00B215BA"/>
    <w:pPr>
      <w:ind w:left="4320"/>
    </w:pPr>
  </w:style>
  <w:style w:type="character" w:customStyle="1" w:styleId="ClosingChar">
    <w:name w:val="Closing Char"/>
    <w:basedOn w:val="DefaultParagraphFont"/>
    <w:link w:val="Closing"/>
    <w:rsid w:val="00B215BA"/>
    <w:rPr>
      <w:rFonts w:ascii="Times New Roman" w:eastAsia="MS Mincho" w:hAnsi="Times New Roman" w:cs="Times New Roman"/>
      <w:sz w:val="24"/>
      <w:szCs w:val="24"/>
      <w:lang w:val="en-US" w:eastAsia="en-US"/>
    </w:rPr>
  </w:style>
  <w:style w:type="character" w:styleId="CommentReference">
    <w:name w:val="annotation reference"/>
    <w:basedOn w:val="DefaultParagraphFont"/>
    <w:semiHidden/>
    <w:rsid w:val="00B215BA"/>
    <w:rPr>
      <w:sz w:val="16"/>
      <w:szCs w:val="16"/>
    </w:rPr>
  </w:style>
  <w:style w:type="paragraph" w:styleId="CommentSubject">
    <w:name w:val="annotation subject"/>
    <w:basedOn w:val="CommentText"/>
    <w:next w:val="CommentText"/>
    <w:link w:val="CommentSubjectChar"/>
    <w:semiHidden/>
    <w:rsid w:val="00B215BA"/>
    <w:rPr>
      <w:b/>
      <w:bCs/>
      <w:szCs w:val="20"/>
    </w:rPr>
  </w:style>
  <w:style w:type="character" w:customStyle="1" w:styleId="CommentSubjectChar">
    <w:name w:val="Comment Subject Char"/>
    <w:basedOn w:val="CommentTextChar"/>
    <w:link w:val="CommentSubject"/>
    <w:semiHidden/>
    <w:rsid w:val="00B215BA"/>
    <w:rPr>
      <w:b/>
      <w:bCs/>
      <w:szCs w:val="20"/>
    </w:rPr>
  </w:style>
  <w:style w:type="paragraph" w:customStyle="1" w:styleId="CompanyDescription">
    <w:name w:val="CompanyDescription"/>
    <w:basedOn w:val="Body"/>
    <w:qFormat/>
    <w:rsid w:val="00B215BA"/>
    <w:pPr>
      <w:pBdr>
        <w:top w:val="single" w:sz="36" w:space="1" w:color="CCDDEC"/>
        <w:left w:val="single" w:sz="36" w:space="4" w:color="CCDDEC"/>
        <w:bottom w:val="single" w:sz="36" w:space="1" w:color="CCDDEC"/>
        <w:right w:val="single" w:sz="36" w:space="4" w:color="CCDDEC"/>
      </w:pBdr>
      <w:shd w:val="clear" w:color="auto" w:fill="CCDDEC"/>
    </w:pPr>
  </w:style>
  <w:style w:type="paragraph" w:customStyle="1" w:styleId="CompanyDescriptionHeader">
    <w:name w:val="CompanyDescriptionHeader"/>
    <w:basedOn w:val="Heading1"/>
    <w:qFormat/>
    <w:rsid w:val="00B215BA"/>
    <w:pPr>
      <w:pBdr>
        <w:top w:val="single" w:sz="36" w:space="1" w:color="CCDDEC"/>
        <w:left w:val="single" w:sz="36" w:space="4" w:color="CCDDEC"/>
        <w:bottom w:val="single" w:sz="36" w:space="1" w:color="CCDDEC"/>
        <w:right w:val="single" w:sz="36" w:space="4" w:color="CCDDEC"/>
      </w:pBdr>
      <w:shd w:val="clear" w:color="auto" w:fill="CCDDEC"/>
      <w:spacing w:before="0" w:after="60" w:line="240" w:lineRule="auto"/>
    </w:pPr>
    <w:rPr>
      <w:b/>
      <w:sz w:val="24"/>
      <w:szCs w:val="24"/>
    </w:rPr>
  </w:style>
  <w:style w:type="character" w:customStyle="1" w:styleId="ComplianceMark">
    <w:name w:val="ComplianceMark"/>
    <w:basedOn w:val="DefaultParagraphFont"/>
    <w:rsid w:val="00B215BA"/>
    <w:rPr>
      <w:rFonts w:ascii="Arial" w:hAnsi="Arial"/>
      <w:b/>
      <w:sz w:val="18"/>
      <w:szCs w:val="18"/>
      <w:vertAlign w:val="superscript"/>
    </w:rPr>
  </w:style>
  <w:style w:type="paragraph" w:customStyle="1" w:styleId="Country">
    <w:name w:val="Country"/>
    <w:basedOn w:val="Industry"/>
    <w:rsid w:val="00B215BA"/>
    <w:pPr>
      <w:spacing w:after="40"/>
    </w:pPr>
  </w:style>
  <w:style w:type="paragraph" w:customStyle="1" w:styleId="CoverContentsTitle">
    <w:name w:val="Cover Contents Title"/>
    <w:next w:val="Normal"/>
    <w:rsid w:val="00B215BA"/>
    <w:pPr>
      <w:pBdr>
        <w:bottom w:val="single" w:sz="4" w:space="1" w:color="auto"/>
      </w:pBdr>
      <w:tabs>
        <w:tab w:val="left" w:pos="2693"/>
      </w:tabs>
      <w:spacing w:after="0" w:line="200" w:lineRule="atLeast"/>
    </w:pPr>
    <w:rPr>
      <w:rFonts w:ascii="Arial" w:eastAsia="MS Mincho" w:hAnsi="Arial" w:cs="Arial"/>
      <w:b/>
      <w:color w:val="4E8ABE"/>
      <w:sz w:val="18"/>
      <w:szCs w:val="18"/>
      <w:lang w:val="en-US" w:eastAsia="en-US"/>
    </w:rPr>
  </w:style>
  <w:style w:type="paragraph" w:customStyle="1" w:styleId="CreditAnalystTicker">
    <w:name w:val="CreditAnalystTicker"/>
    <w:basedOn w:val="Body"/>
    <w:rsid w:val="00B215BA"/>
    <w:pPr>
      <w:spacing w:after="0"/>
    </w:pPr>
    <w:rPr>
      <w:rFonts w:ascii="Arial" w:hAnsi="Arial"/>
      <w:sz w:val="16"/>
      <w:szCs w:val="16"/>
    </w:rPr>
  </w:style>
  <w:style w:type="paragraph" w:customStyle="1" w:styleId="CreditAnalystTickerValue">
    <w:name w:val="CreditAnalystTickerValue"/>
    <w:basedOn w:val="Body"/>
    <w:rsid w:val="00B215BA"/>
    <w:pPr>
      <w:spacing w:after="0"/>
    </w:pPr>
    <w:rPr>
      <w:rFonts w:ascii="Arial" w:hAnsi="Arial"/>
      <w:b/>
      <w:sz w:val="22"/>
      <w:szCs w:val="22"/>
    </w:rPr>
  </w:style>
  <w:style w:type="paragraph" w:styleId="Date">
    <w:name w:val="Date"/>
    <w:basedOn w:val="Normal"/>
    <w:next w:val="Normal"/>
    <w:link w:val="DateChar"/>
    <w:rsid w:val="00B215BA"/>
  </w:style>
  <w:style w:type="character" w:customStyle="1" w:styleId="DateChar">
    <w:name w:val="Date Char"/>
    <w:basedOn w:val="DefaultParagraphFont"/>
    <w:link w:val="Date"/>
    <w:rsid w:val="00B215BA"/>
    <w:rPr>
      <w:rFonts w:ascii="Times New Roman" w:eastAsia="MS Mincho" w:hAnsi="Times New Roman" w:cs="Times New Roman"/>
      <w:sz w:val="24"/>
      <w:szCs w:val="24"/>
      <w:lang w:val="en-US" w:eastAsia="en-US"/>
    </w:rPr>
  </w:style>
  <w:style w:type="paragraph" w:customStyle="1" w:styleId="Disclosure">
    <w:name w:val="Disclosure"/>
    <w:basedOn w:val="Body"/>
    <w:rsid w:val="00B215BA"/>
    <w:pPr>
      <w:spacing w:after="50" w:line="175" w:lineRule="exact"/>
      <w:ind w:left="-3125"/>
    </w:pPr>
    <w:rPr>
      <w:bCs/>
      <w:noProof/>
      <w:sz w:val="16"/>
    </w:rPr>
  </w:style>
  <w:style w:type="paragraph" w:customStyle="1" w:styleId="DiscClause">
    <w:name w:val="DiscClause"/>
    <w:basedOn w:val="Disclosure"/>
    <w:rsid w:val="00B215BA"/>
    <w:rPr>
      <w:b/>
    </w:rPr>
  </w:style>
  <w:style w:type="paragraph" w:customStyle="1" w:styleId="Disclaimer">
    <w:name w:val="Disclaimer"/>
    <w:basedOn w:val="Normal"/>
    <w:rsid w:val="00B215BA"/>
    <w:pPr>
      <w:numPr>
        <w:numId w:val="16"/>
      </w:numPr>
    </w:pPr>
    <w:rPr>
      <w:snapToGrid w:val="0"/>
      <w:color w:val="000000"/>
      <w:sz w:val="18"/>
    </w:rPr>
  </w:style>
  <w:style w:type="paragraph" w:customStyle="1" w:styleId="DisclaimerBP">
    <w:name w:val="DisclaimerBP"/>
    <w:basedOn w:val="Normal"/>
    <w:rsid w:val="00B215BA"/>
    <w:pPr>
      <w:keepNext/>
      <w:spacing w:after="240"/>
      <w:ind w:left="-3125"/>
    </w:pPr>
    <w:rPr>
      <w:b/>
      <w:snapToGrid w:val="0"/>
      <w:color w:val="000000"/>
      <w:sz w:val="20"/>
    </w:rPr>
  </w:style>
  <w:style w:type="paragraph" w:customStyle="1" w:styleId="DisclaimerHeading">
    <w:name w:val="DisclaimerHeading"/>
    <w:basedOn w:val="Heading1"/>
    <w:rsid w:val="00B215BA"/>
    <w:pPr>
      <w:ind w:left="-3119"/>
    </w:pPr>
    <w:rPr>
      <w:sz w:val="16"/>
      <w:szCs w:val="16"/>
    </w:rPr>
  </w:style>
  <w:style w:type="paragraph" w:customStyle="1" w:styleId="DisclaimerText">
    <w:name w:val="DisclaimerText"/>
    <w:basedOn w:val="Normal"/>
    <w:rsid w:val="00B215BA"/>
    <w:pPr>
      <w:ind w:left="-3125"/>
    </w:pPr>
    <w:rPr>
      <w:snapToGrid w:val="0"/>
      <w:color w:val="000000"/>
      <w:sz w:val="16"/>
    </w:rPr>
  </w:style>
  <w:style w:type="paragraph" w:customStyle="1" w:styleId="DisclosureDistribution">
    <w:name w:val="DisclosureDistribution"/>
    <w:basedOn w:val="Disclosure"/>
    <w:rsid w:val="00B215BA"/>
    <w:pPr>
      <w:spacing w:after="0"/>
    </w:pPr>
    <w:rPr>
      <w:b/>
      <w:bCs w:val="0"/>
      <w:sz w:val="18"/>
    </w:rPr>
  </w:style>
  <w:style w:type="paragraph" w:customStyle="1" w:styleId="DisclosureFreeText">
    <w:name w:val="DisclosureFreeText"/>
    <w:basedOn w:val="FooterFrontPage"/>
    <w:rsid w:val="00B215BA"/>
    <w:pPr>
      <w:framePr w:wrap="around"/>
    </w:pPr>
    <w:rPr>
      <w:rFonts w:ascii="Times New Roman" w:hAnsi="Times New Roman"/>
      <w:b/>
    </w:rPr>
  </w:style>
  <w:style w:type="paragraph" w:customStyle="1" w:styleId="DisclosureHead">
    <w:name w:val="DisclosureHead"/>
    <w:basedOn w:val="Disclosure"/>
    <w:rsid w:val="00B215BA"/>
    <w:pPr>
      <w:keepNext/>
      <w:pBdr>
        <w:top w:val="single" w:sz="4" w:space="1" w:color="auto"/>
      </w:pBdr>
    </w:pPr>
    <w:rPr>
      <w:b/>
    </w:rPr>
  </w:style>
  <w:style w:type="paragraph" w:customStyle="1" w:styleId="DocTitle">
    <w:name w:val="DocTitle"/>
    <w:basedOn w:val="Body"/>
    <w:next w:val="Body"/>
    <w:rsid w:val="00B215BA"/>
    <w:pPr>
      <w:spacing w:after="0" w:line="480" w:lineRule="atLeast"/>
    </w:pPr>
    <w:rPr>
      <w:rFonts w:ascii="Arial" w:hAnsi="Arial"/>
      <w:b/>
      <w:sz w:val="40"/>
    </w:rPr>
  </w:style>
  <w:style w:type="paragraph" w:styleId="DocumentMap">
    <w:name w:val="Document Map"/>
    <w:basedOn w:val="Normal"/>
    <w:link w:val="DocumentMapChar"/>
    <w:semiHidden/>
    <w:rsid w:val="00B215BA"/>
    <w:pPr>
      <w:shd w:val="clear" w:color="auto" w:fill="000080"/>
    </w:pPr>
    <w:rPr>
      <w:rFonts w:ascii="Tahoma" w:hAnsi="Tahoma" w:cs="Tahoma"/>
    </w:rPr>
  </w:style>
  <w:style w:type="character" w:customStyle="1" w:styleId="DocumentMapChar">
    <w:name w:val="Document Map Char"/>
    <w:basedOn w:val="DefaultParagraphFont"/>
    <w:link w:val="DocumentMap"/>
    <w:semiHidden/>
    <w:rsid w:val="00B215BA"/>
    <w:rPr>
      <w:rFonts w:ascii="Tahoma" w:eastAsia="MS Mincho" w:hAnsi="Tahoma" w:cs="Tahoma"/>
      <w:sz w:val="24"/>
      <w:szCs w:val="24"/>
      <w:shd w:val="clear" w:color="auto" w:fill="000080"/>
      <w:lang w:val="en-US" w:eastAsia="en-US"/>
    </w:rPr>
  </w:style>
  <w:style w:type="paragraph" w:customStyle="1" w:styleId="DraftMark">
    <w:name w:val="DraftMark"/>
    <w:rsid w:val="00B215BA"/>
    <w:pPr>
      <w:widowControl w:val="0"/>
      <w:spacing w:after="0" w:line="0" w:lineRule="atLeast"/>
    </w:pPr>
    <w:rPr>
      <w:rFonts w:ascii="Times New Roman" w:eastAsia="MS Mincho" w:hAnsi="Times New Roman" w:cs="Times New Roman"/>
      <w:b/>
      <w:noProof/>
      <w:color w:val="C50000"/>
      <w:kern w:val="28"/>
      <w:sz w:val="36"/>
      <w:szCs w:val="36"/>
      <w:lang w:val="en-US" w:eastAsia="en-US"/>
    </w:rPr>
  </w:style>
  <w:style w:type="paragraph" w:customStyle="1" w:styleId="EarningsBody">
    <w:name w:val="EarningsBody"/>
    <w:basedOn w:val="Normal"/>
    <w:next w:val="Body"/>
    <w:semiHidden/>
    <w:rsid w:val="00B215BA"/>
    <w:pPr>
      <w:ind w:left="-3125"/>
    </w:pPr>
    <w:rPr>
      <w:sz w:val="20"/>
    </w:rPr>
  </w:style>
  <w:style w:type="paragraph" w:customStyle="1" w:styleId="EarningsCover">
    <w:name w:val="EarningsCover"/>
    <w:basedOn w:val="Footer"/>
    <w:next w:val="Normal"/>
    <w:semiHidden/>
    <w:rsid w:val="00B215BA"/>
    <w:pPr>
      <w:framePr w:wrap="around" w:hAnchor="text" w:yAlign="bottom"/>
      <w:spacing w:before="0"/>
    </w:pPr>
  </w:style>
  <w:style w:type="paragraph" w:customStyle="1" w:styleId="Phone">
    <w:name w:val="Phone"/>
    <w:basedOn w:val="Body"/>
    <w:next w:val="Normal"/>
    <w:rsid w:val="00B215BA"/>
    <w:pPr>
      <w:spacing w:after="40"/>
    </w:pPr>
    <w:rPr>
      <w:rFonts w:ascii="Arial" w:hAnsi="Arial"/>
      <w:noProof/>
      <w:sz w:val="14"/>
    </w:rPr>
  </w:style>
  <w:style w:type="paragraph" w:customStyle="1" w:styleId="EMail">
    <w:name w:val="EMail"/>
    <w:basedOn w:val="Phone"/>
    <w:next w:val="Normal"/>
    <w:rsid w:val="00B215BA"/>
    <w:pPr>
      <w:spacing w:after="60"/>
    </w:pPr>
  </w:style>
  <w:style w:type="paragraph" w:styleId="E-mailSignature">
    <w:name w:val="E-mail Signature"/>
    <w:basedOn w:val="Normal"/>
    <w:link w:val="E-mailSignatureChar"/>
    <w:rsid w:val="00B215BA"/>
  </w:style>
  <w:style w:type="character" w:customStyle="1" w:styleId="E-mailSignatureChar">
    <w:name w:val="E-mail Signature Char"/>
    <w:basedOn w:val="DefaultParagraphFont"/>
    <w:link w:val="E-mailSignature"/>
    <w:rsid w:val="00B215BA"/>
    <w:rPr>
      <w:rFonts w:ascii="Times New Roman" w:eastAsia="MS Mincho" w:hAnsi="Times New Roman" w:cs="Times New Roman"/>
      <w:sz w:val="24"/>
      <w:szCs w:val="24"/>
      <w:lang w:val="en-US" w:eastAsia="en-US"/>
    </w:rPr>
  </w:style>
  <w:style w:type="paragraph" w:customStyle="1" w:styleId="EmailSide">
    <w:name w:val="EmailSide"/>
    <w:basedOn w:val="EMail"/>
    <w:next w:val="Normal"/>
    <w:rsid w:val="00B215BA"/>
    <w:pPr>
      <w:framePr w:w="2520" w:hSpace="187" w:vSpace="187" w:wrap="around" w:vAnchor="text" w:hAnchor="margin" w:x="-3124" w:y="1"/>
    </w:pPr>
  </w:style>
  <w:style w:type="character" w:styleId="Emphasis">
    <w:name w:val="Emphasis"/>
    <w:basedOn w:val="DefaultParagraphFont"/>
    <w:rsid w:val="00B215BA"/>
    <w:rPr>
      <w:i/>
      <w:iCs/>
    </w:rPr>
  </w:style>
  <w:style w:type="character" w:styleId="EndnoteReference">
    <w:name w:val="endnote reference"/>
    <w:basedOn w:val="DefaultParagraphFont"/>
    <w:semiHidden/>
    <w:rsid w:val="00B215BA"/>
    <w:rPr>
      <w:vertAlign w:val="superscript"/>
    </w:rPr>
  </w:style>
  <w:style w:type="paragraph" w:styleId="EndnoteText">
    <w:name w:val="endnote text"/>
    <w:basedOn w:val="Normal"/>
    <w:link w:val="EndnoteTextChar"/>
    <w:semiHidden/>
    <w:rsid w:val="00B215BA"/>
    <w:rPr>
      <w:sz w:val="20"/>
    </w:rPr>
  </w:style>
  <w:style w:type="character" w:customStyle="1" w:styleId="EndnoteTextChar">
    <w:name w:val="Endnote Text Char"/>
    <w:basedOn w:val="DefaultParagraphFont"/>
    <w:link w:val="EndnoteText"/>
    <w:semiHidden/>
    <w:rsid w:val="00B215BA"/>
    <w:rPr>
      <w:rFonts w:ascii="Times New Roman" w:eastAsia="MS Mincho" w:hAnsi="Times New Roman" w:cs="Times New Roman"/>
      <w:sz w:val="20"/>
      <w:szCs w:val="24"/>
      <w:lang w:val="en-US" w:eastAsia="en-US"/>
    </w:rPr>
  </w:style>
  <w:style w:type="paragraph" w:styleId="EnvelopeAddress">
    <w:name w:val="envelope address"/>
    <w:basedOn w:val="Normal"/>
    <w:rsid w:val="00B215B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215BA"/>
    <w:rPr>
      <w:rFonts w:ascii="Arial" w:hAnsi="Arial" w:cs="Arial"/>
      <w:sz w:val="20"/>
    </w:rPr>
  </w:style>
  <w:style w:type="paragraph" w:customStyle="1" w:styleId="ESTableCaption">
    <w:name w:val="ESTableCaption"/>
    <w:next w:val="Normal"/>
    <w:semiHidden/>
    <w:rsid w:val="00B215BA"/>
    <w:pPr>
      <w:spacing w:after="20" w:line="240" w:lineRule="auto"/>
    </w:pPr>
    <w:rPr>
      <w:rFonts w:ascii="Arial" w:eastAsia="MS Mincho" w:hAnsi="Arial" w:cs="Arial"/>
      <w:b/>
      <w:noProof/>
      <w:sz w:val="18"/>
      <w:szCs w:val="18"/>
      <w:lang w:val="en-US" w:eastAsia="en-US"/>
    </w:rPr>
  </w:style>
  <w:style w:type="paragraph" w:customStyle="1" w:styleId="ESTableRow">
    <w:name w:val="ESTableRow"/>
    <w:semiHidden/>
    <w:rsid w:val="00B215BA"/>
    <w:pPr>
      <w:spacing w:after="0" w:line="240" w:lineRule="auto"/>
    </w:pPr>
    <w:rPr>
      <w:rFonts w:ascii="Arial" w:eastAsia="MS Mincho" w:hAnsi="Arial" w:cs="Arial"/>
      <w:noProof/>
      <w:sz w:val="16"/>
      <w:szCs w:val="16"/>
      <w:lang w:val="en-US" w:eastAsia="en-US"/>
    </w:rPr>
  </w:style>
  <w:style w:type="paragraph" w:customStyle="1" w:styleId="ESTableFootnote">
    <w:name w:val="ESTableFootnote"/>
    <w:basedOn w:val="ESTableRow"/>
    <w:semiHidden/>
    <w:rsid w:val="00B215BA"/>
    <w:rPr>
      <w:sz w:val="14"/>
    </w:rPr>
  </w:style>
  <w:style w:type="character" w:customStyle="1" w:styleId="FASB123">
    <w:name w:val="FASB123"/>
    <w:basedOn w:val="DefaultParagraphFont"/>
    <w:rsid w:val="00B215BA"/>
    <w:rPr>
      <w:rFonts w:ascii="Arial Narrow" w:hAnsi="Arial Narrow"/>
      <w:b/>
      <w:dstrike w:val="0"/>
      <w:sz w:val="18"/>
      <w:szCs w:val="18"/>
      <w:vertAlign w:val="superscript"/>
    </w:rPr>
  </w:style>
  <w:style w:type="paragraph" w:customStyle="1" w:styleId="FigureTitle">
    <w:name w:val="FigureTitle"/>
    <w:basedOn w:val="Body"/>
    <w:next w:val="Body"/>
    <w:rsid w:val="00B215BA"/>
    <w:pPr>
      <w:keepNext/>
      <w:keepLines/>
      <w:spacing w:after="0" w:line="200" w:lineRule="atLeast"/>
    </w:pPr>
    <w:rPr>
      <w:rFonts w:ascii="Arial Narrow" w:hAnsi="Arial Narrow"/>
      <w:b/>
      <w:color w:val="4E8ABE"/>
      <w:sz w:val="18"/>
      <w:szCs w:val="18"/>
    </w:rPr>
  </w:style>
  <w:style w:type="character" w:styleId="FollowedHyperlink">
    <w:name w:val="FollowedHyperlink"/>
    <w:basedOn w:val="DefaultParagraphFont"/>
    <w:rsid w:val="00B215BA"/>
    <w:rPr>
      <w:color w:val="800080"/>
      <w:u w:val="single"/>
    </w:rPr>
  </w:style>
  <w:style w:type="character" w:styleId="FootnoteReference">
    <w:name w:val="footnote reference"/>
    <w:basedOn w:val="DefaultParagraphFont"/>
    <w:semiHidden/>
    <w:rsid w:val="00B215BA"/>
    <w:rPr>
      <w:sz w:val="20"/>
      <w:vertAlign w:val="superscript"/>
    </w:rPr>
  </w:style>
  <w:style w:type="paragraph" w:styleId="FootnoteText">
    <w:name w:val="footnote text"/>
    <w:basedOn w:val="Normal"/>
    <w:link w:val="FootnoteTextChar"/>
    <w:semiHidden/>
    <w:rsid w:val="00B215BA"/>
    <w:rPr>
      <w:sz w:val="18"/>
    </w:rPr>
  </w:style>
  <w:style w:type="character" w:customStyle="1" w:styleId="FootnoteTextChar">
    <w:name w:val="Footnote Text Char"/>
    <w:basedOn w:val="DefaultParagraphFont"/>
    <w:link w:val="FootnoteText"/>
    <w:semiHidden/>
    <w:rsid w:val="00B215BA"/>
    <w:rPr>
      <w:rFonts w:ascii="Times New Roman" w:eastAsia="MS Mincho" w:hAnsi="Times New Roman" w:cs="Times New Roman"/>
      <w:sz w:val="18"/>
      <w:szCs w:val="24"/>
      <w:lang w:val="en-US" w:eastAsia="en-US"/>
    </w:rPr>
  </w:style>
  <w:style w:type="paragraph" w:customStyle="1" w:styleId="FootnoteEarningsTable">
    <w:name w:val="FootnoteEarningsTable"/>
    <w:basedOn w:val="Body"/>
    <w:rsid w:val="00B215BA"/>
    <w:pPr>
      <w:spacing w:before="20" w:after="0"/>
    </w:pPr>
    <w:rPr>
      <w:noProof/>
      <w:sz w:val="12"/>
    </w:rPr>
  </w:style>
  <w:style w:type="paragraph" w:customStyle="1" w:styleId="FPBody">
    <w:name w:val="FPBody"/>
    <w:basedOn w:val="Body"/>
    <w:rsid w:val="00B215BA"/>
    <w:pPr>
      <w:spacing w:after="180"/>
      <w:ind w:right="3272"/>
      <w:jc w:val="both"/>
    </w:pPr>
    <w:rPr>
      <w:sz w:val="22"/>
    </w:rPr>
  </w:style>
  <w:style w:type="paragraph" w:customStyle="1" w:styleId="FPBodyNala">
    <w:name w:val="FPBodyNala"/>
    <w:basedOn w:val="FPBody"/>
    <w:next w:val="Normal"/>
    <w:rsid w:val="00B215BA"/>
  </w:style>
  <w:style w:type="paragraph" w:customStyle="1" w:styleId="FPBulletBold">
    <w:name w:val="FPBulletBold"/>
    <w:basedOn w:val="Normal"/>
    <w:rsid w:val="00B215BA"/>
    <w:pPr>
      <w:spacing w:after="180" w:line="240" w:lineRule="atLeast"/>
      <w:ind w:left="187" w:hanging="187"/>
      <w:jc w:val="both"/>
    </w:pPr>
    <w:rPr>
      <w:b/>
      <w:sz w:val="20"/>
      <w:szCs w:val="22"/>
    </w:rPr>
  </w:style>
  <w:style w:type="paragraph" w:customStyle="1" w:styleId="FPLegalEntityName">
    <w:name w:val="FPLegalEntityName"/>
    <w:basedOn w:val="EMail"/>
    <w:rsid w:val="00B215BA"/>
    <w:pPr>
      <w:pBdr>
        <w:bottom w:val="single" w:sz="2" w:space="4" w:color="auto"/>
      </w:pBdr>
    </w:pPr>
    <w:rPr>
      <w:color w:val="000000"/>
      <w:szCs w:val="14"/>
    </w:rPr>
  </w:style>
  <w:style w:type="table" w:customStyle="1" w:styleId="GPSDisclosureTable">
    <w:name w:val="GPSDisclosureTable"/>
    <w:basedOn w:val="TableNormal"/>
    <w:rsid w:val="00B215BA"/>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style>
  <w:style w:type="table" w:styleId="TableSimple1">
    <w:name w:val="Table Simple 1"/>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GPSTable">
    <w:name w:val="GPSTable"/>
    <w:basedOn w:val="TableSimple1"/>
    <w:rsid w:val="00B215BA"/>
    <w:pPr>
      <w:jc w:val="right"/>
    </w:pPr>
    <w:rPr>
      <w:rFonts w:ascii="Arial" w:hAnsi="Arial"/>
      <w:sz w:val="16"/>
    </w:rPr>
    <w:tblPr>
      <w:tblInd w:w="0" w:type="dxa"/>
      <w:tblBorders>
        <w:top w:val="single" w:sz="12" w:space="0" w:color="008000"/>
        <w:bottom w:val="single" w:sz="12" w:space="0" w:color="008000"/>
      </w:tblBorders>
      <w:tblCellMar>
        <w:top w:w="0" w:type="dxa"/>
        <w:left w:w="0" w:type="dxa"/>
        <w:bottom w:w="0" w:type="dxa"/>
        <w:right w:w="0" w:type="dxa"/>
      </w:tblCellMar>
    </w:tblPr>
    <w:tcPr>
      <w:shd w:val="clear" w:color="auto" w:fill="auto"/>
    </w:tcPr>
    <w:tblStylePr w:type="firstRow">
      <w:rPr>
        <w:rFonts w:ascii="Arial" w:hAnsi="Arial"/>
        <w:b/>
        <w:i w:val="0"/>
        <w:sz w:val="16"/>
        <w:szCs w:val="16"/>
      </w:rPr>
      <w:tblPr/>
      <w:tcPr>
        <w:tcBorders>
          <w:top w:val="single" w:sz="4" w:space="0" w:color="000000"/>
          <w:left w:val="nil"/>
          <w:bottom w:val="single" w:sz="4" w:space="0" w:color="000000"/>
          <w:right w:val="nil"/>
          <w:insideH w:val="nil"/>
          <w:insideV w:val="nil"/>
          <w:tl2br w:val="nil"/>
          <w:tr2bl w:val="nil"/>
        </w:tcBorders>
        <w:shd w:val="clear" w:color="auto" w:fill="auto"/>
      </w:tcPr>
    </w:tblStylePr>
    <w:tblStylePr w:type="lastRow">
      <w:tblPr/>
      <w:tcPr>
        <w:tcBorders>
          <w:top w:val="nil"/>
          <w:left w:val="nil"/>
          <w:bottom w:val="single" w:sz="4" w:space="0" w:color="000000"/>
          <w:right w:val="nil"/>
          <w:insideH w:val="nil"/>
          <w:insideV w:val="nil"/>
          <w:tl2br w:val="nil"/>
          <w:tr2bl w:val="nil"/>
        </w:tcBorders>
        <w:shd w:val="clear" w:color="auto" w:fill="auto"/>
      </w:tcPr>
    </w:tblStylePr>
    <w:tblStylePr w:type="firstCol">
      <w:pPr>
        <w:wordWrap/>
        <w:jc w:val="left"/>
      </w:pPr>
      <w:rPr>
        <w:b w:val="0"/>
        <w:i w:val="0"/>
      </w:rPr>
    </w:tblStylePr>
    <w:tblStylePr w:type="lastCol">
      <w:rPr>
        <w:b w:val="0"/>
      </w:rPr>
    </w:tblStylePr>
  </w:style>
  <w:style w:type="paragraph" w:customStyle="1" w:styleId="GroupName">
    <w:name w:val="GroupName"/>
    <w:basedOn w:val="Industry"/>
    <w:next w:val="Normal"/>
    <w:rsid w:val="00B215BA"/>
    <w:pPr>
      <w:spacing w:after="60"/>
    </w:pPr>
  </w:style>
  <w:style w:type="table" w:customStyle="1" w:styleId="HeaderDetailsTable">
    <w:name w:val="HeaderDetailsTable"/>
    <w:basedOn w:val="TableNormal"/>
    <w:rsid w:val="00B215BA"/>
    <w:pPr>
      <w:spacing w:after="0" w:line="240" w:lineRule="auto"/>
    </w:pPr>
    <w:rPr>
      <w:rFonts w:ascii="Arial" w:eastAsia="MS Mincho" w:hAnsi="Arial" w:cs="Times New Roman"/>
      <w:sz w:val="20"/>
      <w:szCs w:val="20"/>
      <w:lang w:val="en-US"/>
    </w:rPr>
    <w:tblPr>
      <w:tblInd w:w="7186" w:type="dxa"/>
      <w:tblCellMar>
        <w:top w:w="0" w:type="dxa"/>
        <w:left w:w="108" w:type="dxa"/>
        <w:bottom w:w="0" w:type="dxa"/>
        <w:right w:w="108" w:type="dxa"/>
      </w:tblCellMar>
    </w:tblPr>
    <w:tcPr>
      <w:shd w:val="clear" w:color="auto" w:fill="auto"/>
    </w:tcPr>
  </w:style>
  <w:style w:type="paragraph" w:customStyle="1" w:styleId="Heading1-NoTOC">
    <w:name w:val="Heading 1 -No TOC"/>
    <w:basedOn w:val="Heading1"/>
    <w:qFormat/>
    <w:rsid w:val="00B215BA"/>
  </w:style>
  <w:style w:type="paragraph" w:customStyle="1" w:styleId="Heading2-NoTOC">
    <w:name w:val="Heading 2 -No TOC"/>
    <w:basedOn w:val="Heading2"/>
    <w:qFormat/>
    <w:rsid w:val="00B215BA"/>
  </w:style>
  <w:style w:type="paragraph" w:customStyle="1" w:styleId="HeadingVR">
    <w:name w:val="Heading VR"/>
    <w:basedOn w:val="Heading2"/>
    <w:rsid w:val="00B215BA"/>
    <w:pPr>
      <w:spacing w:before="120" w:after="80" w:line="160" w:lineRule="atLeast"/>
    </w:pPr>
  </w:style>
  <w:style w:type="character" w:customStyle="1" w:styleId="HeadingVRRatingPT">
    <w:name w:val="Heading VR (Rating/PT)"/>
    <w:basedOn w:val="DefaultParagraphFont"/>
    <w:rsid w:val="00B215BA"/>
    <w:rPr>
      <w:rFonts w:ascii="Arial" w:hAnsi="Arial"/>
      <w:b/>
      <w:i/>
      <w:sz w:val="20"/>
      <w:szCs w:val="20"/>
    </w:rPr>
  </w:style>
  <w:style w:type="paragraph" w:customStyle="1" w:styleId="Heading1Abstract">
    <w:name w:val="Heading1Abstract"/>
    <w:basedOn w:val="Heading1"/>
    <w:semiHidden/>
    <w:rsid w:val="00B215BA"/>
    <w:pPr>
      <w:outlineLvl w:val="9"/>
    </w:pPr>
  </w:style>
  <w:style w:type="paragraph" w:customStyle="1" w:styleId="HeadlineRPText">
    <w:name w:val="HeadlineRPText"/>
    <w:basedOn w:val="Body"/>
    <w:semiHidden/>
    <w:rsid w:val="00B215BA"/>
    <w:pPr>
      <w:spacing w:after="0"/>
      <w:ind w:left="-3125"/>
    </w:pPr>
  </w:style>
  <w:style w:type="paragraph" w:customStyle="1" w:styleId="HeadlineRPHangingIndent">
    <w:name w:val="HeadlineRPHangingIndent"/>
    <w:basedOn w:val="HeadlineRPText"/>
    <w:semiHidden/>
    <w:rsid w:val="00B215BA"/>
    <w:pPr>
      <w:ind w:left="-1685" w:hanging="1440"/>
    </w:pPr>
  </w:style>
  <w:style w:type="paragraph" w:customStyle="1" w:styleId="HeadlineRPSubject">
    <w:name w:val="HeadlineRPSubject"/>
    <w:basedOn w:val="Heading2"/>
    <w:semiHidden/>
    <w:rsid w:val="00B215BA"/>
    <w:pPr>
      <w:outlineLvl w:val="9"/>
    </w:pPr>
  </w:style>
  <w:style w:type="character" w:customStyle="1" w:styleId="HiddenFieldRP">
    <w:name w:val="HiddenFieldRP"/>
    <w:basedOn w:val="DefaultParagraphFont"/>
    <w:semiHidden/>
    <w:rsid w:val="00B215BA"/>
    <w:rPr>
      <w:rFonts w:ascii="Arial" w:hAnsi="Arial"/>
      <w:vanish/>
      <w:color w:val="FFFFFF"/>
      <w:sz w:val="2"/>
    </w:rPr>
  </w:style>
  <w:style w:type="character" w:styleId="HTMLAcronym">
    <w:name w:val="HTML Acronym"/>
    <w:basedOn w:val="DefaultParagraphFont"/>
    <w:rsid w:val="00B215BA"/>
  </w:style>
  <w:style w:type="paragraph" w:styleId="HTMLAddress">
    <w:name w:val="HTML Address"/>
    <w:basedOn w:val="Normal"/>
    <w:link w:val="HTMLAddressChar"/>
    <w:rsid w:val="00B215BA"/>
    <w:rPr>
      <w:i/>
      <w:iCs/>
    </w:rPr>
  </w:style>
  <w:style w:type="character" w:customStyle="1" w:styleId="HTMLAddressChar">
    <w:name w:val="HTML Address Char"/>
    <w:basedOn w:val="DefaultParagraphFont"/>
    <w:link w:val="HTMLAddress"/>
    <w:rsid w:val="00B215BA"/>
    <w:rPr>
      <w:rFonts w:ascii="Times New Roman" w:eastAsia="MS Mincho" w:hAnsi="Times New Roman" w:cs="Times New Roman"/>
      <w:i/>
      <w:iCs/>
      <w:sz w:val="24"/>
      <w:szCs w:val="24"/>
      <w:lang w:val="en-US" w:eastAsia="en-US"/>
    </w:rPr>
  </w:style>
  <w:style w:type="character" w:styleId="HTMLCite">
    <w:name w:val="HTML Cite"/>
    <w:basedOn w:val="DefaultParagraphFont"/>
    <w:rsid w:val="00B215BA"/>
    <w:rPr>
      <w:i/>
      <w:iCs/>
    </w:rPr>
  </w:style>
  <w:style w:type="character" w:styleId="HTMLCode">
    <w:name w:val="HTML Code"/>
    <w:basedOn w:val="DefaultParagraphFont"/>
    <w:rsid w:val="00B215BA"/>
    <w:rPr>
      <w:rFonts w:ascii="Courier New" w:hAnsi="Courier New"/>
      <w:sz w:val="20"/>
      <w:szCs w:val="20"/>
    </w:rPr>
  </w:style>
  <w:style w:type="character" w:styleId="HTMLDefinition">
    <w:name w:val="HTML Definition"/>
    <w:basedOn w:val="DefaultParagraphFont"/>
    <w:rsid w:val="00B215BA"/>
    <w:rPr>
      <w:i/>
      <w:iCs/>
    </w:rPr>
  </w:style>
  <w:style w:type="character" w:styleId="HTMLKeyboard">
    <w:name w:val="HTML Keyboard"/>
    <w:basedOn w:val="DefaultParagraphFont"/>
    <w:rsid w:val="00B215BA"/>
    <w:rPr>
      <w:rFonts w:ascii="Courier New" w:hAnsi="Courier New"/>
      <w:sz w:val="20"/>
      <w:szCs w:val="20"/>
    </w:rPr>
  </w:style>
  <w:style w:type="paragraph" w:styleId="HTMLPreformatted">
    <w:name w:val="HTML Preformatted"/>
    <w:basedOn w:val="Normal"/>
    <w:link w:val="HTMLPreformattedChar"/>
    <w:rsid w:val="00B215BA"/>
    <w:rPr>
      <w:rFonts w:ascii="Courier New" w:hAnsi="Courier New" w:cs="Courier New"/>
      <w:sz w:val="20"/>
    </w:rPr>
  </w:style>
  <w:style w:type="character" w:customStyle="1" w:styleId="HTMLPreformattedChar">
    <w:name w:val="HTML Preformatted Char"/>
    <w:basedOn w:val="DefaultParagraphFont"/>
    <w:link w:val="HTMLPreformatted"/>
    <w:rsid w:val="00B215BA"/>
    <w:rPr>
      <w:rFonts w:ascii="Courier New" w:eastAsia="MS Mincho" w:hAnsi="Courier New" w:cs="Courier New"/>
      <w:sz w:val="20"/>
      <w:szCs w:val="24"/>
      <w:lang w:val="en-US" w:eastAsia="en-US"/>
    </w:rPr>
  </w:style>
  <w:style w:type="character" w:styleId="HTMLSample">
    <w:name w:val="HTML Sample"/>
    <w:basedOn w:val="DefaultParagraphFont"/>
    <w:rsid w:val="00B215BA"/>
    <w:rPr>
      <w:rFonts w:ascii="Courier New" w:hAnsi="Courier New"/>
    </w:rPr>
  </w:style>
  <w:style w:type="character" w:styleId="HTMLTypewriter">
    <w:name w:val="HTML Typewriter"/>
    <w:basedOn w:val="DefaultParagraphFont"/>
    <w:rsid w:val="00B215BA"/>
    <w:rPr>
      <w:rFonts w:ascii="Courier New" w:hAnsi="Courier New"/>
      <w:sz w:val="20"/>
      <w:szCs w:val="20"/>
    </w:rPr>
  </w:style>
  <w:style w:type="character" w:styleId="HTMLVariable">
    <w:name w:val="HTML Variable"/>
    <w:basedOn w:val="DefaultParagraphFont"/>
    <w:rsid w:val="00B215BA"/>
    <w:rPr>
      <w:i/>
      <w:iCs/>
    </w:rPr>
  </w:style>
  <w:style w:type="character" w:styleId="Hyperlink">
    <w:name w:val="Hyperlink"/>
    <w:basedOn w:val="DefaultParagraphFont"/>
    <w:uiPriority w:val="99"/>
    <w:rsid w:val="00B215BA"/>
    <w:rPr>
      <w:color w:val="0000FF"/>
      <w:u w:val="single"/>
    </w:rPr>
  </w:style>
  <w:style w:type="paragraph" w:styleId="Index1">
    <w:name w:val="index 1"/>
    <w:basedOn w:val="Normal"/>
    <w:next w:val="Normal"/>
    <w:autoRedefine/>
    <w:semiHidden/>
    <w:rsid w:val="00B215BA"/>
    <w:pPr>
      <w:ind w:left="240" w:hanging="240"/>
    </w:pPr>
  </w:style>
  <w:style w:type="paragraph" w:styleId="Index2">
    <w:name w:val="index 2"/>
    <w:basedOn w:val="Normal"/>
    <w:next w:val="Normal"/>
    <w:autoRedefine/>
    <w:semiHidden/>
    <w:rsid w:val="00B215BA"/>
    <w:pPr>
      <w:ind w:left="480" w:hanging="240"/>
    </w:pPr>
  </w:style>
  <w:style w:type="paragraph" w:styleId="Index3">
    <w:name w:val="index 3"/>
    <w:basedOn w:val="Normal"/>
    <w:next w:val="Normal"/>
    <w:autoRedefine/>
    <w:semiHidden/>
    <w:rsid w:val="00B215BA"/>
    <w:pPr>
      <w:ind w:left="720" w:hanging="240"/>
    </w:pPr>
  </w:style>
  <w:style w:type="paragraph" w:styleId="Index4">
    <w:name w:val="index 4"/>
    <w:basedOn w:val="Normal"/>
    <w:next w:val="Normal"/>
    <w:autoRedefine/>
    <w:semiHidden/>
    <w:rsid w:val="00B215BA"/>
    <w:pPr>
      <w:ind w:left="960" w:hanging="240"/>
    </w:pPr>
  </w:style>
  <w:style w:type="paragraph" w:styleId="Index5">
    <w:name w:val="index 5"/>
    <w:basedOn w:val="Normal"/>
    <w:next w:val="Normal"/>
    <w:autoRedefine/>
    <w:semiHidden/>
    <w:rsid w:val="00B215BA"/>
    <w:pPr>
      <w:ind w:left="1200" w:hanging="240"/>
    </w:pPr>
  </w:style>
  <w:style w:type="paragraph" w:styleId="Index6">
    <w:name w:val="index 6"/>
    <w:basedOn w:val="Normal"/>
    <w:next w:val="Normal"/>
    <w:autoRedefine/>
    <w:semiHidden/>
    <w:rsid w:val="00B215BA"/>
    <w:pPr>
      <w:ind w:left="1440" w:hanging="240"/>
    </w:pPr>
  </w:style>
  <w:style w:type="paragraph" w:styleId="Index7">
    <w:name w:val="index 7"/>
    <w:basedOn w:val="Normal"/>
    <w:next w:val="Normal"/>
    <w:autoRedefine/>
    <w:semiHidden/>
    <w:rsid w:val="00B215BA"/>
    <w:pPr>
      <w:ind w:left="1680" w:hanging="240"/>
    </w:pPr>
  </w:style>
  <w:style w:type="paragraph" w:styleId="Index8">
    <w:name w:val="index 8"/>
    <w:basedOn w:val="Normal"/>
    <w:next w:val="Normal"/>
    <w:autoRedefine/>
    <w:semiHidden/>
    <w:rsid w:val="00B215BA"/>
    <w:pPr>
      <w:ind w:left="1920" w:hanging="240"/>
    </w:pPr>
  </w:style>
  <w:style w:type="paragraph" w:styleId="Index9">
    <w:name w:val="index 9"/>
    <w:basedOn w:val="Normal"/>
    <w:next w:val="Normal"/>
    <w:autoRedefine/>
    <w:semiHidden/>
    <w:rsid w:val="00B215BA"/>
    <w:pPr>
      <w:ind w:left="2160" w:hanging="240"/>
    </w:pPr>
  </w:style>
  <w:style w:type="paragraph" w:styleId="IndexHeading">
    <w:name w:val="index heading"/>
    <w:basedOn w:val="Normal"/>
    <w:next w:val="Index1"/>
    <w:semiHidden/>
    <w:rsid w:val="00B215BA"/>
    <w:rPr>
      <w:rFonts w:ascii="Arial" w:hAnsi="Arial" w:cs="Arial"/>
      <w:b/>
      <w:bCs/>
    </w:rPr>
  </w:style>
  <w:style w:type="paragraph" w:customStyle="1" w:styleId="IPO">
    <w:name w:val="IPO"/>
    <w:basedOn w:val="DiscClause"/>
    <w:rsid w:val="00B215BA"/>
    <w:pPr>
      <w:pBdr>
        <w:top w:val="single" w:sz="2" w:space="1" w:color="auto"/>
        <w:bottom w:val="single" w:sz="2" w:space="0" w:color="auto"/>
      </w:pBdr>
      <w:spacing w:after="0" w:line="180" w:lineRule="exact"/>
      <w:ind w:left="0" w:right="-360"/>
    </w:pPr>
    <w:rPr>
      <w:rFonts w:ascii="Arial Narrow" w:hAnsi="Arial Narrow"/>
      <w:sz w:val="20"/>
    </w:rPr>
  </w:style>
  <w:style w:type="paragraph" w:customStyle="1" w:styleId="IPOBackCover">
    <w:name w:val="IPOBackCover"/>
    <w:basedOn w:val="IPOInsidePage"/>
    <w:rsid w:val="00B215BA"/>
    <w:pPr>
      <w:ind w:left="3125"/>
    </w:pPr>
  </w:style>
  <w:style w:type="paragraph" w:customStyle="1" w:styleId="ipubnormal">
    <w:name w:val="ipubnormal"/>
    <w:rsid w:val="00B215BA"/>
    <w:pPr>
      <w:spacing w:after="0" w:line="240" w:lineRule="auto"/>
    </w:pPr>
    <w:rPr>
      <w:rFonts w:ascii="Times New Roman" w:eastAsia="MS Mincho" w:hAnsi="Times New Roman" w:cs="Times New Roman"/>
      <w:sz w:val="20"/>
      <w:szCs w:val="20"/>
      <w:lang w:val="en-US" w:eastAsia="en-US"/>
    </w:rPr>
  </w:style>
  <w:style w:type="paragraph" w:customStyle="1" w:styleId="LegalData">
    <w:name w:val="Legal Data"/>
    <w:basedOn w:val="Body"/>
    <w:rsid w:val="00B215BA"/>
    <w:pPr>
      <w:spacing w:before="20" w:after="0" w:line="160" w:lineRule="atLeast"/>
    </w:pPr>
    <w:rPr>
      <w:rFonts w:ascii="Arial Narrow" w:hAnsi="Arial Narrow"/>
      <w:sz w:val="12"/>
    </w:rPr>
  </w:style>
  <w:style w:type="paragraph" w:customStyle="1" w:styleId="LegalEntityName">
    <w:name w:val="LegalEntityName"/>
    <w:basedOn w:val="FooterFrontPage"/>
    <w:rsid w:val="00B215BA"/>
    <w:pPr>
      <w:framePr w:wrap="around"/>
      <w:spacing w:line="240" w:lineRule="auto"/>
      <w:jc w:val="right"/>
    </w:pPr>
    <w:rPr>
      <w:rFonts w:ascii="Arial" w:hAnsi="Arial"/>
      <w:b/>
      <w:szCs w:val="20"/>
    </w:rPr>
  </w:style>
  <w:style w:type="table" w:customStyle="1" w:styleId="LegalEntityTable">
    <w:name w:val="LegalEntityTable"/>
    <w:basedOn w:val="TableNormal"/>
    <w:rsid w:val="00B215BA"/>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character" w:styleId="LineNumber">
    <w:name w:val="line number"/>
    <w:basedOn w:val="DefaultParagraphFont"/>
    <w:rsid w:val="00B215BA"/>
  </w:style>
  <w:style w:type="paragraph" w:styleId="List">
    <w:name w:val="List"/>
    <w:basedOn w:val="Normal"/>
    <w:rsid w:val="00B215BA"/>
    <w:pPr>
      <w:ind w:left="360" w:hanging="360"/>
    </w:pPr>
  </w:style>
  <w:style w:type="paragraph" w:styleId="List2">
    <w:name w:val="List 2"/>
    <w:basedOn w:val="Normal"/>
    <w:rsid w:val="00B215BA"/>
    <w:pPr>
      <w:ind w:left="720" w:hanging="360"/>
    </w:pPr>
  </w:style>
  <w:style w:type="paragraph" w:styleId="List3">
    <w:name w:val="List 3"/>
    <w:basedOn w:val="Normal"/>
    <w:rsid w:val="00B215BA"/>
    <w:pPr>
      <w:ind w:left="1080" w:hanging="360"/>
    </w:pPr>
  </w:style>
  <w:style w:type="paragraph" w:styleId="List4">
    <w:name w:val="List 4"/>
    <w:basedOn w:val="Normal"/>
    <w:rsid w:val="00B215BA"/>
    <w:pPr>
      <w:ind w:left="1440" w:hanging="360"/>
    </w:pPr>
  </w:style>
  <w:style w:type="paragraph" w:styleId="List5">
    <w:name w:val="List 5"/>
    <w:basedOn w:val="Normal"/>
    <w:rsid w:val="00B215BA"/>
    <w:pPr>
      <w:ind w:left="1800" w:hanging="360"/>
    </w:pPr>
  </w:style>
  <w:style w:type="paragraph" w:styleId="ListBullet">
    <w:name w:val="List Bullet"/>
    <w:basedOn w:val="Normal"/>
    <w:autoRedefine/>
    <w:rsid w:val="00B215BA"/>
    <w:pPr>
      <w:numPr>
        <w:numId w:val="18"/>
      </w:numPr>
    </w:pPr>
  </w:style>
  <w:style w:type="paragraph" w:styleId="ListBullet2">
    <w:name w:val="List Bullet 2"/>
    <w:basedOn w:val="Normal"/>
    <w:autoRedefine/>
    <w:rsid w:val="00B215BA"/>
    <w:pPr>
      <w:numPr>
        <w:numId w:val="20"/>
      </w:numPr>
    </w:pPr>
  </w:style>
  <w:style w:type="paragraph" w:styleId="ListBullet3">
    <w:name w:val="List Bullet 3"/>
    <w:basedOn w:val="Normal"/>
    <w:autoRedefine/>
    <w:rsid w:val="00B215BA"/>
    <w:pPr>
      <w:numPr>
        <w:numId w:val="22"/>
      </w:numPr>
    </w:pPr>
  </w:style>
  <w:style w:type="paragraph" w:styleId="ListBullet4">
    <w:name w:val="List Bullet 4"/>
    <w:basedOn w:val="Normal"/>
    <w:autoRedefine/>
    <w:rsid w:val="00B215BA"/>
    <w:pPr>
      <w:numPr>
        <w:numId w:val="24"/>
      </w:numPr>
    </w:pPr>
  </w:style>
  <w:style w:type="paragraph" w:styleId="ListBullet5">
    <w:name w:val="List Bullet 5"/>
    <w:basedOn w:val="Normal"/>
    <w:autoRedefine/>
    <w:rsid w:val="00B215BA"/>
    <w:pPr>
      <w:numPr>
        <w:numId w:val="26"/>
      </w:numPr>
    </w:pPr>
  </w:style>
  <w:style w:type="paragraph" w:styleId="ListContinue">
    <w:name w:val="List Continue"/>
    <w:basedOn w:val="Normal"/>
    <w:rsid w:val="00B215BA"/>
    <w:pPr>
      <w:spacing w:after="120"/>
      <w:ind w:left="360"/>
    </w:pPr>
  </w:style>
  <w:style w:type="paragraph" w:styleId="ListContinue2">
    <w:name w:val="List Continue 2"/>
    <w:basedOn w:val="Normal"/>
    <w:rsid w:val="00B215BA"/>
    <w:pPr>
      <w:spacing w:after="120"/>
      <w:ind w:left="720"/>
    </w:pPr>
  </w:style>
  <w:style w:type="paragraph" w:styleId="ListContinue3">
    <w:name w:val="List Continue 3"/>
    <w:basedOn w:val="Normal"/>
    <w:rsid w:val="00B215BA"/>
    <w:pPr>
      <w:spacing w:after="120"/>
      <w:ind w:left="1080"/>
    </w:pPr>
  </w:style>
  <w:style w:type="paragraph" w:styleId="ListContinue4">
    <w:name w:val="List Continue 4"/>
    <w:basedOn w:val="Normal"/>
    <w:rsid w:val="00B215BA"/>
    <w:pPr>
      <w:spacing w:after="120"/>
      <w:ind w:left="1440"/>
    </w:pPr>
  </w:style>
  <w:style w:type="paragraph" w:styleId="ListContinue5">
    <w:name w:val="List Continue 5"/>
    <w:basedOn w:val="Normal"/>
    <w:rsid w:val="00B215BA"/>
    <w:pPr>
      <w:spacing w:after="120"/>
      <w:ind w:left="1800"/>
    </w:pPr>
  </w:style>
  <w:style w:type="paragraph" w:styleId="ListNumber">
    <w:name w:val="List Number"/>
    <w:basedOn w:val="Normal"/>
    <w:rsid w:val="00B215BA"/>
    <w:pPr>
      <w:numPr>
        <w:numId w:val="28"/>
      </w:numPr>
    </w:pPr>
  </w:style>
  <w:style w:type="paragraph" w:styleId="ListNumber2">
    <w:name w:val="List Number 2"/>
    <w:basedOn w:val="Normal"/>
    <w:rsid w:val="00B215BA"/>
    <w:pPr>
      <w:numPr>
        <w:numId w:val="30"/>
      </w:numPr>
    </w:pPr>
  </w:style>
  <w:style w:type="paragraph" w:styleId="ListNumber3">
    <w:name w:val="List Number 3"/>
    <w:basedOn w:val="Normal"/>
    <w:rsid w:val="00B215BA"/>
    <w:pPr>
      <w:numPr>
        <w:numId w:val="32"/>
      </w:numPr>
    </w:pPr>
  </w:style>
  <w:style w:type="paragraph" w:styleId="ListNumber4">
    <w:name w:val="List Number 4"/>
    <w:basedOn w:val="Normal"/>
    <w:rsid w:val="00B215BA"/>
    <w:pPr>
      <w:numPr>
        <w:numId w:val="34"/>
      </w:numPr>
    </w:pPr>
  </w:style>
  <w:style w:type="paragraph" w:styleId="ListNumber5">
    <w:name w:val="List Number 5"/>
    <w:basedOn w:val="Normal"/>
    <w:rsid w:val="00B215BA"/>
    <w:pPr>
      <w:numPr>
        <w:numId w:val="36"/>
      </w:numPr>
    </w:pPr>
  </w:style>
  <w:style w:type="paragraph" w:styleId="MacroText">
    <w:name w:val="macro"/>
    <w:link w:val="MacroTextChar"/>
    <w:semiHidden/>
    <w:rsid w:val="00B215B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en-US"/>
    </w:rPr>
  </w:style>
  <w:style w:type="character" w:customStyle="1" w:styleId="MacroTextChar">
    <w:name w:val="Macro Text Char"/>
    <w:basedOn w:val="DefaultParagraphFont"/>
    <w:link w:val="MacroText"/>
    <w:semiHidden/>
    <w:rsid w:val="00B215BA"/>
    <w:rPr>
      <w:rFonts w:ascii="Courier New" w:eastAsia="MS Mincho" w:hAnsi="Courier New" w:cs="Courier New"/>
      <w:sz w:val="20"/>
      <w:szCs w:val="20"/>
      <w:lang w:val="en-US" w:eastAsia="en-US"/>
    </w:rPr>
  </w:style>
  <w:style w:type="paragraph" w:styleId="MessageHeader">
    <w:name w:val="Message Header"/>
    <w:basedOn w:val="Normal"/>
    <w:link w:val="MessageHeaderChar"/>
    <w:rsid w:val="00B215B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B215BA"/>
    <w:rPr>
      <w:rFonts w:ascii="Arial" w:eastAsia="MS Mincho" w:hAnsi="Arial" w:cs="Arial"/>
      <w:sz w:val="24"/>
      <w:szCs w:val="24"/>
      <w:shd w:val="pct20" w:color="auto" w:fill="auto"/>
      <w:lang w:val="en-US" w:eastAsia="en-US"/>
    </w:rPr>
  </w:style>
  <w:style w:type="paragraph" w:customStyle="1" w:styleId="MorganmarketURL">
    <w:name w:val="MorganmarketURL"/>
    <w:basedOn w:val="FooterFrontPage"/>
    <w:rsid w:val="00B215BA"/>
    <w:pPr>
      <w:framePr w:wrap="around"/>
      <w:spacing w:line="240" w:lineRule="auto"/>
    </w:pPr>
    <w:rPr>
      <w:rFonts w:ascii="Arial" w:hAnsi="Arial"/>
      <w:b/>
      <w:color w:val="4E8ABE"/>
      <w:szCs w:val="20"/>
    </w:rPr>
  </w:style>
  <w:style w:type="paragraph" w:customStyle="1" w:styleId="Name">
    <w:name w:val="Name"/>
    <w:basedOn w:val="Body"/>
    <w:next w:val="Phone"/>
    <w:rsid w:val="00B215BA"/>
    <w:pPr>
      <w:spacing w:after="40"/>
    </w:pPr>
    <w:rPr>
      <w:rFonts w:ascii="Arial" w:hAnsi="Arial"/>
      <w:b/>
      <w:noProof/>
      <w:sz w:val="17"/>
    </w:rPr>
  </w:style>
  <w:style w:type="paragraph" w:customStyle="1" w:styleId="NameSide">
    <w:name w:val="NameSide"/>
    <w:basedOn w:val="Name"/>
    <w:next w:val="Normal"/>
    <w:rsid w:val="00B215BA"/>
    <w:pPr>
      <w:framePr w:w="2520" w:hSpace="187" w:vSpace="187" w:wrap="around" w:vAnchor="text" w:hAnchor="margin" w:x="-3124" w:y="1"/>
    </w:pPr>
  </w:style>
  <w:style w:type="character" w:customStyle="1" w:styleId="NCOComplianceMark">
    <w:name w:val="NCO_ComplianceMark"/>
    <w:basedOn w:val="DefaultParagraphFont"/>
    <w:rsid w:val="00B215BA"/>
    <w:rPr>
      <w:rFonts w:ascii="Arial" w:hAnsi="Arial"/>
      <w:b/>
      <w:dstrike w:val="0"/>
      <w:sz w:val="14"/>
      <w:szCs w:val="14"/>
      <w:vertAlign w:val="superscript"/>
    </w:rPr>
  </w:style>
  <w:style w:type="paragraph" w:customStyle="1" w:styleId="NCOEmail">
    <w:name w:val="NCO_Email"/>
    <w:basedOn w:val="EMail"/>
    <w:rsid w:val="00B215BA"/>
  </w:style>
  <w:style w:type="table" w:customStyle="1" w:styleId="NCOFrontPageFooterTable">
    <w:name w:val="NCO_FrontPageFooterTable"/>
    <w:basedOn w:val="TableNormal"/>
    <w:rsid w:val="00B215BA"/>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paragraph" w:customStyle="1" w:styleId="NCOLegalEntityName">
    <w:name w:val="NCO_LegalEntityName"/>
    <w:basedOn w:val="LegalEntityName"/>
    <w:rsid w:val="00B215BA"/>
    <w:pPr>
      <w:framePr w:wrap="around"/>
      <w:jc w:val="left"/>
    </w:pPr>
    <w:rPr>
      <w:sz w:val="14"/>
    </w:rPr>
  </w:style>
  <w:style w:type="paragraph" w:customStyle="1" w:styleId="NCOLocation">
    <w:name w:val="NCO_Location"/>
    <w:basedOn w:val="Body"/>
    <w:rsid w:val="00B215BA"/>
    <w:pPr>
      <w:spacing w:before="40" w:after="0" w:line="0" w:lineRule="atLeast"/>
    </w:pPr>
    <w:rPr>
      <w:rFonts w:ascii="Arial" w:hAnsi="Arial"/>
      <w:sz w:val="14"/>
    </w:rPr>
  </w:style>
  <w:style w:type="paragraph" w:customStyle="1" w:styleId="NCOName">
    <w:name w:val="NCO_Name"/>
    <w:basedOn w:val="Name"/>
    <w:rsid w:val="00B215BA"/>
    <w:rPr>
      <w:sz w:val="14"/>
    </w:rPr>
  </w:style>
  <w:style w:type="character" w:customStyle="1" w:styleId="NCOPhone">
    <w:name w:val="NCO_Phone"/>
    <w:basedOn w:val="DefaultParagraphFont"/>
    <w:rsid w:val="00B215BA"/>
    <w:rPr>
      <w:rFonts w:ascii="Arial" w:hAnsi="Arial"/>
      <w:noProof/>
      <w:sz w:val="14"/>
      <w:szCs w:val="14"/>
    </w:rPr>
  </w:style>
  <w:style w:type="paragraph" w:customStyle="1" w:styleId="NextToSource">
    <w:name w:val="NextToSource"/>
    <w:basedOn w:val="Normal"/>
    <w:next w:val="Body"/>
    <w:rsid w:val="00B215BA"/>
    <w:pPr>
      <w:keepLines/>
      <w:spacing w:line="180" w:lineRule="atLeast"/>
    </w:pPr>
    <w:rPr>
      <w:rFonts w:ascii="Arial Narrow" w:hAnsi="Arial Narrow"/>
      <w:sz w:val="14"/>
    </w:rPr>
  </w:style>
  <w:style w:type="paragraph" w:styleId="NormalWeb">
    <w:name w:val="Normal (Web)"/>
    <w:basedOn w:val="Normal"/>
    <w:uiPriority w:val="99"/>
    <w:qFormat/>
    <w:rsid w:val="00B215BA"/>
    <w:rPr>
      <w:sz w:val="20"/>
      <w:szCs w:val="20"/>
    </w:rPr>
  </w:style>
  <w:style w:type="paragraph" w:styleId="NormalIndent">
    <w:name w:val="Normal Indent"/>
    <w:basedOn w:val="Normal"/>
    <w:rsid w:val="00B215BA"/>
    <w:pPr>
      <w:ind w:left="720"/>
    </w:pPr>
  </w:style>
  <w:style w:type="paragraph" w:styleId="NoteHeading">
    <w:name w:val="Note Heading"/>
    <w:basedOn w:val="Normal"/>
    <w:next w:val="Normal"/>
    <w:link w:val="NoteHeadingChar"/>
    <w:rsid w:val="00B215BA"/>
  </w:style>
  <w:style w:type="character" w:customStyle="1" w:styleId="NoteHeadingChar">
    <w:name w:val="Note Heading Char"/>
    <w:basedOn w:val="DefaultParagraphFont"/>
    <w:link w:val="NoteHeading"/>
    <w:rsid w:val="00B215BA"/>
    <w:rPr>
      <w:rFonts w:ascii="Times New Roman" w:eastAsia="MS Mincho" w:hAnsi="Times New Roman" w:cs="Times New Roman"/>
      <w:sz w:val="24"/>
      <w:szCs w:val="24"/>
      <w:lang w:val="en-US" w:eastAsia="en-US"/>
    </w:rPr>
  </w:style>
  <w:style w:type="character" w:customStyle="1" w:styleId="NotSeries8687Qualified">
    <w:name w:val="NotSeries8687Qualified"/>
    <w:basedOn w:val="DefaultParagraphFont"/>
    <w:rsid w:val="00B215BA"/>
    <w:rPr>
      <w:rFonts w:ascii="Arial" w:hAnsi="Arial"/>
      <w:sz w:val="20"/>
      <w:szCs w:val="20"/>
      <w:vertAlign w:val="superscript"/>
    </w:rPr>
  </w:style>
  <w:style w:type="paragraph" w:customStyle="1" w:styleId="NotSeries8687QualifiedMessage">
    <w:name w:val="NotSeries8687QualifiedMessage"/>
    <w:basedOn w:val="FooterFrontPage"/>
    <w:rsid w:val="00B215BA"/>
    <w:pPr>
      <w:framePr w:wrap="around"/>
      <w:spacing w:line="226" w:lineRule="atLeast"/>
    </w:pPr>
  </w:style>
  <w:style w:type="paragraph" w:customStyle="1" w:styleId="NumberBullet">
    <w:name w:val="NumberBullet"/>
    <w:qFormat/>
    <w:rsid w:val="00B215BA"/>
    <w:pPr>
      <w:numPr>
        <w:numId w:val="38"/>
      </w:numPr>
      <w:spacing w:after="120" w:line="240" w:lineRule="atLeast"/>
    </w:pPr>
    <w:rPr>
      <w:rFonts w:ascii="Times New Roman" w:eastAsia="MS Mincho" w:hAnsi="Times New Roman" w:cs="Times New Roman"/>
      <w:sz w:val="20"/>
      <w:szCs w:val="20"/>
      <w:lang w:val="en-US" w:eastAsia="en-US"/>
    </w:rPr>
  </w:style>
  <w:style w:type="paragraph" w:customStyle="1" w:styleId="PerfSource">
    <w:name w:val="PerfSource"/>
    <w:basedOn w:val="Normal"/>
    <w:rsid w:val="00B215BA"/>
    <w:pPr>
      <w:keepLines/>
    </w:pPr>
    <w:rPr>
      <w:rFonts w:ascii="Arial Narrow" w:hAnsi="Arial Narrow"/>
      <w:noProof/>
      <w:sz w:val="14"/>
    </w:rPr>
  </w:style>
  <w:style w:type="paragraph" w:customStyle="1" w:styleId="PerfChart">
    <w:name w:val="PerfChart"/>
    <w:basedOn w:val="PerfSource"/>
    <w:rsid w:val="00B215BA"/>
  </w:style>
  <w:style w:type="paragraph" w:customStyle="1" w:styleId="PhoneSide">
    <w:name w:val="PhoneSide"/>
    <w:basedOn w:val="Phone"/>
    <w:next w:val="EmailSide"/>
    <w:rsid w:val="00B215BA"/>
    <w:pPr>
      <w:framePr w:w="2520" w:hSpace="187" w:vSpace="187" w:wrap="around" w:vAnchor="text" w:hAnchor="margin" w:x="-3124" w:y="1"/>
    </w:pPr>
  </w:style>
  <w:style w:type="paragraph" w:styleId="PlainText">
    <w:name w:val="Plain Text"/>
    <w:basedOn w:val="Normal"/>
    <w:link w:val="PlainTextChar"/>
    <w:rsid w:val="00B215BA"/>
    <w:rPr>
      <w:rFonts w:ascii="Courier New" w:hAnsi="Courier New" w:cs="Courier New"/>
      <w:sz w:val="20"/>
      <w:szCs w:val="20"/>
    </w:rPr>
  </w:style>
  <w:style w:type="character" w:customStyle="1" w:styleId="PlainTextChar">
    <w:name w:val="Plain Text Char"/>
    <w:basedOn w:val="DefaultParagraphFont"/>
    <w:link w:val="PlainText"/>
    <w:rsid w:val="00B215BA"/>
    <w:rPr>
      <w:rFonts w:ascii="Courier New" w:eastAsia="MS Mincho" w:hAnsi="Courier New" w:cs="Courier New"/>
      <w:sz w:val="20"/>
      <w:szCs w:val="20"/>
      <w:lang w:val="en-US" w:eastAsia="en-US"/>
    </w:rPr>
  </w:style>
  <w:style w:type="paragraph" w:customStyle="1" w:styleId="Price">
    <w:name w:val="Price"/>
    <w:basedOn w:val="Normal"/>
    <w:next w:val="Body"/>
    <w:rsid w:val="00B215BA"/>
    <w:pPr>
      <w:framePr w:hSpace="187" w:wrap="around" w:vAnchor="page" w:hAnchor="text" w:xAlign="right" w:y="2161"/>
    </w:pPr>
    <w:rPr>
      <w:rFonts w:ascii="Arial" w:hAnsi="Arial"/>
      <w:noProof/>
      <w:sz w:val="16"/>
    </w:rPr>
  </w:style>
  <w:style w:type="paragraph" w:customStyle="1" w:styleId="Target">
    <w:name w:val="Target"/>
    <w:basedOn w:val="Normal"/>
    <w:next w:val="Body"/>
    <w:rsid w:val="00B215BA"/>
    <w:pPr>
      <w:spacing w:line="200" w:lineRule="atLeast"/>
    </w:pPr>
    <w:rPr>
      <w:rFonts w:ascii="Arial" w:hAnsi="Arial"/>
      <w:sz w:val="16"/>
    </w:rPr>
  </w:style>
  <w:style w:type="paragraph" w:customStyle="1" w:styleId="PriceDate">
    <w:name w:val="PriceDate"/>
    <w:basedOn w:val="Target"/>
    <w:rsid w:val="00B215BA"/>
    <w:pPr>
      <w:framePr w:hSpace="187" w:wrap="around" w:vAnchor="page" w:hAnchor="text" w:xAlign="right" w:y="2161"/>
      <w:spacing w:before="120" w:line="240" w:lineRule="auto"/>
    </w:pPr>
    <w:rPr>
      <w:b/>
      <w:noProof/>
    </w:rPr>
  </w:style>
  <w:style w:type="paragraph" w:customStyle="1" w:styleId="PriceDateDual">
    <w:name w:val="PriceDateDual"/>
    <w:basedOn w:val="Target"/>
    <w:rsid w:val="00B215BA"/>
    <w:pPr>
      <w:framePr w:hSpace="187" w:wrap="around" w:vAnchor="page" w:hAnchor="text" w:xAlign="right" w:y="2161"/>
      <w:spacing w:before="120" w:line="160" w:lineRule="exact"/>
    </w:pPr>
    <w:rPr>
      <w:b/>
      <w:noProof/>
    </w:rPr>
  </w:style>
  <w:style w:type="paragraph" w:customStyle="1" w:styleId="RatingDual">
    <w:name w:val="RatingDual"/>
    <w:basedOn w:val="Body"/>
    <w:next w:val="Body"/>
    <w:rsid w:val="00B215BA"/>
    <w:pPr>
      <w:framePr w:hSpace="187" w:wrap="around" w:vAnchor="page" w:hAnchor="text" w:xAlign="right" w:y="2161"/>
      <w:spacing w:after="0" w:line="160" w:lineRule="exact"/>
    </w:pPr>
    <w:rPr>
      <w:rFonts w:ascii="Arial" w:hAnsi="Arial"/>
      <w:noProof/>
      <w:sz w:val="15"/>
    </w:rPr>
  </w:style>
  <w:style w:type="paragraph" w:customStyle="1" w:styleId="PriceTargetCurrent">
    <w:name w:val="PriceTargetCurrent"/>
    <w:basedOn w:val="PriceDate"/>
    <w:rsid w:val="00B215BA"/>
    <w:pPr>
      <w:framePr w:wrap="around"/>
    </w:pPr>
  </w:style>
  <w:style w:type="paragraph" w:customStyle="1" w:styleId="PriceTargetPrior">
    <w:name w:val="PriceTargetPrior"/>
    <w:basedOn w:val="PriceDate"/>
    <w:rsid w:val="00B215BA"/>
    <w:pPr>
      <w:framePr w:wrap="around"/>
      <w:spacing w:before="0"/>
    </w:pPr>
    <w:rPr>
      <w:b w:val="0"/>
    </w:rPr>
  </w:style>
  <w:style w:type="paragraph" w:customStyle="1" w:styleId="PriorRecommendation">
    <w:name w:val="Prior Recommendation"/>
    <w:basedOn w:val="Body"/>
    <w:rsid w:val="00B215BA"/>
    <w:pPr>
      <w:spacing w:after="0" w:line="200" w:lineRule="atLeast"/>
    </w:pPr>
    <w:rPr>
      <w:rFonts w:ascii="Arial" w:hAnsi="Arial"/>
      <w:noProof/>
      <w:sz w:val="16"/>
    </w:rPr>
  </w:style>
  <w:style w:type="paragraph" w:customStyle="1" w:styleId="ProductData1">
    <w:name w:val="ProductData1"/>
    <w:basedOn w:val="Body"/>
    <w:next w:val="Normal"/>
    <w:rsid w:val="00B215BA"/>
    <w:pPr>
      <w:spacing w:after="0" w:line="200" w:lineRule="atLeast"/>
    </w:pPr>
    <w:rPr>
      <w:rFonts w:ascii="Arial" w:hAnsi="Arial"/>
      <w:b/>
      <w:sz w:val="18"/>
      <w:szCs w:val="18"/>
    </w:rPr>
  </w:style>
  <w:style w:type="paragraph" w:customStyle="1" w:styleId="ProductData2">
    <w:name w:val="ProductData2"/>
    <w:basedOn w:val="Body"/>
    <w:next w:val="Normal"/>
    <w:rsid w:val="00B215BA"/>
    <w:pPr>
      <w:spacing w:after="0" w:line="200" w:lineRule="atLeast"/>
    </w:pPr>
    <w:rPr>
      <w:rFonts w:ascii="Arial" w:hAnsi="Arial"/>
      <w:b/>
      <w:sz w:val="14"/>
    </w:rPr>
  </w:style>
  <w:style w:type="paragraph" w:customStyle="1" w:styleId="ProductData3">
    <w:name w:val="ProductData3"/>
    <w:basedOn w:val="ProductData2"/>
    <w:rsid w:val="00B215BA"/>
  </w:style>
  <w:style w:type="paragraph" w:customStyle="1" w:styleId="ProductOfJPMSI">
    <w:name w:val="ProductOfJPMSI"/>
    <w:basedOn w:val="DisclaimerBP"/>
    <w:next w:val="Body"/>
    <w:rsid w:val="00B215BA"/>
  </w:style>
  <w:style w:type="paragraph" w:customStyle="1" w:styleId="Rating">
    <w:name w:val="Rating"/>
    <w:basedOn w:val="Body"/>
    <w:next w:val="Body"/>
    <w:rsid w:val="00B215BA"/>
    <w:pPr>
      <w:spacing w:after="0"/>
    </w:pPr>
    <w:rPr>
      <w:rFonts w:ascii="Arial" w:hAnsi="Arial"/>
      <w:b/>
      <w:noProof/>
      <w:sz w:val="28"/>
    </w:rPr>
  </w:style>
  <w:style w:type="paragraph" w:customStyle="1" w:styleId="RatingPrior">
    <w:name w:val="RatingPrior"/>
    <w:basedOn w:val="Body"/>
    <w:rsid w:val="00B215BA"/>
    <w:pPr>
      <w:spacing w:after="0"/>
    </w:pPr>
    <w:rPr>
      <w:rFonts w:ascii="Arial" w:hAnsi="Arial"/>
      <w:noProof/>
      <w:sz w:val="16"/>
    </w:rPr>
  </w:style>
  <w:style w:type="paragraph" w:customStyle="1" w:styleId="RatingPriorDual">
    <w:name w:val="RatingPriorDual"/>
    <w:basedOn w:val="Body"/>
    <w:rsid w:val="00B215BA"/>
    <w:pPr>
      <w:framePr w:hSpace="187" w:wrap="around" w:vAnchor="page" w:hAnchor="text" w:xAlign="right" w:y="2161"/>
      <w:spacing w:after="0"/>
    </w:pPr>
    <w:rPr>
      <w:rFonts w:ascii="Arial" w:hAnsi="Arial"/>
      <w:b/>
      <w:noProof/>
      <w:sz w:val="12"/>
    </w:rPr>
  </w:style>
  <w:style w:type="paragraph" w:customStyle="1" w:styleId="RatingPriorSide">
    <w:name w:val="RatingPriorSide"/>
    <w:basedOn w:val="RatingPriorDual"/>
    <w:next w:val="NameSide"/>
    <w:rsid w:val="00B215BA"/>
    <w:pPr>
      <w:framePr w:w="2520" w:vSpace="187" w:wrap="around" w:vAnchor="text" w:hAnchor="margin" w:x="-3124" w:y="1"/>
    </w:pPr>
    <w:rPr>
      <w:b w:val="0"/>
    </w:rPr>
  </w:style>
  <w:style w:type="paragraph" w:customStyle="1" w:styleId="RatingsDistributionTableHead">
    <w:name w:val="RatingsDistributionTableHead"/>
    <w:basedOn w:val="Normal"/>
    <w:rsid w:val="00B215BA"/>
    <w:pPr>
      <w:spacing w:before="100" w:beforeAutospacing="1" w:after="100" w:afterAutospacing="1"/>
    </w:pPr>
    <w:rPr>
      <w:b/>
      <w:bCs/>
      <w:sz w:val="16"/>
      <w:szCs w:val="16"/>
    </w:rPr>
  </w:style>
  <w:style w:type="paragraph" w:customStyle="1" w:styleId="RatingSide">
    <w:name w:val="RatingSide"/>
    <w:basedOn w:val="RatingDual"/>
    <w:next w:val="NameSide"/>
    <w:rsid w:val="00B215BA"/>
    <w:pPr>
      <w:framePr w:w="2520" w:vSpace="187" w:wrap="around" w:vAnchor="text" w:hAnchor="margin" w:x="-3124" w:y="1"/>
    </w:pPr>
    <w:rPr>
      <w:b/>
    </w:rPr>
  </w:style>
  <w:style w:type="paragraph" w:styleId="Salutation">
    <w:name w:val="Salutation"/>
    <w:basedOn w:val="Normal"/>
    <w:next w:val="Normal"/>
    <w:link w:val="SalutationChar"/>
    <w:rsid w:val="00B215BA"/>
  </w:style>
  <w:style w:type="character" w:customStyle="1" w:styleId="SalutationChar">
    <w:name w:val="Salutation Char"/>
    <w:basedOn w:val="DefaultParagraphFont"/>
    <w:link w:val="Salutation"/>
    <w:rsid w:val="00B215BA"/>
    <w:rPr>
      <w:rFonts w:ascii="Times New Roman" w:eastAsia="MS Mincho" w:hAnsi="Times New Roman" w:cs="Times New Roman"/>
      <w:sz w:val="24"/>
      <w:szCs w:val="24"/>
      <w:lang w:val="en-US" w:eastAsia="en-US"/>
    </w:rPr>
  </w:style>
  <w:style w:type="paragraph" w:customStyle="1" w:styleId="SCFigureTitle">
    <w:name w:val="SCFigureTitle"/>
    <w:basedOn w:val="Normal"/>
    <w:rsid w:val="00B215BA"/>
    <w:pPr>
      <w:framePr w:w="2954" w:vSpace="180" w:wrap="around" w:vAnchor="text" w:hAnchor="text" w:x="-3118" w:y="1" w:anchorLock="1"/>
      <w:spacing w:line="200" w:lineRule="atLeast"/>
    </w:pPr>
    <w:rPr>
      <w:rFonts w:ascii="Arial" w:hAnsi="Arial"/>
      <w:b/>
      <w:color w:val="4E8ABE"/>
      <w:spacing w:val="5"/>
      <w:sz w:val="18"/>
      <w:szCs w:val="18"/>
    </w:rPr>
  </w:style>
  <w:style w:type="paragraph" w:customStyle="1" w:styleId="SCSource">
    <w:name w:val="SCSource"/>
    <w:basedOn w:val="Normal"/>
    <w:rsid w:val="00B215BA"/>
    <w:pPr>
      <w:framePr w:w="2954" w:vSpace="180" w:wrap="around" w:vAnchor="text" w:hAnchor="text" w:x="-3118" w:y="1" w:anchorLock="1"/>
      <w:spacing w:line="200" w:lineRule="atLeast"/>
    </w:pPr>
    <w:rPr>
      <w:rFonts w:ascii="Arial Narrow" w:hAnsi="Arial Narrow"/>
      <w:sz w:val="14"/>
    </w:rPr>
  </w:style>
  <w:style w:type="paragraph" w:customStyle="1" w:styleId="SCTableUnit">
    <w:name w:val="SCTableUnit"/>
    <w:basedOn w:val="Normal"/>
    <w:rsid w:val="00B215BA"/>
    <w:pPr>
      <w:framePr w:w="2954" w:vSpace="180" w:wrap="around" w:vAnchor="text" w:hAnchor="text" w:x="-3118" w:y="1" w:anchorLock="1"/>
      <w:spacing w:line="200" w:lineRule="atLeast"/>
    </w:pPr>
    <w:rPr>
      <w:rFonts w:ascii="Arial Narrow" w:hAnsi="Arial Narrow"/>
      <w:spacing w:val="5"/>
      <w:sz w:val="16"/>
    </w:rPr>
  </w:style>
  <w:style w:type="paragraph" w:customStyle="1" w:styleId="SectionHeading">
    <w:name w:val="SectionHeading"/>
    <w:basedOn w:val="Body"/>
    <w:next w:val="Body"/>
    <w:rsid w:val="00B215BA"/>
    <w:pPr>
      <w:pBdr>
        <w:top w:val="single" w:sz="6" w:space="3" w:color="C0C0C0"/>
        <w:bottom w:val="single" w:sz="6" w:space="3" w:color="C0C0C0"/>
      </w:pBdr>
      <w:spacing w:before="180" w:after="80"/>
    </w:pPr>
    <w:rPr>
      <w:rFonts w:ascii="Arial" w:hAnsi="Arial"/>
      <w:b/>
      <w:color w:val="4E8ABE"/>
      <w:szCs w:val="20"/>
    </w:rPr>
  </w:style>
  <w:style w:type="paragraph" w:customStyle="1" w:styleId="Sector">
    <w:name w:val="Sector"/>
    <w:basedOn w:val="Body"/>
    <w:next w:val="Body"/>
    <w:rsid w:val="00B215BA"/>
    <w:pPr>
      <w:spacing w:after="0" w:line="220" w:lineRule="atLeast"/>
    </w:pPr>
    <w:rPr>
      <w:rFonts w:ascii="Arial" w:hAnsi="Arial"/>
      <w:b/>
      <w:sz w:val="18"/>
      <w:szCs w:val="18"/>
    </w:rPr>
  </w:style>
  <w:style w:type="paragraph" w:customStyle="1" w:styleId="Sidecomments">
    <w:name w:val="Sidecomments"/>
    <w:basedOn w:val="Body"/>
    <w:qFormat/>
    <w:rsid w:val="00B215BA"/>
    <w:pPr>
      <w:framePr w:w="2520" w:h="403" w:hSpace="187" w:wrap="around" w:vAnchor="text" w:hAnchor="text" w:x="-3124" w:y="1"/>
      <w:spacing w:after="120" w:line="200" w:lineRule="atLeast"/>
    </w:pPr>
    <w:rPr>
      <w:rFonts w:ascii="Arial" w:hAnsi="Arial"/>
      <w:b/>
      <w:sz w:val="16"/>
    </w:rPr>
  </w:style>
  <w:style w:type="paragraph" w:customStyle="1" w:styleId="SideCommentCompanyName">
    <w:name w:val="SideCommentCompanyName"/>
    <w:basedOn w:val="Sidecomments"/>
    <w:qFormat/>
    <w:rsid w:val="00B215BA"/>
    <w:pPr>
      <w:framePr w:wrap="around"/>
    </w:pPr>
    <w:rPr>
      <w:color w:val="4E8ABE"/>
      <w:sz w:val="24"/>
    </w:rPr>
  </w:style>
  <w:style w:type="paragraph" w:customStyle="1" w:styleId="SideCommentRating">
    <w:name w:val="SideCommentRating"/>
    <w:basedOn w:val="Sidecomments"/>
    <w:qFormat/>
    <w:rsid w:val="00B215BA"/>
    <w:pPr>
      <w:framePr w:wrap="around"/>
    </w:pPr>
    <w:rPr>
      <w:color w:val="4E8ABE"/>
      <w:sz w:val="18"/>
      <w:szCs w:val="18"/>
    </w:rPr>
  </w:style>
  <w:style w:type="paragraph" w:styleId="Signature">
    <w:name w:val="Signature"/>
    <w:basedOn w:val="Normal"/>
    <w:link w:val="SignatureChar"/>
    <w:rsid w:val="00B215BA"/>
    <w:pPr>
      <w:ind w:left="4320"/>
    </w:pPr>
  </w:style>
  <w:style w:type="character" w:customStyle="1" w:styleId="SignatureChar">
    <w:name w:val="Signature Char"/>
    <w:basedOn w:val="DefaultParagraphFont"/>
    <w:link w:val="Signature"/>
    <w:rsid w:val="00B215BA"/>
    <w:rPr>
      <w:rFonts w:ascii="Times New Roman" w:eastAsia="MS Mincho" w:hAnsi="Times New Roman" w:cs="Times New Roman"/>
      <w:sz w:val="24"/>
      <w:szCs w:val="24"/>
      <w:lang w:val="en-US" w:eastAsia="en-US"/>
    </w:rPr>
  </w:style>
  <w:style w:type="paragraph" w:customStyle="1" w:styleId="Source">
    <w:name w:val="Source"/>
    <w:basedOn w:val="Body"/>
    <w:next w:val="Body"/>
    <w:link w:val="SourceChar"/>
    <w:qFormat/>
    <w:rsid w:val="00B215BA"/>
    <w:pPr>
      <w:keepLines/>
      <w:spacing w:before="40" w:line="180" w:lineRule="atLeast"/>
    </w:pPr>
    <w:rPr>
      <w:rFonts w:ascii="Arial Narrow" w:hAnsi="Arial Narrow"/>
      <w:sz w:val="14"/>
    </w:rPr>
  </w:style>
  <w:style w:type="character" w:styleId="Strong">
    <w:name w:val="Strong"/>
    <w:basedOn w:val="DefaultParagraphFont"/>
    <w:rsid w:val="00B215BA"/>
    <w:rPr>
      <w:b/>
      <w:bCs/>
    </w:rPr>
  </w:style>
  <w:style w:type="paragraph" w:customStyle="1" w:styleId="StyleArial8ptBoldTopSinglesolidlineAuto05ptLin">
    <w:name w:val="Style Arial 8 pt Bold Top: (Single solid line Auto  0.5 pt Lin..."/>
    <w:basedOn w:val="ESTableRow"/>
    <w:next w:val="ESTableRow"/>
    <w:rsid w:val="00B215BA"/>
    <w:pPr>
      <w:pBdr>
        <w:top w:val="single" w:sz="4" w:space="0" w:color="auto"/>
        <w:bottom w:val="single" w:sz="4" w:space="0" w:color="auto"/>
      </w:pBdr>
    </w:pPr>
    <w:rPr>
      <w:b/>
      <w:bCs/>
      <w:szCs w:val="20"/>
    </w:rPr>
  </w:style>
  <w:style w:type="paragraph" w:styleId="Subtitle0">
    <w:name w:val="Subtitle"/>
    <w:basedOn w:val="Normal"/>
    <w:link w:val="SubtitleChar"/>
    <w:rsid w:val="00B215BA"/>
    <w:pPr>
      <w:spacing w:after="60"/>
      <w:jc w:val="center"/>
      <w:outlineLvl w:val="1"/>
    </w:pPr>
    <w:rPr>
      <w:rFonts w:ascii="Arial" w:hAnsi="Arial" w:cs="Arial"/>
    </w:rPr>
  </w:style>
  <w:style w:type="character" w:customStyle="1" w:styleId="SubtitleChar">
    <w:name w:val="Subtitle Char"/>
    <w:basedOn w:val="DefaultParagraphFont"/>
    <w:link w:val="Subtitle0"/>
    <w:rsid w:val="00B215BA"/>
    <w:rPr>
      <w:rFonts w:ascii="Arial" w:eastAsia="MS Mincho" w:hAnsi="Arial" w:cs="Arial"/>
      <w:sz w:val="24"/>
      <w:szCs w:val="24"/>
      <w:lang w:val="en-US" w:eastAsia="en-US"/>
    </w:rPr>
  </w:style>
  <w:style w:type="paragraph" w:customStyle="1" w:styleId="SubTitleRP">
    <w:name w:val="SubTitleRP"/>
    <w:basedOn w:val="SubTitle"/>
    <w:next w:val="Body"/>
    <w:rsid w:val="00B215BA"/>
    <w:pPr>
      <w:spacing w:after="0" w:line="0" w:lineRule="atLeast"/>
      <w:ind w:left="-3125"/>
    </w:pPr>
  </w:style>
  <w:style w:type="table" w:styleId="Table3Deffects1">
    <w:name w:val="Table 3D effects 1"/>
    <w:basedOn w:val="TableNormal"/>
    <w:rsid w:val="00B215BA"/>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215BA"/>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215BA"/>
    <w:pPr>
      <w:spacing w:after="0" w:line="240" w:lineRule="auto"/>
    </w:pPr>
    <w:rPr>
      <w:rFonts w:ascii="Times New Roman" w:eastAsia="MS Mincho" w:hAnsi="Times New Roman" w:cs="Times New Roman"/>
      <w:sz w:val="20"/>
      <w:szCs w:val="20"/>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basedOn w:val="Body"/>
    <w:rsid w:val="00B215BA"/>
    <w:pPr>
      <w:keepNext/>
      <w:keepLines/>
      <w:spacing w:after="7" w:line="200" w:lineRule="atLeast"/>
      <w:jc w:val="right"/>
    </w:pPr>
    <w:rPr>
      <w:rFonts w:ascii="Arial Narrow" w:hAnsi="Arial Narrow"/>
      <w:sz w:val="16"/>
    </w:rPr>
  </w:style>
  <w:style w:type="table" w:styleId="TableClassic1">
    <w:name w:val="Table Classic 1"/>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215BA"/>
    <w:pPr>
      <w:spacing w:after="0" w:line="240" w:lineRule="auto"/>
    </w:pPr>
    <w:rPr>
      <w:rFonts w:ascii="Times New Roman" w:eastAsia="MS Mincho" w:hAnsi="Times New Roman" w:cs="Times New Roman"/>
      <w:color w:val="000080"/>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215BA"/>
    <w:pPr>
      <w:spacing w:after="0" w:line="240" w:lineRule="auto"/>
    </w:pPr>
    <w:rPr>
      <w:rFonts w:ascii="Times New Roman" w:eastAsia="MS Mincho" w:hAnsi="Times New Roman" w:cs="Times New Roman"/>
      <w:color w:val="FFFFFF"/>
      <w:sz w:val="20"/>
      <w:szCs w:val="20"/>
      <w:lang w:val="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215BA"/>
    <w:pPr>
      <w:spacing w:after="0" w:line="240" w:lineRule="auto"/>
    </w:pPr>
    <w:rPr>
      <w:rFonts w:ascii="Times New Roman" w:eastAsia="MS Mincho" w:hAnsi="Times New Roman" w:cs="Times New Roman"/>
      <w:sz w:val="20"/>
      <w:szCs w:val="20"/>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215BA"/>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215BA"/>
    <w:pPr>
      <w:spacing w:after="0" w:line="240" w:lineRule="auto"/>
    </w:pPr>
    <w:rPr>
      <w:rFonts w:ascii="Times New Roman" w:eastAsia="MS Mincho" w:hAnsi="Times New Roman" w:cs="Times New Roman"/>
      <w:b/>
      <w:bCs/>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215BA"/>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215BA"/>
    <w:pPr>
      <w:spacing w:after="0" w:line="240" w:lineRule="auto"/>
    </w:pPr>
    <w:rPr>
      <w:rFonts w:ascii="Times New Roman" w:eastAsia="MS Mincho" w:hAnsi="Times New Roman" w:cs="Times New Roman"/>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215BA"/>
    <w:pPr>
      <w:spacing w:after="0" w:line="240" w:lineRule="auto"/>
    </w:pPr>
    <w:rPr>
      <w:rFonts w:ascii="Times New Roman" w:eastAsia="MS Mincho" w:hAnsi="Times New Roman" w:cs="Times New Roman"/>
      <w:sz w:val="20"/>
      <w:szCs w:val="20"/>
      <w:lang w:val="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215BA"/>
    <w:pPr>
      <w:spacing w:after="0" w:line="240" w:lineRule="auto"/>
    </w:pPr>
    <w:rPr>
      <w:rFonts w:ascii="Times New Roman" w:eastAsia="MS Mincho" w:hAnsi="Times New Roman" w:cs="Times New Roman"/>
      <w:sz w:val="20"/>
      <w:szCs w:val="20"/>
      <w:lang w:val="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215BA"/>
    <w:pPr>
      <w:spacing w:after="0" w:line="240" w:lineRule="auto"/>
    </w:pPr>
    <w:rPr>
      <w:rFonts w:ascii="Times New Roman" w:eastAsia="MS Mincho" w:hAnsi="Times New Roman" w:cs="Times New Roman"/>
      <w:sz w:val="20"/>
      <w:szCs w:val="20"/>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215BA"/>
    <w:pPr>
      <w:spacing w:after="0" w:line="240" w:lineRule="auto"/>
    </w:pPr>
    <w:rPr>
      <w:rFonts w:ascii="Times New Roman" w:eastAsia="MS Mincho" w:hAnsi="Times New Roman" w:cs="Times New Roman"/>
      <w:sz w:val="20"/>
      <w:szCs w:val="20"/>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215BA"/>
    <w:pPr>
      <w:spacing w:after="0" w:line="240" w:lineRule="auto"/>
    </w:pPr>
    <w:rPr>
      <w:rFonts w:ascii="Times New Roman" w:eastAsia="MS Mincho" w:hAnsi="Times New Roman" w:cs="Times New Roman"/>
      <w:b/>
      <w:bCs/>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
    <w:name w:val="Table Head"/>
    <w:basedOn w:val="Normal"/>
    <w:rsid w:val="00B215BA"/>
    <w:pPr>
      <w:keepNext/>
      <w:keepLines/>
      <w:jc w:val="center"/>
    </w:pPr>
    <w:rPr>
      <w:b/>
      <w:sz w:val="16"/>
      <w:szCs w:val="20"/>
    </w:rPr>
  </w:style>
  <w:style w:type="paragraph" w:customStyle="1" w:styleId="TableHeadBorder">
    <w:name w:val="Table Head Border"/>
    <w:basedOn w:val="Normal"/>
    <w:rsid w:val="00B215BA"/>
    <w:pPr>
      <w:keepNext/>
      <w:keepLines/>
      <w:pBdr>
        <w:bottom w:val="single" w:sz="6" w:space="1" w:color="auto"/>
      </w:pBdr>
      <w:jc w:val="center"/>
    </w:pPr>
    <w:rPr>
      <w:rFonts w:ascii="Arial Narrow" w:hAnsi="Arial Narrow"/>
      <w:b/>
      <w:color w:val="000000"/>
      <w:sz w:val="16"/>
      <w:szCs w:val="20"/>
    </w:rPr>
  </w:style>
  <w:style w:type="paragraph" w:customStyle="1" w:styleId="TableHeading">
    <w:name w:val="Table Heading"/>
    <w:basedOn w:val="Body"/>
    <w:rsid w:val="00B215BA"/>
    <w:pPr>
      <w:keepNext/>
      <w:keepLines/>
      <w:spacing w:before="7" w:after="7" w:line="180" w:lineRule="atLeast"/>
      <w:jc w:val="center"/>
    </w:pPr>
    <w:rPr>
      <w:rFonts w:ascii="Arial Narrow" w:hAnsi="Arial Narrow"/>
      <w:b/>
      <w:sz w:val="16"/>
    </w:rPr>
  </w:style>
  <w:style w:type="table" w:styleId="TableList1">
    <w:name w:val="Table List 1"/>
    <w:basedOn w:val="TableNormal"/>
    <w:rsid w:val="00B215BA"/>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215BA"/>
    <w:pPr>
      <w:spacing w:after="0" w:line="240" w:lineRule="auto"/>
    </w:pPr>
    <w:rPr>
      <w:rFonts w:ascii="Times New Roman" w:eastAsia="MS Mincho" w:hAnsi="Times New Roman" w:cs="Times New Roman"/>
      <w:sz w:val="20"/>
      <w:szCs w:val="20"/>
      <w:lang w:val="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215BA"/>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215BA"/>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215BA"/>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215BA"/>
    <w:pPr>
      <w:ind w:left="240" w:hanging="240"/>
    </w:pPr>
  </w:style>
  <w:style w:type="paragraph" w:styleId="TableofFigures">
    <w:name w:val="table of figures"/>
    <w:basedOn w:val="Normal"/>
    <w:next w:val="Normal"/>
    <w:semiHidden/>
    <w:rsid w:val="00B215BA"/>
    <w:pPr>
      <w:ind w:left="480" w:hanging="480"/>
    </w:pPr>
  </w:style>
  <w:style w:type="table" w:styleId="TableProfessional">
    <w:name w:val="Table Professional"/>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B215BA"/>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215BA"/>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215BA"/>
    <w:pPr>
      <w:spacing w:after="0" w:line="240" w:lineRule="auto"/>
    </w:pPr>
    <w:rPr>
      <w:rFonts w:ascii="Times New Roman" w:eastAsia="MS Mincho" w:hAnsi="Times New Roman" w:cs="Times New Roman"/>
      <w:sz w:val="20"/>
      <w:szCs w:val="20"/>
      <w:lang w:val="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215BA"/>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215BA"/>
    <w:pPr>
      <w:spacing w:after="0" w:line="240" w:lineRule="auto"/>
    </w:pPr>
    <w:rPr>
      <w:rFonts w:ascii="Times New Roman" w:eastAsia="MS Mincho" w:hAnsi="Times New Roman" w:cs="Times New Roman"/>
      <w:sz w:val="20"/>
      <w:szCs w:val="20"/>
      <w:lang w:val="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215BA"/>
    <w:pPr>
      <w:spacing w:after="0" w:line="240" w:lineRule="auto"/>
    </w:pPr>
    <w:rPr>
      <w:rFonts w:ascii="Times New Roman" w:eastAsia="MS Mincho" w:hAnsi="Times New Roman" w:cs="Times New Roman"/>
      <w:sz w:val="20"/>
      <w:szCs w:val="20"/>
      <w:lang w:val="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215BA"/>
    <w:pPr>
      <w:spacing w:after="0" w:line="240" w:lineRule="auto"/>
    </w:pPr>
    <w:rPr>
      <w:rFonts w:ascii="Times New Roman" w:eastAsia="MS Mincho" w:hAnsi="Times New Roman" w:cs="Times New Roman"/>
      <w:sz w:val="20"/>
      <w:szCs w:val="20"/>
      <w:lang w:val="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cker">
    <w:name w:val="Ticker"/>
    <w:basedOn w:val="RatingDual"/>
    <w:rsid w:val="00B215BA"/>
    <w:pPr>
      <w:framePr w:wrap="around"/>
      <w:spacing w:before="120"/>
    </w:pPr>
    <w:rPr>
      <w:b/>
      <w:sz w:val="16"/>
      <w:szCs w:val="16"/>
    </w:rPr>
  </w:style>
  <w:style w:type="paragraph" w:customStyle="1" w:styleId="Tiny">
    <w:name w:val="Tiny"/>
    <w:basedOn w:val="Body"/>
    <w:rsid w:val="00B215BA"/>
    <w:pPr>
      <w:spacing w:after="0" w:line="14" w:lineRule="exact"/>
    </w:pPr>
    <w:rPr>
      <w:sz w:val="2"/>
    </w:rPr>
  </w:style>
  <w:style w:type="paragraph" w:styleId="Title">
    <w:name w:val="Title"/>
    <w:basedOn w:val="Normal"/>
    <w:link w:val="TitleChar"/>
    <w:rsid w:val="00B215BA"/>
    <w:pPr>
      <w:spacing w:before="240" w:after="60"/>
      <w:jc w:val="center"/>
      <w:outlineLvl w:val="0"/>
    </w:pPr>
    <w:rPr>
      <w:rFonts w:ascii="Arial" w:hAnsi="Arial" w:cs="Arial"/>
      <w:b/>
      <w:bCs/>
      <w:noProof/>
      <w:kern w:val="28"/>
      <w:sz w:val="32"/>
      <w:szCs w:val="32"/>
    </w:rPr>
  </w:style>
  <w:style w:type="character" w:customStyle="1" w:styleId="TitleChar">
    <w:name w:val="Title Char"/>
    <w:basedOn w:val="DefaultParagraphFont"/>
    <w:link w:val="Title"/>
    <w:rsid w:val="00B215BA"/>
    <w:rPr>
      <w:rFonts w:ascii="Arial" w:eastAsia="MS Mincho" w:hAnsi="Arial" w:cs="Arial"/>
      <w:b/>
      <w:bCs/>
      <w:noProof/>
      <w:kern w:val="28"/>
      <w:sz w:val="32"/>
      <w:szCs w:val="32"/>
      <w:lang w:val="en-US" w:eastAsia="en-US"/>
    </w:rPr>
  </w:style>
  <w:style w:type="paragraph" w:customStyle="1" w:styleId="TitlesforContents">
    <w:name w:val="Titles for Contents"/>
    <w:basedOn w:val="Heading1"/>
    <w:next w:val="Normal"/>
    <w:rsid w:val="00B215BA"/>
    <w:pPr>
      <w:pBdr>
        <w:bottom w:val="single" w:sz="6" w:space="1" w:color="auto"/>
      </w:pBdr>
      <w:spacing w:before="120" w:after="120" w:line="240" w:lineRule="auto"/>
      <w:outlineLvl w:val="9"/>
    </w:pPr>
    <w:rPr>
      <w:rFonts w:ascii="Times New Roman" w:hAnsi="Times New Roman" w:cs="Times New Roman"/>
      <w:bCs w:val="0"/>
      <w:smallCaps/>
      <w:color w:val="000080"/>
      <w:kern w:val="0"/>
      <w:sz w:val="28"/>
      <w:szCs w:val="28"/>
    </w:rPr>
  </w:style>
  <w:style w:type="paragraph" w:customStyle="1" w:styleId="TitlesforContents0">
    <w:name w:val="TitlesforContents"/>
    <w:basedOn w:val="Normal"/>
    <w:next w:val="Heading1"/>
    <w:rsid w:val="00B215BA"/>
    <w:pPr>
      <w:spacing w:before="120" w:after="120"/>
    </w:pPr>
    <w:rPr>
      <w:rFonts w:ascii="Arial" w:hAnsi="Arial"/>
      <w:color w:val="4E8ABE"/>
      <w:sz w:val="36"/>
      <w:szCs w:val="36"/>
    </w:rPr>
  </w:style>
  <w:style w:type="paragraph" w:styleId="TOAHeading">
    <w:name w:val="toa heading"/>
    <w:basedOn w:val="Normal"/>
    <w:next w:val="Normal"/>
    <w:semiHidden/>
    <w:rsid w:val="00B215BA"/>
    <w:pPr>
      <w:spacing w:before="120"/>
    </w:pPr>
    <w:rPr>
      <w:rFonts w:ascii="Arial" w:hAnsi="Arial" w:cs="Arial"/>
      <w:b/>
      <w:bCs/>
    </w:rPr>
  </w:style>
  <w:style w:type="paragraph" w:styleId="TOC1">
    <w:name w:val="toc 1"/>
    <w:basedOn w:val="Heading2"/>
    <w:next w:val="Body"/>
    <w:autoRedefine/>
    <w:semiHidden/>
    <w:rsid w:val="00B215BA"/>
    <w:pPr>
      <w:tabs>
        <w:tab w:val="left" w:leader="dot" w:pos="0"/>
        <w:tab w:val="right" w:leader="dot" w:pos="6840"/>
      </w:tabs>
      <w:spacing w:line="240" w:lineRule="auto"/>
      <w:outlineLvl w:val="0"/>
    </w:pPr>
  </w:style>
  <w:style w:type="paragraph" w:styleId="TOC2">
    <w:name w:val="toc 2"/>
    <w:basedOn w:val="Body"/>
    <w:next w:val="Body"/>
    <w:autoRedefine/>
    <w:semiHidden/>
    <w:rsid w:val="00B215BA"/>
    <w:pPr>
      <w:tabs>
        <w:tab w:val="left" w:pos="0"/>
        <w:tab w:val="right" w:leader="dot" w:pos="6840"/>
      </w:tabs>
      <w:spacing w:after="40"/>
    </w:pPr>
  </w:style>
  <w:style w:type="paragraph" w:styleId="TOC3">
    <w:name w:val="toc 3"/>
    <w:basedOn w:val="Body"/>
    <w:next w:val="Body"/>
    <w:autoRedefine/>
    <w:semiHidden/>
    <w:rsid w:val="00B215BA"/>
    <w:pPr>
      <w:tabs>
        <w:tab w:val="left" w:pos="0"/>
      </w:tabs>
      <w:ind w:left="-340"/>
    </w:pPr>
  </w:style>
  <w:style w:type="paragraph" w:styleId="TOC4">
    <w:name w:val="toc 4"/>
    <w:basedOn w:val="Body"/>
    <w:next w:val="Body"/>
    <w:autoRedefine/>
    <w:semiHidden/>
    <w:rsid w:val="00B215BA"/>
    <w:pPr>
      <w:tabs>
        <w:tab w:val="left" w:pos="0"/>
      </w:tabs>
      <w:ind w:left="-340"/>
    </w:pPr>
  </w:style>
  <w:style w:type="paragraph" w:styleId="TOC5">
    <w:name w:val="toc 5"/>
    <w:basedOn w:val="Body"/>
    <w:next w:val="Body"/>
    <w:autoRedefine/>
    <w:semiHidden/>
    <w:rsid w:val="00B215BA"/>
    <w:pPr>
      <w:tabs>
        <w:tab w:val="left" w:pos="0"/>
      </w:tabs>
      <w:ind w:left="-340"/>
    </w:pPr>
  </w:style>
  <w:style w:type="paragraph" w:styleId="TOC6">
    <w:name w:val="toc 6"/>
    <w:basedOn w:val="TOC3"/>
    <w:next w:val="Normal"/>
    <w:autoRedefine/>
    <w:semiHidden/>
    <w:rsid w:val="00B215BA"/>
    <w:rPr>
      <w:b/>
    </w:rPr>
  </w:style>
  <w:style w:type="paragraph" w:styleId="TOC7">
    <w:name w:val="toc 7"/>
    <w:basedOn w:val="TOC1"/>
    <w:next w:val="Normal"/>
    <w:autoRedefine/>
    <w:semiHidden/>
    <w:rsid w:val="00B215BA"/>
    <w:pPr>
      <w:tabs>
        <w:tab w:val="clear" w:pos="0"/>
        <w:tab w:val="clear" w:pos="6840"/>
        <w:tab w:val="left" w:pos="2602"/>
      </w:tabs>
      <w:spacing w:after="0"/>
    </w:pPr>
    <w:rPr>
      <w:rFonts w:ascii="Arial Narrow" w:hAnsi="Arial Narrow"/>
      <w:b w:val="0"/>
      <w:color w:val="auto"/>
      <w:sz w:val="16"/>
      <w:szCs w:val="16"/>
    </w:rPr>
  </w:style>
  <w:style w:type="paragraph" w:styleId="TOC8">
    <w:name w:val="toc 8"/>
    <w:basedOn w:val="TOC1"/>
    <w:next w:val="Normal"/>
    <w:autoRedefine/>
    <w:semiHidden/>
    <w:rsid w:val="00B215BA"/>
    <w:pPr>
      <w:tabs>
        <w:tab w:val="clear" w:pos="0"/>
        <w:tab w:val="clear" w:pos="6840"/>
        <w:tab w:val="right" w:leader="dot" w:pos="6120"/>
      </w:tabs>
      <w:spacing w:after="0"/>
      <w:ind w:right="3269"/>
    </w:pPr>
    <w:rPr>
      <w:b w:val="0"/>
      <w:szCs w:val="20"/>
    </w:rPr>
  </w:style>
  <w:style w:type="paragraph" w:styleId="TOC9">
    <w:name w:val="toc 9"/>
    <w:basedOn w:val="TOC2"/>
    <w:next w:val="Normal"/>
    <w:autoRedefine/>
    <w:semiHidden/>
    <w:rsid w:val="00B215BA"/>
    <w:pPr>
      <w:tabs>
        <w:tab w:val="clear" w:pos="0"/>
        <w:tab w:val="clear" w:pos="6840"/>
        <w:tab w:val="right" w:leader="dot" w:pos="6120"/>
      </w:tabs>
      <w:spacing w:after="0"/>
      <w:ind w:right="3269"/>
    </w:pPr>
    <w:rPr>
      <w:szCs w:val="20"/>
    </w:rPr>
  </w:style>
  <w:style w:type="paragraph" w:customStyle="1" w:styleId="TOCHeading1">
    <w:name w:val="TOC Heading 1"/>
    <w:basedOn w:val="Heading1"/>
    <w:next w:val="Body"/>
    <w:rsid w:val="00B215BA"/>
    <w:rPr>
      <w:color w:val="auto"/>
    </w:rPr>
  </w:style>
  <w:style w:type="paragraph" w:customStyle="1" w:styleId="TOCHeading2">
    <w:name w:val="TOC Heading 2"/>
    <w:basedOn w:val="Heading2"/>
    <w:next w:val="Body"/>
    <w:rsid w:val="00B215BA"/>
    <w:pPr>
      <w:spacing w:before="120" w:line="260" w:lineRule="atLeast"/>
    </w:pPr>
  </w:style>
  <w:style w:type="paragraph" w:customStyle="1" w:styleId="TPR">
    <w:name w:val="TPR"/>
    <w:basedOn w:val="BodyTextIndent"/>
    <w:rsid w:val="00B215BA"/>
    <w:pPr>
      <w:ind w:left="-3125" w:right="-14"/>
    </w:pPr>
    <w:rPr>
      <w:bCs/>
      <w:sz w:val="20"/>
      <w:szCs w:val="16"/>
    </w:rPr>
  </w:style>
  <w:style w:type="paragraph" w:customStyle="1" w:styleId="TPRHead">
    <w:name w:val="TPRHead"/>
    <w:basedOn w:val="TPR"/>
    <w:rsid w:val="00B215BA"/>
    <w:pPr>
      <w:keepNext/>
      <w:spacing w:after="0"/>
    </w:pPr>
    <w:rPr>
      <w:b/>
    </w:rPr>
  </w:style>
  <w:style w:type="paragraph" w:customStyle="1" w:styleId="Tradedetail">
    <w:name w:val="Trade detail"/>
    <w:basedOn w:val="Bullettext"/>
    <w:rsid w:val="00B215BA"/>
    <w:pPr>
      <w:numPr>
        <w:numId w:val="39"/>
      </w:numPr>
      <w:spacing w:after="0"/>
    </w:pPr>
  </w:style>
  <w:style w:type="paragraph" w:customStyle="1" w:styleId="Tradeinnertext">
    <w:name w:val="Trade inner text"/>
    <w:basedOn w:val="CommentText"/>
    <w:rsid w:val="00B215BA"/>
    <w:pPr>
      <w:tabs>
        <w:tab w:val="left" w:pos="216"/>
      </w:tabs>
      <w:spacing w:line="240" w:lineRule="exact"/>
      <w:ind w:left="216"/>
    </w:pPr>
  </w:style>
  <w:style w:type="paragraph" w:customStyle="1" w:styleId="Underline">
    <w:name w:val="Underline"/>
    <w:basedOn w:val="Normal"/>
    <w:rsid w:val="00B215BA"/>
    <w:pPr>
      <w:keepNext/>
      <w:spacing w:before="20" w:after="60" w:line="60" w:lineRule="atLeast"/>
      <w:ind w:left="-3125"/>
    </w:pPr>
    <w:rPr>
      <w:sz w:val="16"/>
    </w:rPr>
  </w:style>
  <w:style w:type="paragraph" w:customStyle="1" w:styleId="Units">
    <w:name w:val="Units"/>
    <w:basedOn w:val="Body"/>
    <w:rsid w:val="00B215BA"/>
    <w:pPr>
      <w:keepNext/>
      <w:keepLines/>
      <w:spacing w:after="50" w:line="200" w:lineRule="atLeast"/>
    </w:pPr>
    <w:rPr>
      <w:rFonts w:ascii="Arial Narrow" w:hAnsi="Arial Narrow"/>
      <w:spacing w:val="5"/>
      <w:sz w:val="16"/>
    </w:rPr>
  </w:style>
  <w:style w:type="paragraph" w:customStyle="1" w:styleId="units0">
    <w:name w:val="units"/>
    <w:basedOn w:val="Normal"/>
    <w:rsid w:val="00B215BA"/>
    <w:pPr>
      <w:keepNext/>
      <w:keepLines/>
      <w:spacing w:after="50" w:line="200" w:lineRule="atLeast"/>
    </w:pPr>
    <w:rPr>
      <w:rFonts w:ascii="Arial Narrow" w:hAnsi="Arial Narrow"/>
      <w:noProof/>
      <w:spacing w:val="5"/>
      <w:sz w:val="16"/>
    </w:rPr>
  </w:style>
  <w:style w:type="paragraph" w:customStyle="1" w:styleId="WebURL">
    <w:name w:val="WebURL"/>
    <w:basedOn w:val="Body"/>
    <w:next w:val="Body"/>
    <w:rsid w:val="00B215BA"/>
    <w:pPr>
      <w:spacing w:after="0"/>
    </w:pPr>
    <w:rPr>
      <w:rFonts w:ascii="Arial Narrow" w:hAnsi="Arial Narrow"/>
      <w:b/>
      <w:color w:val="4E8ABE"/>
      <w:sz w:val="16"/>
      <w:szCs w:val="16"/>
    </w:rPr>
  </w:style>
  <w:style w:type="character" w:customStyle="1" w:styleId="SourceChar">
    <w:name w:val="Source Char"/>
    <w:basedOn w:val="DefaultParagraphFont"/>
    <w:link w:val="Source"/>
    <w:rsid w:val="00B215BA"/>
    <w:rPr>
      <w:rFonts w:ascii="Arial Narrow" w:eastAsia="MS Mincho" w:hAnsi="Arial Narrow" w:cs="Times New Roman"/>
      <w:sz w:val="14"/>
      <w:szCs w:val="24"/>
      <w:lang w:val="en-US" w:eastAsia="en-US"/>
    </w:rPr>
  </w:style>
  <w:style w:type="paragraph" w:customStyle="1" w:styleId="TableText">
    <w:name w:val="Table Text"/>
    <w:basedOn w:val="Normal"/>
    <w:rsid w:val="00B215BA"/>
    <w:pPr>
      <w:keepNext/>
      <w:keepLines/>
    </w:pPr>
    <w:rPr>
      <w:rFonts w:eastAsia="Times New Roman"/>
      <w:sz w:val="16"/>
      <w:szCs w:val="20"/>
    </w:rPr>
  </w:style>
  <w:style w:type="paragraph" w:customStyle="1" w:styleId="TableFootnotes">
    <w:name w:val="Table Footnotes"/>
    <w:basedOn w:val="Normal"/>
    <w:next w:val="Normal"/>
    <w:rsid w:val="00B215BA"/>
    <w:rPr>
      <w:rFonts w:eastAsia="Times New Roman"/>
      <w:sz w:val="16"/>
      <w:lang w:val="en-GB"/>
    </w:rPr>
  </w:style>
  <w:style w:type="paragraph" w:customStyle="1" w:styleId="FooterFrontPage1stLine">
    <w:name w:val="FooterFrontPage1stLine"/>
    <w:basedOn w:val="Normal"/>
    <w:rsid w:val="00B215BA"/>
    <w:pPr>
      <w:framePr w:wrap="around" w:hAnchor="text" w:yAlign="bottom"/>
      <w:spacing w:line="216" w:lineRule="atLeast"/>
    </w:pPr>
    <w:rPr>
      <w:rFonts w:ascii="Arial Narrow" w:hAnsi="Arial Narrow"/>
      <w:b/>
      <w:noProof/>
      <w:sz w:val="22"/>
    </w:rPr>
  </w:style>
  <w:style w:type="paragraph" w:customStyle="1" w:styleId="ShiftFPBullet">
    <w:name w:val="Shift FPBullet"/>
    <w:basedOn w:val="FPBullet"/>
    <w:qFormat/>
    <w:rsid w:val="00B215BA"/>
    <w:pPr>
      <w:tabs>
        <w:tab w:val="clear" w:pos="0"/>
      </w:tabs>
      <w:ind w:left="2707" w:right="518"/>
    </w:pPr>
  </w:style>
  <w:style w:type="paragraph" w:customStyle="1" w:styleId="ShiftFPBody">
    <w:name w:val="Shift FPBody"/>
    <w:basedOn w:val="FPBody"/>
    <w:rsid w:val="00B215BA"/>
    <w:pPr>
      <w:ind w:left="2520" w:right="518"/>
    </w:pPr>
  </w:style>
  <w:style w:type="paragraph" w:customStyle="1" w:styleId="Heading1-PBBefore">
    <w:name w:val="Heading 1 -PB Before"/>
    <w:basedOn w:val="Heading1"/>
    <w:qFormat/>
    <w:rsid w:val="00B215BA"/>
    <w:pPr>
      <w:pageBreakBefore/>
      <w:spacing w:before="0"/>
    </w:pPr>
  </w:style>
  <w:style w:type="paragraph" w:customStyle="1" w:styleId="FPBullet">
    <w:name w:val="FPBullet"/>
    <w:basedOn w:val="Body"/>
    <w:link w:val="FPBulletChar"/>
    <w:rsid w:val="00B215BA"/>
    <w:pPr>
      <w:numPr>
        <w:numId w:val="42"/>
      </w:numPr>
      <w:spacing w:after="180"/>
      <w:ind w:left="187" w:right="3269" w:hanging="187"/>
      <w:jc w:val="both"/>
    </w:pPr>
    <w:rPr>
      <w:sz w:val="22"/>
    </w:rPr>
  </w:style>
  <w:style w:type="paragraph" w:customStyle="1" w:styleId="52807BB80E4E409F9A162793A918D5C65">
    <w:name w:val="52807BB80E4E409F9A162793A918D5C65"/>
    <w:rsid w:val="00B215BA"/>
    <w:pPr>
      <w:numPr>
        <w:numId w:val="47"/>
      </w:numPr>
      <w:tabs>
        <w:tab w:val="num" w:pos="0"/>
      </w:tabs>
      <w:spacing w:after="180" w:line="240" w:lineRule="atLeast"/>
      <w:ind w:left="187" w:right="3272" w:hanging="187"/>
      <w:jc w:val="both"/>
    </w:pPr>
    <w:rPr>
      <w:rFonts w:ascii="Times New Roman" w:eastAsia="MS Mincho" w:hAnsi="Times New Roman" w:cs="Times New Roman"/>
      <w:lang w:val="en-US" w:eastAsia="en-US"/>
    </w:rPr>
  </w:style>
  <w:style w:type="paragraph" w:customStyle="1" w:styleId="Boxes11">
    <w:name w:val="Boxes11"/>
    <w:basedOn w:val="Normal"/>
    <w:next w:val="Normal"/>
    <w:rsid w:val="002D7E70"/>
    <w:pPr>
      <w:jc w:val="center"/>
    </w:pPr>
    <w:rPr>
      <w:rFonts w:eastAsia="Times New Roman"/>
      <w:b/>
      <w:noProof/>
      <w:sz w:val="72"/>
      <w:szCs w:val="20"/>
    </w:rPr>
  </w:style>
  <w:style w:type="paragraph" w:customStyle="1" w:styleId="TradeBullet">
    <w:name w:val="Trade Bullet"/>
    <w:next w:val="Tradeinner"/>
    <w:rsid w:val="00B215BA"/>
    <w:pPr>
      <w:numPr>
        <w:numId w:val="48"/>
      </w:numPr>
      <w:tabs>
        <w:tab w:val="clear" w:pos="360"/>
      </w:tabs>
      <w:spacing w:after="0" w:line="240" w:lineRule="auto"/>
      <w:ind w:left="216" w:hanging="216"/>
    </w:pPr>
    <w:rPr>
      <w:rFonts w:ascii="Times New Roman" w:eastAsia="MS Mincho" w:hAnsi="Times New Roman" w:cs="Times New Roman"/>
      <w:b/>
      <w:sz w:val="20"/>
      <w:szCs w:val="24"/>
      <w:lang w:val="en-US" w:eastAsia="en-US"/>
    </w:rPr>
  </w:style>
  <w:style w:type="paragraph" w:customStyle="1" w:styleId="Tradeinner">
    <w:name w:val="Trade inner"/>
    <w:basedOn w:val="TradeBullet"/>
    <w:rsid w:val="00B215BA"/>
    <w:pPr>
      <w:numPr>
        <w:numId w:val="0"/>
      </w:numPr>
      <w:ind w:left="181"/>
    </w:pPr>
    <w:rPr>
      <w:b w:val="0"/>
    </w:rPr>
  </w:style>
  <w:style w:type="paragraph" w:customStyle="1" w:styleId="Source-NoSpacingAfter">
    <w:name w:val="Source-NoSpacingAfter"/>
    <w:basedOn w:val="Source"/>
    <w:next w:val="Body"/>
    <w:rsid w:val="00B215BA"/>
    <w:pPr>
      <w:spacing w:after="0"/>
    </w:pPr>
  </w:style>
  <w:style w:type="paragraph" w:customStyle="1" w:styleId="BBGText">
    <w:name w:val="BBGText"/>
    <w:next w:val="Normal"/>
    <w:rsid w:val="00B215BA"/>
    <w:pPr>
      <w:spacing w:before="40" w:after="0" w:line="240" w:lineRule="auto"/>
    </w:pPr>
    <w:rPr>
      <w:rFonts w:ascii="Arial" w:eastAsia="MS Mincho" w:hAnsi="Arial" w:cs="Times New Roman"/>
      <w:b/>
      <w:noProof/>
      <w:sz w:val="14"/>
      <w:szCs w:val="24"/>
      <w:lang w:val="en-US" w:eastAsia="en-US"/>
    </w:rPr>
  </w:style>
  <w:style w:type="paragraph" w:customStyle="1" w:styleId="BBGValue">
    <w:name w:val="BBGValue"/>
    <w:next w:val="Normal"/>
    <w:rsid w:val="00B215BA"/>
    <w:pPr>
      <w:spacing w:before="40" w:after="60" w:line="240" w:lineRule="auto"/>
    </w:pPr>
    <w:rPr>
      <w:rFonts w:ascii="Arial" w:eastAsia="MS Mincho" w:hAnsi="Arial" w:cs="Times New Roman"/>
      <w:noProof/>
      <w:sz w:val="14"/>
      <w:szCs w:val="24"/>
      <w:lang w:val="en-US" w:eastAsia="en-US"/>
    </w:rPr>
  </w:style>
  <w:style w:type="paragraph" w:customStyle="1" w:styleId="FPLegalEntityNamewithoutborder">
    <w:name w:val="FPLegalEntityName(without border)"/>
    <w:basedOn w:val="EMail"/>
    <w:next w:val="FPLegalEntityName"/>
    <w:rsid w:val="00B215BA"/>
    <w:pPr>
      <w:spacing w:after="90"/>
    </w:pPr>
    <w:rPr>
      <w:color w:val="000000" w:themeColor="text1"/>
    </w:rPr>
  </w:style>
  <w:style w:type="paragraph" w:customStyle="1" w:styleId="LastBullet">
    <w:name w:val="Last Bullet"/>
    <w:basedOn w:val="Bullet"/>
    <w:link w:val="LastBulletChar"/>
    <w:rsid w:val="00B215BA"/>
    <w:pPr>
      <w:spacing w:after="240"/>
    </w:pPr>
  </w:style>
  <w:style w:type="character" w:customStyle="1" w:styleId="BodyChar">
    <w:name w:val="Body Char"/>
    <w:basedOn w:val="DefaultParagraphFont"/>
    <w:link w:val="Body"/>
    <w:rsid w:val="00B215BA"/>
    <w:rPr>
      <w:rFonts w:ascii="Times New Roman" w:eastAsia="MS Mincho" w:hAnsi="Times New Roman" w:cs="Times New Roman"/>
      <w:sz w:val="20"/>
      <w:szCs w:val="24"/>
      <w:lang w:val="en-US" w:eastAsia="en-US"/>
    </w:rPr>
  </w:style>
  <w:style w:type="character" w:customStyle="1" w:styleId="FPBulletChar">
    <w:name w:val="FPBullet Char"/>
    <w:basedOn w:val="BodyChar"/>
    <w:link w:val="FPBullet"/>
    <w:rsid w:val="00B215BA"/>
  </w:style>
  <w:style w:type="character" w:customStyle="1" w:styleId="LastBulletChar">
    <w:name w:val="Last Bullet Char"/>
    <w:basedOn w:val="FPBulletChar"/>
    <w:link w:val="LastBullet"/>
    <w:rsid w:val="00B215BA"/>
    <w:rPr>
      <w:sz w:val="20"/>
    </w:rPr>
  </w:style>
  <w:style w:type="paragraph" w:customStyle="1" w:styleId="Default">
    <w:name w:val="Default"/>
    <w:rsid w:val="00080A46"/>
    <w:pPr>
      <w:autoSpaceDE w:val="0"/>
      <w:autoSpaceDN w:val="0"/>
      <w:adjustRightInd w:val="0"/>
      <w:spacing w:after="0" w:line="240" w:lineRule="auto"/>
    </w:pPr>
    <w:rPr>
      <w:rFonts w:ascii="Tahoma" w:eastAsia="Times New Roman" w:hAnsi="Tahoma" w:cs="Tahoma"/>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258415032">
      <w:bodyDiv w:val="1"/>
      <w:marLeft w:val="0"/>
      <w:marRight w:val="0"/>
      <w:marTop w:val="0"/>
      <w:marBottom w:val="0"/>
      <w:divBdr>
        <w:top w:val="none" w:sz="0" w:space="0" w:color="auto"/>
        <w:left w:val="none" w:sz="0" w:space="0" w:color="auto"/>
        <w:bottom w:val="none" w:sz="0" w:space="0" w:color="auto"/>
        <w:right w:val="none" w:sz="0" w:space="0" w:color="auto"/>
      </w:divBdr>
      <w:divsChild>
        <w:div w:id="521743625">
          <w:marLeft w:val="0"/>
          <w:marRight w:val="0"/>
          <w:marTop w:val="0"/>
          <w:marBottom w:val="0"/>
          <w:divBdr>
            <w:top w:val="none" w:sz="0" w:space="0" w:color="auto"/>
            <w:left w:val="none" w:sz="0" w:space="0" w:color="auto"/>
            <w:bottom w:val="none" w:sz="0" w:space="0" w:color="auto"/>
            <w:right w:val="none" w:sz="0" w:space="0" w:color="auto"/>
          </w:divBdr>
        </w:div>
        <w:div w:id="1276208500">
          <w:marLeft w:val="0"/>
          <w:marRight w:val="0"/>
          <w:marTop w:val="0"/>
          <w:marBottom w:val="0"/>
          <w:divBdr>
            <w:top w:val="none" w:sz="0" w:space="0" w:color="auto"/>
            <w:left w:val="none" w:sz="0" w:space="0" w:color="auto"/>
            <w:bottom w:val="none" w:sz="0" w:space="0" w:color="auto"/>
            <w:right w:val="none" w:sz="0" w:space="0" w:color="auto"/>
          </w:divBdr>
        </w:div>
        <w:div w:id="1658263781">
          <w:marLeft w:val="0"/>
          <w:marRight w:val="0"/>
          <w:marTop w:val="0"/>
          <w:marBottom w:val="0"/>
          <w:divBdr>
            <w:top w:val="none" w:sz="0" w:space="0" w:color="auto"/>
            <w:left w:val="none" w:sz="0" w:space="0" w:color="auto"/>
            <w:bottom w:val="none" w:sz="0" w:space="0" w:color="auto"/>
            <w:right w:val="none" w:sz="0" w:space="0" w:color="auto"/>
          </w:divBdr>
        </w:div>
        <w:div w:id="407659507">
          <w:marLeft w:val="0"/>
          <w:marRight w:val="0"/>
          <w:marTop w:val="0"/>
          <w:marBottom w:val="0"/>
          <w:divBdr>
            <w:top w:val="none" w:sz="0" w:space="0" w:color="auto"/>
            <w:left w:val="none" w:sz="0" w:space="0" w:color="auto"/>
            <w:bottom w:val="none" w:sz="0" w:space="0" w:color="auto"/>
            <w:right w:val="none" w:sz="0" w:space="0" w:color="auto"/>
          </w:divBdr>
        </w:div>
        <w:div w:id="127554442">
          <w:marLeft w:val="0"/>
          <w:marRight w:val="0"/>
          <w:marTop w:val="0"/>
          <w:marBottom w:val="0"/>
          <w:divBdr>
            <w:top w:val="none" w:sz="0" w:space="0" w:color="auto"/>
            <w:left w:val="none" w:sz="0" w:space="0" w:color="auto"/>
            <w:bottom w:val="none" w:sz="0" w:space="0" w:color="auto"/>
            <w:right w:val="none" w:sz="0" w:space="0" w:color="auto"/>
          </w:divBdr>
        </w:div>
        <w:div w:id="131143006">
          <w:marLeft w:val="0"/>
          <w:marRight w:val="0"/>
          <w:marTop w:val="0"/>
          <w:marBottom w:val="0"/>
          <w:divBdr>
            <w:top w:val="none" w:sz="0" w:space="0" w:color="auto"/>
            <w:left w:val="none" w:sz="0" w:space="0" w:color="auto"/>
            <w:bottom w:val="none" w:sz="0" w:space="0" w:color="auto"/>
            <w:right w:val="none" w:sz="0" w:space="0" w:color="auto"/>
          </w:divBdr>
        </w:div>
        <w:div w:id="1471631758">
          <w:marLeft w:val="0"/>
          <w:marRight w:val="0"/>
          <w:marTop w:val="0"/>
          <w:marBottom w:val="0"/>
          <w:divBdr>
            <w:top w:val="none" w:sz="0" w:space="0" w:color="auto"/>
            <w:left w:val="none" w:sz="0" w:space="0" w:color="auto"/>
            <w:bottom w:val="none" w:sz="0" w:space="0" w:color="auto"/>
            <w:right w:val="none" w:sz="0" w:space="0" w:color="auto"/>
          </w:divBdr>
        </w:div>
        <w:div w:id="1507750624">
          <w:marLeft w:val="0"/>
          <w:marRight w:val="0"/>
          <w:marTop w:val="0"/>
          <w:marBottom w:val="0"/>
          <w:divBdr>
            <w:top w:val="none" w:sz="0" w:space="0" w:color="auto"/>
            <w:left w:val="none" w:sz="0" w:space="0" w:color="auto"/>
            <w:bottom w:val="none" w:sz="0" w:space="0" w:color="auto"/>
            <w:right w:val="none" w:sz="0" w:space="0" w:color="auto"/>
          </w:divBdr>
        </w:div>
        <w:div w:id="414088460">
          <w:marLeft w:val="0"/>
          <w:marRight w:val="0"/>
          <w:marTop w:val="0"/>
          <w:marBottom w:val="0"/>
          <w:divBdr>
            <w:top w:val="none" w:sz="0" w:space="0" w:color="auto"/>
            <w:left w:val="none" w:sz="0" w:space="0" w:color="auto"/>
            <w:bottom w:val="none" w:sz="0" w:space="0" w:color="auto"/>
            <w:right w:val="none" w:sz="0" w:space="0" w:color="auto"/>
          </w:divBdr>
        </w:div>
        <w:div w:id="1389841915">
          <w:marLeft w:val="0"/>
          <w:marRight w:val="0"/>
          <w:marTop w:val="0"/>
          <w:marBottom w:val="0"/>
          <w:divBdr>
            <w:top w:val="none" w:sz="0" w:space="0" w:color="auto"/>
            <w:left w:val="none" w:sz="0" w:space="0" w:color="auto"/>
            <w:bottom w:val="none" w:sz="0" w:space="0" w:color="auto"/>
            <w:right w:val="none" w:sz="0" w:space="0" w:color="auto"/>
          </w:divBdr>
        </w:div>
        <w:div w:id="808471946">
          <w:marLeft w:val="0"/>
          <w:marRight w:val="0"/>
          <w:marTop w:val="0"/>
          <w:marBottom w:val="0"/>
          <w:divBdr>
            <w:top w:val="none" w:sz="0" w:space="0" w:color="auto"/>
            <w:left w:val="none" w:sz="0" w:space="0" w:color="auto"/>
            <w:bottom w:val="none" w:sz="0" w:space="0" w:color="auto"/>
            <w:right w:val="none" w:sz="0" w:space="0" w:color="auto"/>
          </w:divBdr>
        </w:div>
        <w:div w:id="1134449259">
          <w:marLeft w:val="0"/>
          <w:marRight w:val="0"/>
          <w:marTop w:val="0"/>
          <w:marBottom w:val="0"/>
          <w:divBdr>
            <w:top w:val="none" w:sz="0" w:space="0" w:color="auto"/>
            <w:left w:val="none" w:sz="0" w:space="0" w:color="auto"/>
            <w:bottom w:val="none" w:sz="0" w:space="0" w:color="auto"/>
            <w:right w:val="none" w:sz="0" w:space="0" w:color="auto"/>
          </w:divBdr>
        </w:div>
        <w:div w:id="2007829321">
          <w:marLeft w:val="0"/>
          <w:marRight w:val="0"/>
          <w:marTop w:val="0"/>
          <w:marBottom w:val="0"/>
          <w:divBdr>
            <w:top w:val="none" w:sz="0" w:space="0" w:color="auto"/>
            <w:left w:val="none" w:sz="0" w:space="0" w:color="auto"/>
            <w:bottom w:val="none" w:sz="0" w:space="0" w:color="auto"/>
            <w:right w:val="none" w:sz="0" w:space="0" w:color="auto"/>
          </w:divBdr>
        </w:div>
        <w:div w:id="2112964717">
          <w:marLeft w:val="0"/>
          <w:marRight w:val="0"/>
          <w:marTop w:val="0"/>
          <w:marBottom w:val="0"/>
          <w:divBdr>
            <w:top w:val="none" w:sz="0" w:space="0" w:color="auto"/>
            <w:left w:val="none" w:sz="0" w:space="0" w:color="auto"/>
            <w:bottom w:val="none" w:sz="0" w:space="0" w:color="auto"/>
            <w:right w:val="none" w:sz="0" w:space="0" w:color="auto"/>
          </w:divBdr>
        </w:div>
      </w:divsChild>
    </w:div>
    <w:div w:id="412512542">
      <w:bodyDiv w:val="1"/>
      <w:marLeft w:val="0"/>
      <w:marRight w:val="0"/>
      <w:marTop w:val="0"/>
      <w:marBottom w:val="0"/>
      <w:divBdr>
        <w:top w:val="none" w:sz="0" w:space="0" w:color="auto"/>
        <w:left w:val="none" w:sz="0" w:space="0" w:color="auto"/>
        <w:bottom w:val="none" w:sz="0" w:space="0" w:color="auto"/>
        <w:right w:val="none" w:sz="0" w:space="0" w:color="auto"/>
      </w:divBdr>
      <w:divsChild>
        <w:div w:id="796411077">
          <w:marLeft w:val="0"/>
          <w:marRight w:val="0"/>
          <w:marTop w:val="0"/>
          <w:marBottom w:val="0"/>
          <w:divBdr>
            <w:top w:val="none" w:sz="0" w:space="0" w:color="auto"/>
            <w:left w:val="none" w:sz="0" w:space="0" w:color="auto"/>
            <w:bottom w:val="none" w:sz="0" w:space="0" w:color="auto"/>
            <w:right w:val="none" w:sz="0" w:space="0" w:color="auto"/>
          </w:divBdr>
        </w:div>
        <w:div w:id="1311406428">
          <w:marLeft w:val="0"/>
          <w:marRight w:val="0"/>
          <w:marTop w:val="0"/>
          <w:marBottom w:val="0"/>
          <w:divBdr>
            <w:top w:val="none" w:sz="0" w:space="0" w:color="auto"/>
            <w:left w:val="none" w:sz="0" w:space="0" w:color="auto"/>
            <w:bottom w:val="none" w:sz="0" w:space="0" w:color="auto"/>
            <w:right w:val="none" w:sz="0" w:space="0" w:color="auto"/>
          </w:divBdr>
        </w:div>
        <w:div w:id="875658609">
          <w:marLeft w:val="0"/>
          <w:marRight w:val="0"/>
          <w:marTop w:val="0"/>
          <w:marBottom w:val="0"/>
          <w:divBdr>
            <w:top w:val="none" w:sz="0" w:space="0" w:color="auto"/>
            <w:left w:val="none" w:sz="0" w:space="0" w:color="auto"/>
            <w:bottom w:val="none" w:sz="0" w:space="0" w:color="auto"/>
            <w:right w:val="none" w:sz="0" w:space="0" w:color="auto"/>
          </w:divBdr>
        </w:div>
        <w:div w:id="2049067769">
          <w:marLeft w:val="0"/>
          <w:marRight w:val="0"/>
          <w:marTop w:val="0"/>
          <w:marBottom w:val="0"/>
          <w:divBdr>
            <w:top w:val="none" w:sz="0" w:space="0" w:color="auto"/>
            <w:left w:val="none" w:sz="0" w:space="0" w:color="auto"/>
            <w:bottom w:val="none" w:sz="0" w:space="0" w:color="auto"/>
            <w:right w:val="none" w:sz="0" w:space="0" w:color="auto"/>
          </w:divBdr>
        </w:div>
        <w:div w:id="1584487230">
          <w:marLeft w:val="0"/>
          <w:marRight w:val="0"/>
          <w:marTop w:val="0"/>
          <w:marBottom w:val="0"/>
          <w:divBdr>
            <w:top w:val="none" w:sz="0" w:space="0" w:color="auto"/>
            <w:left w:val="none" w:sz="0" w:space="0" w:color="auto"/>
            <w:bottom w:val="none" w:sz="0" w:space="0" w:color="auto"/>
            <w:right w:val="none" w:sz="0" w:space="0" w:color="auto"/>
          </w:divBdr>
        </w:div>
        <w:div w:id="2105150820">
          <w:marLeft w:val="0"/>
          <w:marRight w:val="0"/>
          <w:marTop w:val="0"/>
          <w:marBottom w:val="0"/>
          <w:divBdr>
            <w:top w:val="none" w:sz="0" w:space="0" w:color="auto"/>
            <w:left w:val="none" w:sz="0" w:space="0" w:color="auto"/>
            <w:bottom w:val="none" w:sz="0" w:space="0" w:color="auto"/>
            <w:right w:val="none" w:sz="0" w:space="0" w:color="auto"/>
          </w:divBdr>
        </w:div>
        <w:div w:id="1119569791">
          <w:marLeft w:val="0"/>
          <w:marRight w:val="0"/>
          <w:marTop w:val="0"/>
          <w:marBottom w:val="0"/>
          <w:divBdr>
            <w:top w:val="none" w:sz="0" w:space="0" w:color="auto"/>
            <w:left w:val="none" w:sz="0" w:space="0" w:color="auto"/>
            <w:bottom w:val="none" w:sz="0" w:space="0" w:color="auto"/>
            <w:right w:val="none" w:sz="0" w:space="0" w:color="auto"/>
          </w:divBdr>
        </w:div>
        <w:div w:id="2001688412">
          <w:marLeft w:val="0"/>
          <w:marRight w:val="0"/>
          <w:marTop w:val="0"/>
          <w:marBottom w:val="0"/>
          <w:divBdr>
            <w:top w:val="none" w:sz="0" w:space="0" w:color="auto"/>
            <w:left w:val="none" w:sz="0" w:space="0" w:color="auto"/>
            <w:bottom w:val="none" w:sz="0" w:space="0" w:color="auto"/>
            <w:right w:val="none" w:sz="0" w:space="0" w:color="auto"/>
          </w:divBdr>
        </w:div>
        <w:div w:id="149948872">
          <w:marLeft w:val="0"/>
          <w:marRight w:val="0"/>
          <w:marTop w:val="0"/>
          <w:marBottom w:val="0"/>
          <w:divBdr>
            <w:top w:val="none" w:sz="0" w:space="0" w:color="auto"/>
            <w:left w:val="none" w:sz="0" w:space="0" w:color="auto"/>
            <w:bottom w:val="none" w:sz="0" w:space="0" w:color="auto"/>
            <w:right w:val="none" w:sz="0" w:space="0" w:color="auto"/>
          </w:divBdr>
        </w:div>
        <w:div w:id="1055085100">
          <w:marLeft w:val="0"/>
          <w:marRight w:val="0"/>
          <w:marTop w:val="0"/>
          <w:marBottom w:val="0"/>
          <w:divBdr>
            <w:top w:val="none" w:sz="0" w:space="0" w:color="auto"/>
            <w:left w:val="none" w:sz="0" w:space="0" w:color="auto"/>
            <w:bottom w:val="none" w:sz="0" w:space="0" w:color="auto"/>
            <w:right w:val="none" w:sz="0" w:space="0" w:color="auto"/>
          </w:divBdr>
        </w:div>
        <w:div w:id="1893540154">
          <w:marLeft w:val="0"/>
          <w:marRight w:val="0"/>
          <w:marTop w:val="0"/>
          <w:marBottom w:val="0"/>
          <w:divBdr>
            <w:top w:val="none" w:sz="0" w:space="0" w:color="auto"/>
            <w:left w:val="none" w:sz="0" w:space="0" w:color="auto"/>
            <w:bottom w:val="none" w:sz="0" w:space="0" w:color="auto"/>
            <w:right w:val="none" w:sz="0" w:space="0" w:color="auto"/>
          </w:divBdr>
        </w:div>
        <w:div w:id="776099784">
          <w:marLeft w:val="0"/>
          <w:marRight w:val="0"/>
          <w:marTop w:val="0"/>
          <w:marBottom w:val="0"/>
          <w:divBdr>
            <w:top w:val="none" w:sz="0" w:space="0" w:color="auto"/>
            <w:left w:val="none" w:sz="0" w:space="0" w:color="auto"/>
            <w:bottom w:val="none" w:sz="0" w:space="0" w:color="auto"/>
            <w:right w:val="none" w:sz="0" w:space="0" w:color="auto"/>
          </w:divBdr>
        </w:div>
        <w:div w:id="924536604">
          <w:marLeft w:val="0"/>
          <w:marRight w:val="0"/>
          <w:marTop w:val="0"/>
          <w:marBottom w:val="0"/>
          <w:divBdr>
            <w:top w:val="none" w:sz="0" w:space="0" w:color="auto"/>
            <w:left w:val="none" w:sz="0" w:space="0" w:color="auto"/>
            <w:bottom w:val="none" w:sz="0" w:space="0" w:color="auto"/>
            <w:right w:val="none" w:sz="0" w:space="0" w:color="auto"/>
          </w:divBdr>
        </w:div>
        <w:div w:id="2110661331">
          <w:marLeft w:val="0"/>
          <w:marRight w:val="0"/>
          <w:marTop w:val="0"/>
          <w:marBottom w:val="0"/>
          <w:divBdr>
            <w:top w:val="none" w:sz="0" w:space="0" w:color="auto"/>
            <w:left w:val="none" w:sz="0" w:space="0" w:color="auto"/>
            <w:bottom w:val="none" w:sz="0" w:space="0" w:color="auto"/>
            <w:right w:val="none" w:sz="0" w:space="0" w:color="auto"/>
          </w:divBdr>
        </w:div>
      </w:divsChild>
    </w:div>
    <w:div w:id="422531029">
      <w:bodyDiv w:val="1"/>
      <w:marLeft w:val="0"/>
      <w:marRight w:val="0"/>
      <w:marTop w:val="0"/>
      <w:marBottom w:val="0"/>
      <w:divBdr>
        <w:top w:val="none" w:sz="0" w:space="0" w:color="auto"/>
        <w:left w:val="none" w:sz="0" w:space="0" w:color="auto"/>
        <w:bottom w:val="none" w:sz="0" w:space="0" w:color="auto"/>
        <w:right w:val="none" w:sz="0" w:space="0" w:color="auto"/>
      </w:divBdr>
      <w:divsChild>
        <w:div w:id="806777222">
          <w:marLeft w:val="0"/>
          <w:marRight w:val="0"/>
          <w:marTop w:val="0"/>
          <w:marBottom w:val="0"/>
          <w:divBdr>
            <w:top w:val="none" w:sz="0" w:space="0" w:color="auto"/>
            <w:left w:val="none" w:sz="0" w:space="0" w:color="auto"/>
            <w:bottom w:val="none" w:sz="0" w:space="0" w:color="auto"/>
            <w:right w:val="none" w:sz="0" w:space="0" w:color="auto"/>
          </w:divBdr>
        </w:div>
        <w:div w:id="1415324433">
          <w:marLeft w:val="0"/>
          <w:marRight w:val="0"/>
          <w:marTop w:val="0"/>
          <w:marBottom w:val="0"/>
          <w:divBdr>
            <w:top w:val="none" w:sz="0" w:space="0" w:color="auto"/>
            <w:left w:val="none" w:sz="0" w:space="0" w:color="auto"/>
            <w:bottom w:val="none" w:sz="0" w:space="0" w:color="auto"/>
            <w:right w:val="none" w:sz="0" w:space="0" w:color="auto"/>
          </w:divBdr>
        </w:div>
        <w:div w:id="303392712">
          <w:marLeft w:val="0"/>
          <w:marRight w:val="0"/>
          <w:marTop w:val="0"/>
          <w:marBottom w:val="0"/>
          <w:divBdr>
            <w:top w:val="none" w:sz="0" w:space="0" w:color="auto"/>
            <w:left w:val="none" w:sz="0" w:space="0" w:color="auto"/>
            <w:bottom w:val="none" w:sz="0" w:space="0" w:color="auto"/>
            <w:right w:val="none" w:sz="0" w:space="0" w:color="auto"/>
          </w:divBdr>
        </w:div>
        <w:div w:id="285355195">
          <w:marLeft w:val="0"/>
          <w:marRight w:val="0"/>
          <w:marTop w:val="0"/>
          <w:marBottom w:val="0"/>
          <w:divBdr>
            <w:top w:val="none" w:sz="0" w:space="0" w:color="auto"/>
            <w:left w:val="none" w:sz="0" w:space="0" w:color="auto"/>
            <w:bottom w:val="none" w:sz="0" w:space="0" w:color="auto"/>
            <w:right w:val="none" w:sz="0" w:space="0" w:color="auto"/>
          </w:divBdr>
        </w:div>
        <w:div w:id="82260597">
          <w:marLeft w:val="0"/>
          <w:marRight w:val="0"/>
          <w:marTop w:val="0"/>
          <w:marBottom w:val="0"/>
          <w:divBdr>
            <w:top w:val="none" w:sz="0" w:space="0" w:color="auto"/>
            <w:left w:val="none" w:sz="0" w:space="0" w:color="auto"/>
            <w:bottom w:val="none" w:sz="0" w:space="0" w:color="auto"/>
            <w:right w:val="none" w:sz="0" w:space="0" w:color="auto"/>
          </w:divBdr>
        </w:div>
        <w:div w:id="1302425952">
          <w:marLeft w:val="0"/>
          <w:marRight w:val="0"/>
          <w:marTop w:val="0"/>
          <w:marBottom w:val="0"/>
          <w:divBdr>
            <w:top w:val="none" w:sz="0" w:space="0" w:color="auto"/>
            <w:left w:val="none" w:sz="0" w:space="0" w:color="auto"/>
            <w:bottom w:val="none" w:sz="0" w:space="0" w:color="auto"/>
            <w:right w:val="none" w:sz="0" w:space="0" w:color="auto"/>
          </w:divBdr>
        </w:div>
        <w:div w:id="638221198">
          <w:marLeft w:val="0"/>
          <w:marRight w:val="0"/>
          <w:marTop w:val="0"/>
          <w:marBottom w:val="0"/>
          <w:divBdr>
            <w:top w:val="none" w:sz="0" w:space="0" w:color="auto"/>
            <w:left w:val="none" w:sz="0" w:space="0" w:color="auto"/>
            <w:bottom w:val="none" w:sz="0" w:space="0" w:color="auto"/>
            <w:right w:val="none" w:sz="0" w:space="0" w:color="auto"/>
          </w:divBdr>
        </w:div>
        <w:div w:id="299311008">
          <w:marLeft w:val="0"/>
          <w:marRight w:val="0"/>
          <w:marTop w:val="0"/>
          <w:marBottom w:val="0"/>
          <w:divBdr>
            <w:top w:val="none" w:sz="0" w:space="0" w:color="auto"/>
            <w:left w:val="none" w:sz="0" w:space="0" w:color="auto"/>
            <w:bottom w:val="none" w:sz="0" w:space="0" w:color="auto"/>
            <w:right w:val="none" w:sz="0" w:space="0" w:color="auto"/>
          </w:divBdr>
        </w:div>
        <w:div w:id="1203203771">
          <w:marLeft w:val="0"/>
          <w:marRight w:val="0"/>
          <w:marTop w:val="0"/>
          <w:marBottom w:val="0"/>
          <w:divBdr>
            <w:top w:val="none" w:sz="0" w:space="0" w:color="auto"/>
            <w:left w:val="none" w:sz="0" w:space="0" w:color="auto"/>
            <w:bottom w:val="none" w:sz="0" w:space="0" w:color="auto"/>
            <w:right w:val="none" w:sz="0" w:space="0" w:color="auto"/>
          </w:divBdr>
        </w:div>
        <w:div w:id="587274618">
          <w:marLeft w:val="0"/>
          <w:marRight w:val="0"/>
          <w:marTop w:val="0"/>
          <w:marBottom w:val="0"/>
          <w:divBdr>
            <w:top w:val="none" w:sz="0" w:space="0" w:color="auto"/>
            <w:left w:val="none" w:sz="0" w:space="0" w:color="auto"/>
            <w:bottom w:val="none" w:sz="0" w:space="0" w:color="auto"/>
            <w:right w:val="none" w:sz="0" w:space="0" w:color="auto"/>
          </w:divBdr>
        </w:div>
        <w:div w:id="1770269877">
          <w:marLeft w:val="0"/>
          <w:marRight w:val="0"/>
          <w:marTop w:val="0"/>
          <w:marBottom w:val="0"/>
          <w:divBdr>
            <w:top w:val="none" w:sz="0" w:space="0" w:color="auto"/>
            <w:left w:val="none" w:sz="0" w:space="0" w:color="auto"/>
            <w:bottom w:val="none" w:sz="0" w:space="0" w:color="auto"/>
            <w:right w:val="none" w:sz="0" w:space="0" w:color="auto"/>
          </w:divBdr>
        </w:div>
        <w:div w:id="949513548">
          <w:marLeft w:val="0"/>
          <w:marRight w:val="0"/>
          <w:marTop w:val="0"/>
          <w:marBottom w:val="0"/>
          <w:divBdr>
            <w:top w:val="none" w:sz="0" w:space="0" w:color="auto"/>
            <w:left w:val="none" w:sz="0" w:space="0" w:color="auto"/>
            <w:bottom w:val="none" w:sz="0" w:space="0" w:color="auto"/>
            <w:right w:val="none" w:sz="0" w:space="0" w:color="auto"/>
          </w:divBdr>
        </w:div>
        <w:div w:id="838541843">
          <w:marLeft w:val="0"/>
          <w:marRight w:val="0"/>
          <w:marTop w:val="0"/>
          <w:marBottom w:val="0"/>
          <w:divBdr>
            <w:top w:val="none" w:sz="0" w:space="0" w:color="auto"/>
            <w:left w:val="none" w:sz="0" w:space="0" w:color="auto"/>
            <w:bottom w:val="none" w:sz="0" w:space="0" w:color="auto"/>
            <w:right w:val="none" w:sz="0" w:space="0" w:color="auto"/>
          </w:divBdr>
        </w:div>
        <w:div w:id="1426531885">
          <w:marLeft w:val="0"/>
          <w:marRight w:val="0"/>
          <w:marTop w:val="0"/>
          <w:marBottom w:val="0"/>
          <w:divBdr>
            <w:top w:val="none" w:sz="0" w:space="0" w:color="auto"/>
            <w:left w:val="none" w:sz="0" w:space="0" w:color="auto"/>
            <w:bottom w:val="none" w:sz="0" w:space="0" w:color="auto"/>
            <w:right w:val="none" w:sz="0" w:space="0" w:color="auto"/>
          </w:divBdr>
        </w:div>
      </w:divsChild>
    </w:div>
    <w:div w:id="487475953">
      <w:bodyDiv w:val="1"/>
      <w:marLeft w:val="0"/>
      <w:marRight w:val="0"/>
      <w:marTop w:val="0"/>
      <w:marBottom w:val="0"/>
      <w:divBdr>
        <w:top w:val="none" w:sz="0" w:space="0" w:color="auto"/>
        <w:left w:val="none" w:sz="0" w:space="0" w:color="auto"/>
        <w:bottom w:val="none" w:sz="0" w:space="0" w:color="auto"/>
        <w:right w:val="none" w:sz="0" w:space="0" w:color="auto"/>
      </w:divBdr>
      <w:divsChild>
        <w:div w:id="2101097942">
          <w:marLeft w:val="0"/>
          <w:marRight w:val="0"/>
          <w:marTop w:val="0"/>
          <w:marBottom w:val="0"/>
          <w:divBdr>
            <w:top w:val="none" w:sz="0" w:space="0" w:color="auto"/>
            <w:left w:val="none" w:sz="0" w:space="0" w:color="auto"/>
            <w:bottom w:val="none" w:sz="0" w:space="0" w:color="auto"/>
            <w:right w:val="none" w:sz="0" w:space="0" w:color="auto"/>
          </w:divBdr>
        </w:div>
        <w:div w:id="1778404727">
          <w:marLeft w:val="0"/>
          <w:marRight w:val="0"/>
          <w:marTop w:val="0"/>
          <w:marBottom w:val="0"/>
          <w:divBdr>
            <w:top w:val="none" w:sz="0" w:space="0" w:color="auto"/>
            <w:left w:val="none" w:sz="0" w:space="0" w:color="auto"/>
            <w:bottom w:val="none" w:sz="0" w:space="0" w:color="auto"/>
            <w:right w:val="none" w:sz="0" w:space="0" w:color="auto"/>
          </w:divBdr>
        </w:div>
        <w:div w:id="675888175">
          <w:marLeft w:val="0"/>
          <w:marRight w:val="0"/>
          <w:marTop w:val="0"/>
          <w:marBottom w:val="0"/>
          <w:divBdr>
            <w:top w:val="none" w:sz="0" w:space="0" w:color="auto"/>
            <w:left w:val="none" w:sz="0" w:space="0" w:color="auto"/>
            <w:bottom w:val="none" w:sz="0" w:space="0" w:color="auto"/>
            <w:right w:val="none" w:sz="0" w:space="0" w:color="auto"/>
          </w:divBdr>
        </w:div>
        <w:div w:id="1926456141">
          <w:marLeft w:val="0"/>
          <w:marRight w:val="0"/>
          <w:marTop w:val="0"/>
          <w:marBottom w:val="0"/>
          <w:divBdr>
            <w:top w:val="none" w:sz="0" w:space="0" w:color="auto"/>
            <w:left w:val="none" w:sz="0" w:space="0" w:color="auto"/>
            <w:bottom w:val="none" w:sz="0" w:space="0" w:color="auto"/>
            <w:right w:val="none" w:sz="0" w:space="0" w:color="auto"/>
          </w:divBdr>
        </w:div>
        <w:div w:id="903486271">
          <w:marLeft w:val="0"/>
          <w:marRight w:val="0"/>
          <w:marTop w:val="0"/>
          <w:marBottom w:val="0"/>
          <w:divBdr>
            <w:top w:val="none" w:sz="0" w:space="0" w:color="auto"/>
            <w:left w:val="none" w:sz="0" w:space="0" w:color="auto"/>
            <w:bottom w:val="none" w:sz="0" w:space="0" w:color="auto"/>
            <w:right w:val="none" w:sz="0" w:space="0" w:color="auto"/>
          </w:divBdr>
        </w:div>
        <w:div w:id="1481918128">
          <w:marLeft w:val="0"/>
          <w:marRight w:val="0"/>
          <w:marTop w:val="0"/>
          <w:marBottom w:val="0"/>
          <w:divBdr>
            <w:top w:val="none" w:sz="0" w:space="0" w:color="auto"/>
            <w:left w:val="none" w:sz="0" w:space="0" w:color="auto"/>
            <w:bottom w:val="none" w:sz="0" w:space="0" w:color="auto"/>
            <w:right w:val="none" w:sz="0" w:space="0" w:color="auto"/>
          </w:divBdr>
        </w:div>
        <w:div w:id="2094426790">
          <w:marLeft w:val="0"/>
          <w:marRight w:val="0"/>
          <w:marTop w:val="0"/>
          <w:marBottom w:val="0"/>
          <w:divBdr>
            <w:top w:val="none" w:sz="0" w:space="0" w:color="auto"/>
            <w:left w:val="none" w:sz="0" w:space="0" w:color="auto"/>
            <w:bottom w:val="none" w:sz="0" w:space="0" w:color="auto"/>
            <w:right w:val="none" w:sz="0" w:space="0" w:color="auto"/>
          </w:divBdr>
        </w:div>
        <w:div w:id="333799557">
          <w:marLeft w:val="0"/>
          <w:marRight w:val="0"/>
          <w:marTop w:val="0"/>
          <w:marBottom w:val="0"/>
          <w:divBdr>
            <w:top w:val="none" w:sz="0" w:space="0" w:color="auto"/>
            <w:left w:val="none" w:sz="0" w:space="0" w:color="auto"/>
            <w:bottom w:val="none" w:sz="0" w:space="0" w:color="auto"/>
            <w:right w:val="none" w:sz="0" w:space="0" w:color="auto"/>
          </w:divBdr>
        </w:div>
        <w:div w:id="2103985926">
          <w:marLeft w:val="0"/>
          <w:marRight w:val="0"/>
          <w:marTop w:val="0"/>
          <w:marBottom w:val="0"/>
          <w:divBdr>
            <w:top w:val="none" w:sz="0" w:space="0" w:color="auto"/>
            <w:left w:val="none" w:sz="0" w:space="0" w:color="auto"/>
            <w:bottom w:val="none" w:sz="0" w:space="0" w:color="auto"/>
            <w:right w:val="none" w:sz="0" w:space="0" w:color="auto"/>
          </w:divBdr>
        </w:div>
        <w:div w:id="1583686220">
          <w:marLeft w:val="0"/>
          <w:marRight w:val="0"/>
          <w:marTop w:val="0"/>
          <w:marBottom w:val="0"/>
          <w:divBdr>
            <w:top w:val="none" w:sz="0" w:space="0" w:color="auto"/>
            <w:left w:val="none" w:sz="0" w:space="0" w:color="auto"/>
            <w:bottom w:val="none" w:sz="0" w:space="0" w:color="auto"/>
            <w:right w:val="none" w:sz="0" w:space="0" w:color="auto"/>
          </w:divBdr>
        </w:div>
        <w:div w:id="1436097277">
          <w:marLeft w:val="0"/>
          <w:marRight w:val="0"/>
          <w:marTop w:val="0"/>
          <w:marBottom w:val="0"/>
          <w:divBdr>
            <w:top w:val="none" w:sz="0" w:space="0" w:color="auto"/>
            <w:left w:val="none" w:sz="0" w:space="0" w:color="auto"/>
            <w:bottom w:val="none" w:sz="0" w:space="0" w:color="auto"/>
            <w:right w:val="none" w:sz="0" w:space="0" w:color="auto"/>
          </w:divBdr>
        </w:div>
        <w:div w:id="1559899171">
          <w:marLeft w:val="0"/>
          <w:marRight w:val="0"/>
          <w:marTop w:val="0"/>
          <w:marBottom w:val="0"/>
          <w:divBdr>
            <w:top w:val="none" w:sz="0" w:space="0" w:color="auto"/>
            <w:left w:val="none" w:sz="0" w:space="0" w:color="auto"/>
            <w:bottom w:val="none" w:sz="0" w:space="0" w:color="auto"/>
            <w:right w:val="none" w:sz="0" w:space="0" w:color="auto"/>
          </w:divBdr>
        </w:div>
        <w:div w:id="1021977815">
          <w:marLeft w:val="0"/>
          <w:marRight w:val="0"/>
          <w:marTop w:val="0"/>
          <w:marBottom w:val="0"/>
          <w:divBdr>
            <w:top w:val="none" w:sz="0" w:space="0" w:color="auto"/>
            <w:left w:val="none" w:sz="0" w:space="0" w:color="auto"/>
            <w:bottom w:val="none" w:sz="0" w:space="0" w:color="auto"/>
            <w:right w:val="none" w:sz="0" w:space="0" w:color="auto"/>
          </w:divBdr>
        </w:div>
        <w:div w:id="1492719098">
          <w:marLeft w:val="0"/>
          <w:marRight w:val="0"/>
          <w:marTop w:val="0"/>
          <w:marBottom w:val="0"/>
          <w:divBdr>
            <w:top w:val="none" w:sz="0" w:space="0" w:color="auto"/>
            <w:left w:val="none" w:sz="0" w:space="0" w:color="auto"/>
            <w:bottom w:val="none" w:sz="0" w:space="0" w:color="auto"/>
            <w:right w:val="none" w:sz="0" w:space="0" w:color="auto"/>
          </w:divBdr>
        </w:div>
      </w:divsChild>
    </w:div>
    <w:div w:id="500047530">
      <w:bodyDiv w:val="1"/>
      <w:marLeft w:val="0"/>
      <w:marRight w:val="0"/>
      <w:marTop w:val="0"/>
      <w:marBottom w:val="0"/>
      <w:divBdr>
        <w:top w:val="none" w:sz="0" w:space="0" w:color="auto"/>
        <w:left w:val="none" w:sz="0" w:space="0" w:color="auto"/>
        <w:bottom w:val="none" w:sz="0" w:space="0" w:color="auto"/>
        <w:right w:val="none" w:sz="0" w:space="0" w:color="auto"/>
      </w:divBdr>
      <w:divsChild>
        <w:div w:id="494152699">
          <w:marLeft w:val="0"/>
          <w:marRight w:val="0"/>
          <w:marTop w:val="0"/>
          <w:marBottom w:val="0"/>
          <w:divBdr>
            <w:top w:val="none" w:sz="0" w:space="0" w:color="auto"/>
            <w:left w:val="none" w:sz="0" w:space="0" w:color="auto"/>
            <w:bottom w:val="none" w:sz="0" w:space="0" w:color="auto"/>
            <w:right w:val="none" w:sz="0" w:space="0" w:color="auto"/>
          </w:divBdr>
        </w:div>
        <w:div w:id="1589850945">
          <w:marLeft w:val="0"/>
          <w:marRight w:val="0"/>
          <w:marTop w:val="0"/>
          <w:marBottom w:val="0"/>
          <w:divBdr>
            <w:top w:val="none" w:sz="0" w:space="0" w:color="auto"/>
            <w:left w:val="none" w:sz="0" w:space="0" w:color="auto"/>
            <w:bottom w:val="none" w:sz="0" w:space="0" w:color="auto"/>
            <w:right w:val="none" w:sz="0" w:space="0" w:color="auto"/>
          </w:divBdr>
        </w:div>
        <w:div w:id="1999074541">
          <w:marLeft w:val="0"/>
          <w:marRight w:val="0"/>
          <w:marTop w:val="0"/>
          <w:marBottom w:val="0"/>
          <w:divBdr>
            <w:top w:val="none" w:sz="0" w:space="0" w:color="auto"/>
            <w:left w:val="none" w:sz="0" w:space="0" w:color="auto"/>
            <w:bottom w:val="none" w:sz="0" w:space="0" w:color="auto"/>
            <w:right w:val="none" w:sz="0" w:space="0" w:color="auto"/>
          </w:divBdr>
        </w:div>
        <w:div w:id="1563903601">
          <w:marLeft w:val="0"/>
          <w:marRight w:val="0"/>
          <w:marTop w:val="0"/>
          <w:marBottom w:val="0"/>
          <w:divBdr>
            <w:top w:val="none" w:sz="0" w:space="0" w:color="auto"/>
            <w:left w:val="none" w:sz="0" w:space="0" w:color="auto"/>
            <w:bottom w:val="none" w:sz="0" w:space="0" w:color="auto"/>
            <w:right w:val="none" w:sz="0" w:space="0" w:color="auto"/>
          </w:divBdr>
        </w:div>
        <w:div w:id="1795051975">
          <w:marLeft w:val="0"/>
          <w:marRight w:val="0"/>
          <w:marTop w:val="0"/>
          <w:marBottom w:val="0"/>
          <w:divBdr>
            <w:top w:val="none" w:sz="0" w:space="0" w:color="auto"/>
            <w:left w:val="none" w:sz="0" w:space="0" w:color="auto"/>
            <w:bottom w:val="none" w:sz="0" w:space="0" w:color="auto"/>
            <w:right w:val="none" w:sz="0" w:space="0" w:color="auto"/>
          </w:divBdr>
        </w:div>
        <w:div w:id="1379284442">
          <w:marLeft w:val="0"/>
          <w:marRight w:val="0"/>
          <w:marTop w:val="0"/>
          <w:marBottom w:val="0"/>
          <w:divBdr>
            <w:top w:val="none" w:sz="0" w:space="0" w:color="auto"/>
            <w:left w:val="none" w:sz="0" w:space="0" w:color="auto"/>
            <w:bottom w:val="none" w:sz="0" w:space="0" w:color="auto"/>
            <w:right w:val="none" w:sz="0" w:space="0" w:color="auto"/>
          </w:divBdr>
        </w:div>
        <w:div w:id="1987390869">
          <w:marLeft w:val="0"/>
          <w:marRight w:val="0"/>
          <w:marTop w:val="0"/>
          <w:marBottom w:val="0"/>
          <w:divBdr>
            <w:top w:val="none" w:sz="0" w:space="0" w:color="auto"/>
            <w:left w:val="none" w:sz="0" w:space="0" w:color="auto"/>
            <w:bottom w:val="none" w:sz="0" w:space="0" w:color="auto"/>
            <w:right w:val="none" w:sz="0" w:space="0" w:color="auto"/>
          </w:divBdr>
        </w:div>
        <w:div w:id="1024283976">
          <w:marLeft w:val="0"/>
          <w:marRight w:val="0"/>
          <w:marTop w:val="0"/>
          <w:marBottom w:val="0"/>
          <w:divBdr>
            <w:top w:val="none" w:sz="0" w:space="0" w:color="auto"/>
            <w:left w:val="none" w:sz="0" w:space="0" w:color="auto"/>
            <w:bottom w:val="none" w:sz="0" w:space="0" w:color="auto"/>
            <w:right w:val="none" w:sz="0" w:space="0" w:color="auto"/>
          </w:divBdr>
        </w:div>
        <w:div w:id="1242763531">
          <w:marLeft w:val="0"/>
          <w:marRight w:val="0"/>
          <w:marTop w:val="0"/>
          <w:marBottom w:val="0"/>
          <w:divBdr>
            <w:top w:val="none" w:sz="0" w:space="0" w:color="auto"/>
            <w:left w:val="none" w:sz="0" w:space="0" w:color="auto"/>
            <w:bottom w:val="none" w:sz="0" w:space="0" w:color="auto"/>
            <w:right w:val="none" w:sz="0" w:space="0" w:color="auto"/>
          </w:divBdr>
        </w:div>
        <w:div w:id="1504513469">
          <w:marLeft w:val="0"/>
          <w:marRight w:val="0"/>
          <w:marTop w:val="0"/>
          <w:marBottom w:val="0"/>
          <w:divBdr>
            <w:top w:val="none" w:sz="0" w:space="0" w:color="auto"/>
            <w:left w:val="none" w:sz="0" w:space="0" w:color="auto"/>
            <w:bottom w:val="none" w:sz="0" w:space="0" w:color="auto"/>
            <w:right w:val="none" w:sz="0" w:space="0" w:color="auto"/>
          </w:divBdr>
        </w:div>
        <w:div w:id="315501256">
          <w:marLeft w:val="0"/>
          <w:marRight w:val="0"/>
          <w:marTop w:val="0"/>
          <w:marBottom w:val="0"/>
          <w:divBdr>
            <w:top w:val="none" w:sz="0" w:space="0" w:color="auto"/>
            <w:left w:val="none" w:sz="0" w:space="0" w:color="auto"/>
            <w:bottom w:val="none" w:sz="0" w:space="0" w:color="auto"/>
            <w:right w:val="none" w:sz="0" w:space="0" w:color="auto"/>
          </w:divBdr>
        </w:div>
        <w:div w:id="1621371854">
          <w:marLeft w:val="0"/>
          <w:marRight w:val="0"/>
          <w:marTop w:val="0"/>
          <w:marBottom w:val="0"/>
          <w:divBdr>
            <w:top w:val="none" w:sz="0" w:space="0" w:color="auto"/>
            <w:left w:val="none" w:sz="0" w:space="0" w:color="auto"/>
            <w:bottom w:val="none" w:sz="0" w:space="0" w:color="auto"/>
            <w:right w:val="none" w:sz="0" w:space="0" w:color="auto"/>
          </w:divBdr>
        </w:div>
        <w:div w:id="249778552">
          <w:marLeft w:val="0"/>
          <w:marRight w:val="0"/>
          <w:marTop w:val="0"/>
          <w:marBottom w:val="0"/>
          <w:divBdr>
            <w:top w:val="none" w:sz="0" w:space="0" w:color="auto"/>
            <w:left w:val="none" w:sz="0" w:space="0" w:color="auto"/>
            <w:bottom w:val="none" w:sz="0" w:space="0" w:color="auto"/>
            <w:right w:val="none" w:sz="0" w:space="0" w:color="auto"/>
          </w:divBdr>
        </w:div>
        <w:div w:id="159741124">
          <w:marLeft w:val="0"/>
          <w:marRight w:val="0"/>
          <w:marTop w:val="0"/>
          <w:marBottom w:val="0"/>
          <w:divBdr>
            <w:top w:val="none" w:sz="0" w:space="0" w:color="auto"/>
            <w:left w:val="none" w:sz="0" w:space="0" w:color="auto"/>
            <w:bottom w:val="none" w:sz="0" w:space="0" w:color="auto"/>
            <w:right w:val="none" w:sz="0" w:space="0" w:color="auto"/>
          </w:divBdr>
        </w:div>
      </w:divsChild>
    </w:div>
    <w:div w:id="664166180">
      <w:bodyDiv w:val="1"/>
      <w:marLeft w:val="0"/>
      <w:marRight w:val="0"/>
      <w:marTop w:val="0"/>
      <w:marBottom w:val="0"/>
      <w:divBdr>
        <w:top w:val="none" w:sz="0" w:space="0" w:color="auto"/>
        <w:left w:val="none" w:sz="0" w:space="0" w:color="auto"/>
        <w:bottom w:val="none" w:sz="0" w:space="0" w:color="auto"/>
        <w:right w:val="none" w:sz="0" w:space="0" w:color="auto"/>
      </w:divBdr>
      <w:divsChild>
        <w:div w:id="1825969707">
          <w:marLeft w:val="0"/>
          <w:marRight w:val="0"/>
          <w:marTop w:val="0"/>
          <w:marBottom w:val="0"/>
          <w:divBdr>
            <w:top w:val="none" w:sz="0" w:space="0" w:color="auto"/>
            <w:left w:val="none" w:sz="0" w:space="0" w:color="auto"/>
            <w:bottom w:val="none" w:sz="0" w:space="0" w:color="auto"/>
            <w:right w:val="none" w:sz="0" w:space="0" w:color="auto"/>
          </w:divBdr>
        </w:div>
        <w:div w:id="1970238553">
          <w:marLeft w:val="0"/>
          <w:marRight w:val="0"/>
          <w:marTop w:val="0"/>
          <w:marBottom w:val="0"/>
          <w:divBdr>
            <w:top w:val="none" w:sz="0" w:space="0" w:color="auto"/>
            <w:left w:val="none" w:sz="0" w:space="0" w:color="auto"/>
            <w:bottom w:val="none" w:sz="0" w:space="0" w:color="auto"/>
            <w:right w:val="none" w:sz="0" w:space="0" w:color="auto"/>
          </w:divBdr>
        </w:div>
        <w:div w:id="1363046435">
          <w:marLeft w:val="0"/>
          <w:marRight w:val="0"/>
          <w:marTop w:val="0"/>
          <w:marBottom w:val="0"/>
          <w:divBdr>
            <w:top w:val="none" w:sz="0" w:space="0" w:color="auto"/>
            <w:left w:val="none" w:sz="0" w:space="0" w:color="auto"/>
            <w:bottom w:val="none" w:sz="0" w:space="0" w:color="auto"/>
            <w:right w:val="none" w:sz="0" w:space="0" w:color="auto"/>
          </w:divBdr>
        </w:div>
        <w:div w:id="596594224">
          <w:marLeft w:val="0"/>
          <w:marRight w:val="0"/>
          <w:marTop w:val="0"/>
          <w:marBottom w:val="0"/>
          <w:divBdr>
            <w:top w:val="none" w:sz="0" w:space="0" w:color="auto"/>
            <w:left w:val="none" w:sz="0" w:space="0" w:color="auto"/>
            <w:bottom w:val="none" w:sz="0" w:space="0" w:color="auto"/>
            <w:right w:val="none" w:sz="0" w:space="0" w:color="auto"/>
          </w:divBdr>
        </w:div>
        <w:div w:id="644549055">
          <w:marLeft w:val="0"/>
          <w:marRight w:val="0"/>
          <w:marTop w:val="0"/>
          <w:marBottom w:val="0"/>
          <w:divBdr>
            <w:top w:val="none" w:sz="0" w:space="0" w:color="auto"/>
            <w:left w:val="none" w:sz="0" w:space="0" w:color="auto"/>
            <w:bottom w:val="none" w:sz="0" w:space="0" w:color="auto"/>
            <w:right w:val="none" w:sz="0" w:space="0" w:color="auto"/>
          </w:divBdr>
        </w:div>
        <w:div w:id="2018732463">
          <w:marLeft w:val="0"/>
          <w:marRight w:val="0"/>
          <w:marTop w:val="0"/>
          <w:marBottom w:val="0"/>
          <w:divBdr>
            <w:top w:val="none" w:sz="0" w:space="0" w:color="auto"/>
            <w:left w:val="none" w:sz="0" w:space="0" w:color="auto"/>
            <w:bottom w:val="none" w:sz="0" w:space="0" w:color="auto"/>
            <w:right w:val="none" w:sz="0" w:space="0" w:color="auto"/>
          </w:divBdr>
        </w:div>
        <w:div w:id="1946765195">
          <w:marLeft w:val="0"/>
          <w:marRight w:val="0"/>
          <w:marTop w:val="0"/>
          <w:marBottom w:val="0"/>
          <w:divBdr>
            <w:top w:val="none" w:sz="0" w:space="0" w:color="auto"/>
            <w:left w:val="none" w:sz="0" w:space="0" w:color="auto"/>
            <w:bottom w:val="none" w:sz="0" w:space="0" w:color="auto"/>
            <w:right w:val="none" w:sz="0" w:space="0" w:color="auto"/>
          </w:divBdr>
        </w:div>
        <w:div w:id="1231618823">
          <w:marLeft w:val="0"/>
          <w:marRight w:val="0"/>
          <w:marTop w:val="0"/>
          <w:marBottom w:val="0"/>
          <w:divBdr>
            <w:top w:val="none" w:sz="0" w:space="0" w:color="auto"/>
            <w:left w:val="none" w:sz="0" w:space="0" w:color="auto"/>
            <w:bottom w:val="none" w:sz="0" w:space="0" w:color="auto"/>
            <w:right w:val="none" w:sz="0" w:space="0" w:color="auto"/>
          </w:divBdr>
        </w:div>
        <w:div w:id="1020276073">
          <w:marLeft w:val="0"/>
          <w:marRight w:val="0"/>
          <w:marTop w:val="0"/>
          <w:marBottom w:val="0"/>
          <w:divBdr>
            <w:top w:val="none" w:sz="0" w:space="0" w:color="auto"/>
            <w:left w:val="none" w:sz="0" w:space="0" w:color="auto"/>
            <w:bottom w:val="none" w:sz="0" w:space="0" w:color="auto"/>
            <w:right w:val="none" w:sz="0" w:space="0" w:color="auto"/>
          </w:divBdr>
        </w:div>
        <w:div w:id="622657868">
          <w:marLeft w:val="0"/>
          <w:marRight w:val="0"/>
          <w:marTop w:val="0"/>
          <w:marBottom w:val="0"/>
          <w:divBdr>
            <w:top w:val="none" w:sz="0" w:space="0" w:color="auto"/>
            <w:left w:val="none" w:sz="0" w:space="0" w:color="auto"/>
            <w:bottom w:val="none" w:sz="0" w:space="0" w:color="auto"/>
            <w:right w:val="none" w:sz="0" w:space="0" w:color="auto"/>
          </w:divBdr>
        </w:div>
        <w:div w:id="1277058093">
          <w:marLeft w:val="0"/>
          <w:marRight w:val="0"/>
          <w:marTop w:val="0"/>
          <w:marBottom w:val="0"/>
          <w:divBdr>
            <w:top w:val="none" w:sz="0" w:space="0" w:color="auto"/>
            <w:left w:val="none" w:sz="0" w:space="0" w:color="auto"/>
            <w:bottom w:val="none" w:sz="0" w:space="0" w:color="auto"/>
            <w:right w:val="none" w:sz="0" w:space="0" w:color="auto"/>
          </w:divBdr>
        </w:div>
        <w:div w:id="1166507171">
          <w:marLeft w:val="0"/>
          <w:marRight w:val="0"/>
          <w:marTop w:val="0"/>
          <w:marBottom w:val="0"/>
          <w:divBdr>
            <w:top w:val="none" w:sz="0" w:space="0" w:color="auto"/>
            <w:left w:val="none" w:sz="0" w:space="0" w:color="auto"/>
            <w:bottom w:val="none" w:sz="0" w:space="0" w:color="auto"/>
            <w:right w:val="none" w:sz="0" w:space="0" w:color="auto"/>
          </w:divBdr>
        </w:div>
        <w:div w:id="781269347">
          <w:marLeft w:val="0"/>
          <w:marRight w:val="0"/>
          <w:marTop w:val="0"/>
          <w:marBottom w:val="0"/>
          <w:divBdr>
            <w:top w:val="none" w:sz="0" w:space="0" w:color="auto"/>
            <w:left w:val="none" w:sz="0" w:space="0" w:color="auto"/>
            <w:bottom w:val="none" w:sz="0" w:space="0" w:color="auto"/>
            <w:right w:val="none" w:sz="0" w:space="0" w:color="auto"/>
          </w:divBdr>
        </w:div>
        <w:div w:id="755201550">
          <w:marLeft w:val="0"/>
          <w:marRight w:val="0"/>
          <w:marTop w:val="0"/>
          <w:marBottom w:val="0"/>
          <w:divBdr>
            <w:top w:val="none" w:sz="0" w:space="0" w:color="auto"/>
            <w:left w:val="none" w:sz="0" w:space="0" w:color="auto"/>
            <w:bottom w:val="none" w:sz="0" w:space="0" w:color="auto"/>
            <w:right w:val="none" w:sz="0" w:space="0" w:color="auto"/>
          </w:divBdr>
        </w:div>
      </w:divsChild>
    </w:div>
    <w:div w:id="885146978">
      <w:bodyDiv w:val="1"/>
      <w:marLeft w:val="0"/>
      <w:marRight w:val="0"/>
      <w:marTop w:val="0"/>
      <w:marBottom w:val="0"/>
      <w:divBdr>
        <w:top w:val="none" w:sz="0" w:space="0" w:color="auto"/>
        <w:left w:val="none" w:sz="0" w:space="0" w:color="auto"/>
        <w:bottom w:val="none" w:sz="0" w:space="0" w:color="auto"/>
        <w:right w:val="none" w:sz="0" w:space="0" w:color="auto"/>
      </w:divBdr>
      <w:divsChild>
        <w:div w:id="384187591">
          <w:marLeft w:val="0"/>
          <w:marRight w:val="0"/>
          <w:marTop w:val="0"/>
          <w:marBottom w:val="0"/>
          <w:divBdr>
            <w:top w:val="none" w:sz="0" w:space="0" w:color="auto"/>
            <w:left w:val="none" w:sz="0" w:space="0" w:color="auto"/>
            <w:bottom w:val="none" w:sz="0" w:space="0" w:color="auto"/>
            <w:right w:val="none" w:sz="0" w:space="0" w:color="auto"/>
          </w:divBdr>
        </w:div>
        <w:div w:id="819229736">
          <w:marLeft w:val="0"/>
          <w:marRight w:val="0"/>
          <w:marTop w:val="0"/>
          <w:marBottom w:val="0"/>
          <w:divBdr>
            <w:top w:val="none" w:sz="0" w:space="0" w:color="auto"/>
            <w:left w:val="none" w:sz="0" w:space="0" w:color="auto"/>
            <w:bottom w:val="none" w:sz="0" w:space="0" w:color="auto"/>
            <w:right w:val="none" w:sz="0" w:space="0" w:color="auto"/>
          </w:divBdr>
        </w:div>
        <w:div w:id="1793858723">
          <w:marLeft w:val="0"/>
          <w:marRight w:val="0"/>
          <w:marTop w:val="0"/>
          <w:marBottom w:val="0"/>
          <w:divBdr>
            <w:top w:val="none" w:sz="0" w:space="0" w:color="auto"/>
            <w:left w:val="none" w:sz="0" w:space="0" w:color="auto"/>
            <w:bottom w:val="none" w:sz="0" w:space="0" w:color="auto"/>
            <w:right w:val="none" w:sz="0" w:space="0" w:color="auto"/>
          </w:divBdr>
        </w:div>
        <w:div w:id="969164752">
          <w:marLeft w:val="0"/>
          <w:marRight w:val="0"/>
          <w:marTop w:val="0"/>
          <w:marBottom w:val="0"/>
          <w:divBdr>
            <w:top w:val="none" w:sz="0" w:space="0" w:color="auto"/>
            <w:left w:val="none" w:sz="0" w:space="0" w:color="auto"/>
            <w:bottom w:val="none" w:sz="0" w:space="0" w:color="auto"/>
            <w:right w:val="none" w:sz="0" w:space="0" w:color="auto"/>
          </w:divBdr>
        </w:div>
        <w:div w:id="653610469">
          <w:marLeft w:val="0"/>
          <w:marRight w:val="0"/>
          <w:marTop w:val="0"/>
          <w:marBottom w:val="0"/>
          <w:divBdr>
            <w:top w:val="none" w:sz="0" w:space="0" w:color="auto"/>
            <w:left w:val="none" w:sz="0" w:space="0" w:color="auto"/>
            <w:bottom w:val="none" w:sz="0" w:space="0" w:color="auto"/>
            <w:right w:val="none" w:sz="0" w:space="0" w:color="auto"/>
          </w:divBdr>
        </w:div>
        <w:div w:id="1513257080">
          <w:marLeft w:val="0"/>
          <w:marRight w:val="0"/>
          <w:marTop w:val="0"/>
          <w:marBottom w:val="0"/>
          <w:divBdr>
            <w:top w:val="none" w:sz="0" w:space="0" w:color="auto"/>
            <w:left w:val="none" w:sz="0" w:space="0" w:color="auto"/>
            <w:bottom w:val="none" w:sz="0" w:space="0" w:color="auto"/>
            <w:right w:val="none" w:sz="0" w:space="0" w:color="auto"/>
          </w:divBdr>
        </w:div>
        <w:div w:id="1066756108">
          <w:marLeft w:val="0"/>
          <w:marRight w:val="0"/>
          <w:marTop w:val="0"/>
          <w:marBottom w:val="0"/>
          <w:divBdr>
            <w:top w:val="none" w:sz="0" w:space="0" w:color="auto"/>
            <w:left w:val="none" w:sz="0" w:space="0" w:color="auto"/>
            <w:bottom w:val="none" w:sz="0" w:space="0" w:color="auto"/>
            <w:right w:val="none" w:sz="0" w:space="0" w:color="auto"/>
          </w:divBdr>
        </w:div>
        <w:div w:id="932861198">
          <w:marLeft w:val="0"/>
          <w:marRight w:val="0"/>
          <w:marTop w:val="0"/>
          <w:marBottom w:val="0"/>
          <w:divBdr>
            <w:top w:val="none" w:sz="0" w:space="0" w:color="auto"/>
            <w:left w:val="none" w:sz="0" w:space="0" w:color="auto"/>
            <w:bottom w:val="none" w:sz="0" w:space="0" w:color="auto"/>
            <w:right w:val="none" w:sz="0" w:space="0" w:color="auto"/>
          </w:divBdr>
        </w:div>
        <w:div w:id="282812283">
          <w:marLeft w:val="0"/>
          <w:marRight w:val="0"/>
          <w:marTop w:val="0"/>
          <w:marBottom w:val="0"/>
          <w:divBdr>
            <w:top w:val="none" w:sz="0" w:space="0" w:color="auto"/>
            <w:left w:val="none" w:sz="0" w:space="0" w:color="auto"/>
            <w:bottom w:val="none" w:sz="0" w:space="0" w:color="auto"/>
            <w:right w:val="none" w:sz="0" w:space="0" w:color="auto"/>
          </w:divBdr>
        </w:div>
        <w:div w:id="284316649">
          <w:marLeft w:val="0"/>
          <w:marRight w:val="0"/>
          <w:marTop w:val="0"/>
          <w:marBottom w:val="0"/>
          <w:divBdr>
            <w:top w:val="none" w:sz="0" w:space="0" w:color="auto"/>
            <w:left w:val="none" w:sz="0" w:space="0" w:color="auto"/>
            <w:bottom w:val="none" w:sz="0" w:space="0" w:color="auto"/>
            <w:right w:val="none" w:sz="0" w:space="0" w:color="auto"/>
          </w:divBdr>
        </w:div>
        <w:div w:id="1041201204">
          <w:marLeft w:val="0"/>
          <w:marRight w:val="0"/>
          <w:marTop w:val="0"/>
          <w:marBottom w:val="0"/>
          <w:divBdr>
            <w:top w:val="none" w:sz="0" w:space="0" w:color="auto"/>
            <w:left w:val="none" w:sz="0" w:space="0" w:color="auto"/>
            <w:bottom w:val="none" w:sz="0" w:space="0" w:color="auto"/>
            <w:right w:val="none" w:sz="0" w:space="0" w:color="auto"/>
          </w:divBdr>
        </w:div>
        <w:div w:id="205026200">
          <w:marLeft w:val="0"/>
          <w:marRight w:val="0"/>
          <w:marTop w:val="0"/>
          <w:marBottom w:val="0"/>
          <w:divBdr>
            <w:top w:val="none" w:sz="0" w:space="0" w:color="auto"/>
            <w:left w:val="none" w:sz="0" w:space="0" w:color="auto"/>
            <w:bottom w:val="none" w:sz="0" w:space="0" w:color="auto"/>
            <w:right w:val="none" w:sz="0" w:space="0" w:color="auto"/>
          </w:divBdr>
        </w:div>
        <w:div w:id="1102149339">
          <w:marLeft w:val="0"/>
          <w:marRight w:val="0"/>
          <w:marTop w:val="0"/>
          <w:marBottom w:val="0"/>
          <w:divBdr>
            <w:top w:val="none" w:sz="0" w:space="0" w:color="auto"/>
            <w:left w:val="none" w:sz="0" w:space="0" w:color="auto"/>
            <w:bottom w:val="none" w:sz="0" w:space="0" w:color="auto"/>
            <w:right w:val="none" w:sz="0" w:space="0" w:color="auto"/>
          </w:divBdr>
        </w:div>
        <w:div w:id="1427732793">
          <w:marLeft w:val="0"/>
          <w:marRight w:val="0"/>
          <w:marTop w:val="0"/>
          <w:marBottom w:val="0"/>
          <w:divBdr>
            <w:top w:val="none" w:sz="0" w:space="0" w:color="auto"/>
            <w:left w:val="none" w:sz="0" w:space="0" w:color="auto"/>
            <w:bottom w:val="none" w:sz="0" w:space="0" w:color="auto"/>
            <w:right w:val="none" w:sz="0" w:space="0" w:color="auto"/>
          </w:divBdr>
        </w:div>
        <w:div w:id="543836713">
          <w:marLeft w:val="0"/>
          <w:marRight w:val="0"/>
          <w:marTop w:val="0"/>
          <w:marBottom w:val="0"/>
          <w:divBdr>
            <w:top w:val="none" w:sz="0" w:space="0" w:color="auto"/>
            <w:left w:val="none" w:sz="0" w:space="0" w:color="auto"/>
            <w:bottom w:val="none" w:sz="0" w:space="0" w:color="auto"/>
            <w:right w:val="none" w:sz="0" w:space="0" w:color="auto"/>
          </w:divBdr>
        </w:div>
      </w:divsChild>
    </w:div>
    <w:div w:id="935290646">
      <w:bodyDiv w:val="1"/>
      <w:marLeft w:val="0"/>
      <w:marRight w:val="0"/>
      <w:marTop w:val="0"/>
      <w:marBottom w:val="0"/>
      <w:divBdr>
        <w:top w:val="none" w:sz="0" w:space="0" w:color="auto"/>
        <w:left w:val="none" w:sz="0" w:space="0" w:color="auto"/>
        <w:bottom w:val="none" w:sz="0" w:space="0" w:color="auto"/>
        <w:right w:val="none" w:sz="0" w:space="0" w:color="auto"/>
      </w:divBdr>
      <w:divsChild>
        <w:div w:id="1329401111">
          <w:marLeft w:val="0"/>
          <w:marRight w:val="0"/>
          <w:marTop w:val="0"/>
          <w:marBottom w:val="0"/>
          <w:divBdr>
            <w:top w:val="none" w:sz="0" w:space="0" w:color="auto"/>
            <w:left w:val="none" w:sz="0" w:space="0" w:color="auto"/>
            <w:bottom w:val="none" w:sz="0" w:space="0" w:color="auto"/>
            <w:right w:val="none" w:sz="0" w:space="0" w:color="auto"/>
          </w:divBdr>
        </w:div>
        <w:div w:id="638799897">
          <w:marLeft w:val="0"/>
          <w:marRight w:val="0"/>
          <w:marTop w:val="0"/>
          <w:marBottom w:val="0"/>
          <w:divBdr>
            <w:top w:val="none" w:sz="0" w:space="0" w:color="auto"/>
            <w:left w:val="none" w:sz="0" w:space="0" w:color="auto"/>
            <w:bottom w:val="none" w:sz="0" w:space="0" w:color="auto"/>
            <w:right w:val="none" w:sz="0" w:space="0" w:color="auto"/>
          </w:divBdr>
        </w:div>
        <w:div w:id="802819213">
          <w:marLeft w:val="0"/>
          <w:marRight w:val="0"/>
          <w:marTop w:val="0"/>
          <w:marBottom w:val="0"/>
          <w:divBdr>
            <w:top w:val="none" w:sz="0" w:space="0" w:color="auto"/>
            <w:left w:val="none" w:sz="0" w:space="0" w:color="auto"/>
            <w:bottom w:val="none" w:sz="0" w:space="0" w:color="auto"/>
            <w:right w:val="none" w:sz="0" w:space="0" w:color="auto"/>
          </w:divBdr>
        </w:div>
        <w:div w:id="278493606">
          <w:marLeft w:val="0"/>
          <w:marRight w:val="0"/>
          <w:marTop w:val="0"/>
          <w:marBottom w:val="0"/>
          <w:divBdr>
            <w:top w:val="none" w:sz="0" w:space="0" w:color="auto"/>
            <w:left w:val="none" w:sz="0" w:space="0" w:color="auto"/>
            <w:bottom w:val="none" w:sz="0" w:space="0" w:color="auto"/>
            <w:right w:val="none" w:sz="0" w:space="0" w:color="auto"/>
          </w:divBdr>
        </w:div>
        <w:div w:id="1858080341">
          <w:marLeft w:val="0"/>
          <w:marRight w:val="0"/>
          <w:marTop w:val="0"/>
          <w:marBottom w:val="0"/>
          <w:divBdr>
            <w:top w:val="none" w:sz="0" w:space="0" w:color="auto"/>
            <w:left w:val="none" w:sz="0" w:space="0" w:color="auto"/>
            <w:bottom w:val="none" w:sz="0" w:space="0" w:color="auto"/>
            <w:right w:val="none" w:sz="0" w:space="0" w:color="auto"/>
          </w:divBdr>
        </w:div>
        <w:div w:id="1521776018">
          <w:marLeft w:val="0"/>
          <w:marRight w:val="0"/>
          <w:marTop w:val="0"/>
          <w:marBottom w:val="0"/>
          <w:divBdr>
            <w:top w:val="none" w:sz="0" w:space="0" w:color="auto"/>
            <w:left w:val="none" w:sz="0" w:space="0" w:color="auto"/>
            <w:bottom w:val="none" w:sz="0" w:space="0" w:color="auto"/>
            <w:right w:val="none" w:sz="0" w:space="0" w:color="auto"/>
          </w:divBdr>
        </w:div>
        <w:div w:id="492645596">
          <w:marLeft w:val="0"/>
          <w:marRight w:val="0"/>
          <w:marTop w:val="0"/>
          <w:marBottom w:val="0"/>
          <w:divBdr>
            <w:top w:val="none" w:sz="0" w:space="0" w:color="auto"/>
            <w:left w:val="none" w:sz="0" w:space="0" w:color="auto"/>
            <w:bottom w:val="none" w:sz="0" w:space="0" w:color="auto"/>
            <w:right w:val="none" w:sz="0" w:space="0" w:color="auto"/>
          </w:divBdr>
        </w:div>
        <w:div w:id="292373766">
          <w:marLeft w:val="0"/>
          <w:marRight w:val="0"/>
          <w:marTop w:val="0"/>
          <w:marBottom w:val="0"/>
          <w:divBdr>
            <w:top w:val="none" w:sz="0" w:space="0" w:color="auto"/>
            <w:left w:val="none" w:sz="0" w:space="0" w:color="auto"/>
            <w:bottom w:val="none" w:sz="0" w:space="0" w:color="auto"/>
            <w:right w:val="none" w:sz="0" w:space="0" w:color="auto"/>
          </w:divBdr>
        </w:div>
        <w:div w:id="171535316">
          <w:marLeft w:val="0"/>
          <w:marRight w:val="0"/>
          <w:marTop w:val="0"/>
          <w:marBottom w:val="0"/>
          <w:divBdr>
            <w:top w:val="none" w:sz="0" w:space="0" w:color="auto"/>
            <w:left w:val="none" w:sz="0" w:space="0" w:color="auto"/>
            <w:bottom w:val="none" w:sz="0" w:space="0" w:color="auto"/>
            <w:right w:val="none" w:sz="0" w:space="0" w:color="auto"/>
          </w:divBdr>
        </w:div>
        <w:div w:id="997223687">
          <w:marLeft w:val="0"/>
          <w:marRight w:val="0"/>
          <w:marTop w:val="0"/>
          <w:marBottom w:val="0"/>
          <w:divBdr>
            <w:top w:val="none" w:sz="0" w:space="0" w:color="auto"/>
            <w:left w:val="none" w:sz="0" w:space="0" w:color="auto"/>
            <w:bottom w:val="none" w:sz="0" w:space="0" w:color="auto"/>
            <w:right w:val="none" w:sz="0" w:space="0" w:color="auto"/>
          </w:divBdr>
        </w:div>
        <w:div w:id="1247611044">
          <w:marLeft w:val="0"/>
          <w:marRight w:val="0"/>
          <w:marTop w:val="0"/>
          <w:marBottom w:val="0"/>
          <w:divBdr>
            <w:top w:val="none" w:sz="0" w:space="0" w:color="auto"/>
            <w:left w:val="none" w:sz="0" w:space="0" w:color="auto"/>
            <w:bottom w:val="none" w:sz="0" w:space="0" w:color="auto"/>
            <w:right w:val="none" w:sz="0" w:space="0" w:color="auto"/>
          </w:divBdr>
        </w:div>
        <w:div w:id="233704625">
          <w:marLeft w:val="0"/>
          <w:marRight w:val="0"/>
          <w:marTop w:val="0"/>
          <w:marBottom w:val="0"/>
          <w:divBdr>
            <w:top w:val="none" w:sz="0" w:space="0" w:color="auto"/>
            <w:left w:val="none" w:sz="0" w:space="0" w:color="auto"/>
            <w:bottom w:val="none" w:sz="0" w:space="0" w:color="auto"/>
            <w:right w:val="none" w:sz="0" w:space="0" w:color="auto"/>
          </w:divBdr>
        </w:div>
        <w:div w:id="1711414799">
          <w:marLeft w:val="0"/>
          <w:marRight w:val="0"/>
          <w:marTop w:val="0"/>
          <w:marBottom w:val="0"/>
          <w:divBdr>
            <w:top w:val="none" w:sz="0" w:space="0" w:color="auto"/>
            <w:left w:val="none" w:sz="0" w:space="0" w:color="auto"/>
            <w:bottom w:val="none" w:sz="0" w:space="0" w:color="auto"/>
            <w:right w:val="none" w:sz="0" w:space="0" w:color="auto"/>
          </w:divBdr>
        </w:div>
        <w:div w:id="904222834">
          <w:marLeft w:val="0"/>
          <w:marRight w:val="0"/>
          <w:marTop w:val="0"/>
          <w:marBottom w:val="0"/>
          <w:divBdr>
            <w:top w:val="none" w:sz="0" w:space="0" w:color="auto"/>
            <w:left w:val="none" w:sz="0" w:space="0" w:color="auto"/>
            <w:bottom w:val="none" w:sz="0" w:space="0" w:color="auto"/>
            <w:right w:val="none" w:sz="0" w:space="0" w:color="auto"/>
          </w:divBdr>
        </w:div>
        <w:div w:id="596134291">
          <w:marLeft w:val="0"/>
          <w:marRight w:val="0"/>
          <w:marTop w:val="0"/>
          <w:marBottom w:val="0"/>
          <w:divBdr>
            <w:top w:val="none" w:sz="0" w:space="0" w:color="auto"/>
            <w:left w:val="none" w:sz="0" w:space="0" w:color="auto"/>
            <w:bottom w:val="none" w:sz="0" w:space="0" w:color="auto"/>
            <w:right w:val="none" w:sz="0" w:space="0" w:color="auto"/>
          </w:divBdr>
        </w:div>
      </w:divsChild>
    </w:div>
    <w:div w:id="1061758442">
      <w:bodyDiv w:val="1"/>
      <w:marLeft w:val="0"/>
      <w:marRight w:val="0"/>
      <w:marTop w:val="0"/>
      <w:marBottom w:val="0"/>
      <w:divBdr>
        <w:top w:val="none" w:sz="0" w:space="0" w:color="auto"/>
        <w:left w:val="none" w:sz="0" w:space="0" w:color="auto"/>
        <w:bottom w:val="none" w:sz="0" w:space="0" w:color="auto"/>
        <w:right w:val="none" w:sz="0" w:space="0" w:color="auto"/>
      </w:divBdr>
    </w:div>
    <w:div w:id="1167207311">
      <w:bodyDiv w:val="1"/>
      <w:marLeft w:val="0"/>
      <w:marRight w:val="0"/>
      <w:marTop w:val="0"/>
      <w:marBottom w:val="0"/>
      <w:divBdr>
        <w:top w:val="none" w:sz="0" w:space="0" w:color="auto"/>
        <w:left w:val="none" w:sz="0" w:space="0" w:color="auto"/>
        <w:bottom w:val="none" w:sz="0" w:space="0" w:color="auto"/>
        <w:right w:val="none" w:sz="0" w:space="0" w:color="auto"/>
      </w:divBdr>
      <w:divsChild>
        <w:div w:id="1396581880">
          <w:marLeft w:val="0"/>
          <w:marRight w:val="0"/>
          <w:marTop w:val="0"/>
          <w:marBottom w:val="0"/>
          <w:divBdr>
            <w:top w:val="none" w:sz="0" w:space="0" w:color="auto"/>
            <w:left w:val="none" w:sz="0" w:space="0" w:color="auto"/>
            <w:bottom w:val="none" w:sz="0" w:space="0" w:color="auto"/>
            <w:right w:val="none" w:sz="0" w:space="0" w:color="auto"/>
          </w:divBdr>
        </w:div>
        <w:div w:id="946352564">
          <w:marLeft w:val="0"/>
          <w:marRight w:val="0"/>
          <w:marTop w:val="0"/>
          <w:marBottom w:val="0"/>
          <w:divBdr>
            <w:top w:val="none" w:sz="0" w:space="0" w:color="auto"/>
            <w:left w:val="none" w:sz="0" w:space="0" w:color="auto"/>
            <w:bottom w:val="none" w:sz="0" w:space="0" w:color="auto"/>
            <w:right w:val="none" w:sz="0" w:space="0" w:color="auto"/>
          </w:divBdr>
        </w:div>
        <w:div w:id="1050835806">
          <w:marLeft w:val="0"/>
          <w:marRight w:val="0"/>
          <w:marTop w:val="0"/>
          <w:marBottom w:val="0"/>
          <w:divBdr>
            <w:top w:val="none" w:sz="0" w:space="0" w:color="auto"/>
            <w:left w:val="none" w:sz="0" w:space="0" w:color="auto"/>
            <w:bottom w:val="none" w:sz="0" w:space="0" w:color="auto"/>
            <w:right w:val="none" w:sz="0" w:space="0" w:color="auto"/>
          </w:divBdr>
        </w:div>
        <w:div w:id="79327712">
          <w:marLeft w:val="0"/>
          <w:marRight w:val="0"/>
          <w:marTop w:val="0"/>
          <w:marBottom w:val="0"/>
          <w:divBdr>
            <w:top w:val="none" w:sz="0" w:space="0" w:color="auto"/>
            <w:left w:val="none" w:sz="0" w:space="0" w:color="auto"/>
            <w:bottom w:val="none" w:sz="0" w:space="0" w:color="auto"/>
            <w:right w:val="none" w:sz="0" w:space="0" w:color="auto"/>
          </w:divBdr>
        </w:div>
        <w:div w:id="1001547498">
          <w:marLeft w:val="0"/>
          <w:marRight w:val="0"/>
          <w:marTop w:val="0"/>
          <w:marBottom w:val="0"/>
          <w:divBdr>
            <w:top w:val="none" w:sz="0" w:space="0" w:color="auto"/>
            <w:left w:val="none" w:sz="0" w:space="0" w:color="auto"/>
            <w:bottom w:val="none" w:sz="0" w:space="0" w:color="auto"/>
            <w:right w:val="none" w:sz="0" w:space="0" w:color="auto"/>
          </w:divBdr>
        </w:div>
        <w:div w:id="1467356223">
          <w:marLeft w:val="0"/>
          <w:marRight w:val="0"/>
          <w:marTop w:val="0"/>
          <w:marBottom w:val="0"/>
          <w:divBdr>
            <w:top w:val="none" w:sz="0" w:space="0" w:color="auto"/>
            <w:left w:val="none" w:sz="0" w:space="0" w:color="auto"/>
            <w:bottom w:val="none" w:sz="0" w:space="0" w:color="auto"/>
            <w:right w:val="none" w:sz="0" w:space="0" w:color="auto"/>
          </w:divBdr>
        </w:div>
        <w:div w:id="1046220959">
          <w:marLeft w:val="0"/>
          <w:marRight w:val="0"/>
          <w:marTop w:val="0"/>
          <w:marBottom w:val="0"/>
          <w:divBdr>
            <w:top w:val="none" w:sz="0" w:space="0" w:color="auto"/>
            <w:left w:val="none" w:sz="0" w:space="0" w:color="auto"/>
            <w:bottom w:val="none" w:sz="0" w:space="0" w:color="auto"/>
            <w:right w:val="none" w:sz="0" w:space="0" w:color="auto"/>
          </w:divBdr>
        </w:div>
        <w:div w:id="571500481">
          <w:marLeft w:val="0"/>
          <w:marRight w:val="0"/>
          <w:marTop w:val="0"/>
          <w:marBottom w:val="0"/>
          <w:divBdr>
            <w:top w:val="none" w:sz="0" w:space="0" w:color="auto"/>
            <w:left w:val="none" w:sz="0" w:space="0" w:color="auto"/>
            <w:bottom w:val="none" w:sz="0" w:space="0" w:color="auto"/>
            <w:right w:val="none" w:sz="0" w:space="0" w:color="auto"/>
          </w:divBdr>
        </w:div>
        <w:div w:id="78985259">
          <w:marLeft w:val="0"/>
          <w:marRight w:val="0"/>
          <w:marTop w:val="0"/>
          <w:marBottom w:val="0"/>
          <w:divBdr>
            <w:top w:val="none" w:sz="0" w:space="0" w:color="auto"/>
            <w:left w:val="none" w:sz="0" w:space="0" w:color="auto"/>
            <w:bottom w:val="none" w:sz="0" w:space="0" w:color="auto"/>
            <w:right w:val="none" w:sz="0" w:space="0" w:color="auto"/>
          </w:divBdr>
        </w:div>
        <w:div w:id="1538926716">
          <w:marLeft w:val="0"/>
          <w:marRight w:val="0"/>
          <w:marTop w:val="0"/>
          <w:marBottom w:val="0"/>
          <w:divBdr>
            <w:top w:val="none" w:sz="0" w:space="0" w:color="auto"/>
            <w:left w:val="none" w:sz="0" w:space="0" w:color="auto"/>
            <w:bottom w:val="none" w:sz="0" w:space="0" w:color="auto"/>
            <w:right w:val="none" w:sz="0" w:space="0" w:color="auto"/>
          </w:divBdr>
        </w:div>
        <w:div w:id="541282988">
          <w:marLeft w:val="0"/>
          <w:marRight w:val="0"/>
          <w:marTop w:val="0"/>
          <w:marBottom w:val="0"/>
          <w:divBdr>
            <w:top w:val="none" w:sz="0" w:space="0" w:color="auto"/>
            <w:left w:val="none" w:sz="0" w:space="0" w:color="auto"/>
            <w:bottom w:val="none" w:sz="0" w:space="0" w:color="auto"/>
            <w:right w:val="none" w:sz="0" w:space="0" w:color="auto"/>
          </w:divBdr>
        </w:div>
        <w:div w:id="996614246">
          <w:marLeft w:val="0"/>
          <w:marRight w:val="0"/>
          <w:marTop w:val="0"/>
          <w:marBottom w:val="0"/>
          <w:divBdr>
            <w:top w:val="none" w:sz="0" w:space="0" w:color="auto"/>
            <w:left w:val="none" w:sz="0" w:space="0" w:color="auto"/>
            <w:bottom w:val="none" w:sz="0" w:space="0" w:color="auto"/>
            <w:right w:val="none" w:sz="0" w:space="0" w:color="auto"/>
          </w:divBdr>
        </w:div>
        <w:div w:id="64648307">
          <w:marLeft w:val="0"/>
          <w:marRight w:val="0"/>
          <w:marTop w:val="0"/>
          <w:marBottom w:val="0"/>
          <w:divBdr>
            <w:top w:val="none" w:sz="0" w:space="0" w:color="auto"/>
            <w:left w:val="none" w:sz="0" w:space="0" w:color="auto"/>
            <w:bottom w:val="none" w:sz="0" w:space="0" w:color="auto"/>
            <w:right w:val="none" w:sz="0" w:space="0" w:color="auto"/>
          </w:divBdr>
        </w:div>
        <w:div w:id="320937604">
          <w:marLeft w:val="0"/>
          <w:marRight w:val="0"/>
          <w:marTop w:val="0"/>
          <w:marBottom w:val="0"/>
          <w:divBdr>
            <w:top w:val="none" w:sz="0" w:space="0" w:color="auto"/>
            <w:left w:val="none" w:sz="0" w:space="0" w:color="auto"/>
            <w:bottom w:val="none" w:sz="0" w:space="0" w:color="auto"/>
            <w:right w:val="none" w:sz="0" w:space="0" w:color="auto"/>
          </w:divBdr>
        </w:div>
      </w:divsChild>
    </w:div>
    <w:div w:id="1452091642">
      <w:bodyDiv w:val="1"/>
      <w:marLeft w:val="0"/>
      <w:marRight w:val="0"/>
      <w:marTop w:val="0"/>
      <w:marBottom w:val="0"/>
      <w:divBdr>
        <w:top w:val="none" w:sz="0" w:space="0" w:color="auto"/>
        <w:left w:val="none" w:sz="0" w:space="0" w:color="auto"/>
        <w:bottom w:val="none" w:sz="0" w:space="0" w:color="auto"/>
        <w:right w:val="none" w:sz="0" w:space="0" w:color="auto"/>
      </w:divBdr>
      <w:divsChild>
        <w:div w:id="1839930206">
          <w:marLeft w:val="0"/>
          <w:marRight w:val="0"/>
          <w:marTop w:val="0"/>
          <w:marBottom w:val="0"/>
          <w:divBdr>
            <w:top w:val="none" w:sz="0" w:space="0" w:color="auto"/>
            <w:left w:val="none" w:sz="0" w:space="0" w:color="auto"/>
            <w:bottom w:val="none" w:sz="0" w:space="0" w:color="auto"/>
            <w:right w:val="none" w:sz="0" w:space="0" w:color="auto"/>
          </w:divBdr>
        </w:div>
        <w:div w:id="1767311612">
          <w:marLeft w:val="0"/>
          <w:marRight w:val="0"/>
          <w:marTop w:val="0"/>
          <w:marBottom w:val="0"/>
          <w:divBdr>
            <w:top w:val="none" w:sz="0" w:space="0" w:color="auto"/>
            <w:left w:val="none" w:sz="0" w:space="0" w:color="auto"/>
            <w:bottom w:val="none" w:sz="0" w:space="0" w:color="auto"/>
            <w:right w:val="none" w:sz="0" w:space="0" w:color="auto"/>
          </w:divBdr>
        </w:div>
        <w:div w:id="739329615">
          <w:marLeft w:val="0"/>
          <w:marRight w:val="0"/>
          <w:marTop w:val="0"/>
          <w:marBottom w:val="0"/>
          <w:divBdr>
            <w:top w:val="none" w:sz="0" w:space="0" w:color="auto"/>
            <w:left w:val="none" w:sz="0" w:space="0" w:color="auto"/>
            <w:bottom w:val="none" w:sz="0" w:space="0" w:color="auto"/>
            <w:right w:val="none" w:sz="0" w:space="0" w:color="auto"/>
          </w:divBdr>
        </w:div>
        <w:div w:id="1859346546">
          <w:marLeft w:val="0"/>
          <w:marRight w:val="0"/>
          <w:marTop w:val="0"/>
          <w:marBottom w:val="0"/>
          <w:divBdr>
            <w:top w:val="none" w:sz="0" w:space="0" w:color="auto"/>
            <w:left w:val="none" w:sz="0" w:space="0" w:color="auto"/>
            <w:bottom w:val="none" w:sz="0" w:space="0" w:color="auto"/>
            <w:right w:val="none" w:sz="0" w:space="0" w:color="auto"/>
          </w:divBdr>
        </w:div>
        <w:div w:id="230510001">
          <w:marLeft w:val="0"/>
          <w:marRight w:val="0"/>
          <w:marTop w:val="0"/>
          <w:marBottom w:val="0"/>
          <w:divBdr>
            <w:top w:val="none" w:sz="0" w:space="0" w:color="auto"/>
            <w:left w:val="none" w:sz="0" w:space="0" w:color="auto"/>
            <w:bottom w:val="none" w:sz="0" w:space="0" w:color="auto"/>
            <w:right w:val="none" w:sz="0" w:space="0" w:color="auto"/>
          </w:divBdr>
        </w:div>
        <w:div w:id="669793661">
          <w:marLeft w:val="0"/>
          <w:marRight w:val="0"/>
          <w:marTop w:val="0"/>
          <w:marBottom w:val="0"/>
          <w:divBdr>
            <w:top w:val="none" w:sz="0" w:space="0" w:color="auto"/>
            <w:left w:val="none" w:sz="0" w:space="0" w:color="auto"/>
            <w:bottom w:val="none" w:sz="0" w:space="0" w:color="auto"/>
            <w:right w:val="none" w:sz="0" w:space="0" w:color="auto"/>
          </w:divBdr>
        </w:div>
        <w:div w:id="2041012612">
          <w:marLeft w:val="0"/>
          <w:marRight w:val="0"/>
          <w:marTop w:val="0"/>
          <w:marBottom w:val="0"/>
          <w:divBdr>
            <w:top w:val="none" w:sz="0" w:space="0" w:color="auto"/>
            <w:left w:val="none" w:sz="0" w:space="0" w:color="auto"/>
            <w:bottom w:val="none" w:sz="0" w:space="0" w:color="auto"/>
            <w:right w:val="none" w:sz="0" w:space="0" w:color="auto"/>
          </w:divBdr>
        </w:div>
        <w:div w:id="570819347">
          <w:marLeft w:val="0"/>
          <w:marRight w:val="0"/>
          <w:marTop w:val="0"/>
          <w:marBottom w:val="0"/>
          <w:divBdr>
            <w:top w:val="none" w:sz="0" w:space="0" w:color="auto"/>
            <w:left w:val="none" w:sz="0" w:space="0" w:color="auto"/>
            <w:bottom w:val="none" w:sz="0" w:space="0" w:color="auto"/>
            <w:right w:val="none" w:sz="0" w:space="0" w:color="auto"/>
          </w:divBdr>
        </w:div>
        <w:div w:id="1997024927">
          <w:marLeft w:val="0"/>
          <w:marRight w:val="0"/>
          <w:marTop w:val="0"/>
          <w:marBottom w:val="0"/>
          <w:divBdr>
            <w:top w:val="none" w:sz="0" w:space="0" w:color="auto"/>
            <w:left w:val="none" w:sz="0" w:space="0" w:color="auto"/>
            <w:bottom w:val="none" w:sz="0" w:space="0" w:color="auto"/>
            <w:right w:val="none" w:sz="0" w:space="0" w:color="auto"/>
          </w:divBdr>
        </w:div>
        <w:div w:id="774904285">
          <w:marLeft w:val="0"/>
          <w:marRight w:val="0"/>
          <w:marTop w:val="0"/>
          <w:marBottom w:val="0"/>
          <w:divBdr>
            <w:top w:val="none" w:sz="0" w:space="0" w:color="auto"/>
            <w:left w:val="none" w:sz="0" w:space="0" w:color="auto"/>
            <w:bottom w:val="none" w:sz="0" w:space="0" w:color="auto"/>
            <w:right w:val="none" w:sz="0" w:space="0" w:color="auto"/>
          </w:divBdr>
        </w:div>
        <w:div w:id="1425153982">
          <w:marLeft w:val="0"/>
          <w:marRight w:val="0"/>
          <w:marTop w:val="0"/>
          <w:marBottom w:val="0"/>
          <w:divBdr>
            <w:top w:val="none" w:sz="0" w:space="0" w:color="auto"/>
            <w:left w:val="none" w:sz="0" w:space="0" w:color="auto"/>
            <w:bottom w:val="none" w:sz="0" w:space="0" w:color="auto"/>
            <w:right w:val="none" w:sz="0" w:space="0" w:color="auto"/>
          </w:divBdr>
        </w:div>
        <w:div w:id="1618095961">
          <w:marLeft w:val="0"/>
          <w:marRight w:val="0"/>
          <w:marTop w:val="0"/>
          <w:marBottom w:val="0"/>
          <w:divBdr>
            <w:top w:val="none" w:sz="0" w:space="0" w:color="auto"/>
            <w:left w:val="none" w:sz="0" w:space="0" w:color="auto"/>
            <w:bottom w:val="none" w:sz="0" w:space="0" w:color="auto"/>
            <w:right w:val="none" w:sz="0" w:space="0" w:color="auto"/>
          </w:divBdr>
        </w:div>
        <w:div w:id="112528353">
          <w:marLeft w:val="0"/>
          <w:marRight w:val="0"/>
          <w:marTop w:val="0"/>
          <w:marBottom w:val="0"/>
          <w:divBdr>
            <w:top w:val="none" w:sz="0" w:space="0" w:color="auto"/>
            <w:left w:val="none" w:sz="0" w:space="0" w:color="auto"/>
            <w:bottom w:val="none" w:sz="0" w:space="0" w:color="auto"/>
            <w:right w:val="none" w:sz="0" w:space="0" w:color="auto"/>
          </w:divBdr>
        </w:div>
        <w:div w:id="933052842">
          <w:marLeft w:val="0"/>
          <w:marRight w:val="0"/>
          <w:marTop w:val="0"/>
          <w:marBottom w:val="0"/>
          <w:divBdr>
            <w:top w:val="none" w:sz="0" w:space="0" w:color="auto"/>
            <w:left w:val="none" w:sz="0" w:space="0" w:color="auto"/>
            <w:bottom w:val="none" w:sz="0" w:space="0" w:color="auto"/>
            <w:right w:val="none" w:sz="0" w:space="0" w:color="auto"/>
          </w:divBdr>
        </w:div>
        <w:div w:id="746658843">
          <w:marLeft w:val="0"/>
          <w:marRight w:val="0"/>
          <w:marTop w:val="0"/>
          <w:marBottom w:val="0"/>
          <w:divBdr>
            <w:top w:val="none" w:sz="0" w:space="0" w:color="auto"/>
            <w:left w:val="none" w:sz="0" w:space="0" w:color="auto"/>
            <w:bottom w:val="none" w:sz="0" w:space="0" w:color="auto"/>
            <w:right w:val="none" w:sz="0" w:space="0" w:color="auto"/>
          </w:divBdr>
        </w:div>
      </w:divsChild>
    </w:div>
    <w:div w:id="1988590169">
      <w:bodyDiv w:val="1"/>
      <w:marLeft w:val="0"/>
      <w:marRight w:val="0"/>
      <w:marTop w:val="0"/>
      <w:marBottom w:val="0"/>
      <w:divBdr>
        <w:top w:val="none" w:sz="0" w:space="0" w:color="auto"/>
        <w:left w:val="none" w:sz="0" w:space="0" w:color="auto"/>
        <w:bottom w:val="none" w:sz="0" w:space="0" w:color="auto"/>
        <w:right w:val="none" w:sz="0" w:space="0" w:color="auto"/>
      </w:divBdr>
      <w:divsChild>
        <w:div w:id="1716662024">
          <w:marLeft w:val="0"/>
          <w:marRight w:val="0"/>
          <w:marTop w:val="0"/>
          <w:marBottom w:val="0"/>
          <w:divBdr>
            <w:top w:val="none" w:sz="0" w:space="0" w:color="auto"/>
            <w:left w:val="none" w:sz="0" w:space="0" w:color="auto"/>
            <w:bottom w:val="none" w:sz="0" w:space="0" w:color="auto"/>
            <w:right w:val="none" w:sz="0" w:space="0" w:color="auto"/>
          </w:divBdr>
        </w:div>
        <w:div w:id="1502239480">
          <w:marLeft w:val="0"/>
          <w:marRight w:val="0"/>
          <w:marTop w:val="0"/>
          <w:marBottom w:val="0"/>
          <w:divBdr>
            <w:top w:val="none" w:sz="0" w:space="0" w:color="auto"/>
            <w:left w:val="none" w:sz="0" w:space="0" w:color="auto"/>
            <w:bottom w:val="none" w:sz="0" w:space="0" w:color="auto"/>
            <w:right w:val="none" w:sz="0" w:space="0" w:color="auto"/>
          </w:divBdr>
        </w:div>
        <w:div w:id="509367663">
          <w:marLeft w:val="0"/>
          <w:marRight w:val="0"/>
          <w:marTop w:val="0"/>
          <w:marBottom w:val="0"/>
          <w:divBdr>
            <w:top w:val="none" w:sz="0" w:space="0" w:color="auto"/>
            <w:left w:val="none" w:sz="0" w:space="0" w:color="auto"/>
            <w:bottom w:val="none" w:sz="0" w:space="0" w:color="auto"/>
            <w:right w:val="none" w:sz="0" w:space="0" w:color="auto"/>
          </w:divBdr>
        </w:div>
        <w:div w:id="509570141">
          <w:marLeft w:val="0"/>
          <w:marRight w:val="0"/>
          <w:marTop w:val="0"/>
          <w:marBottom w:val="0"/>
          <w:divBdr>
            <w:top w:val="none" w:sz="0" w:space="0" w:color="auto"/>
            <w:left w:val="none" w:sz="0" w:space="0" w:color="auto"/>
            <w:bottom w:val="none" w:sz="0" w:space="0" w:color="auto"/>
            <w:right w:val="none" w:sz="0" w:space="0" w:color="auto"/>
          </w:divBdr>
        </w:div>
        <w:div w:id="1579822937">
          <w:marLeft w:val="0"/>
          <w:marRight w:val="0"/>
          <w:marTop w:val="0"/>
          <w:marBottom w:val="0"/>
          <w:divBdr>
            <w:top w:val="none" w:sz="0" w:space="0" w:color="auto"/>
            <w:left w:val="none" w:sz="0" w:space="0" w:color="auto"/>
            <w:bottom w:val="none" w:sz="0" w:space="0" w:color="auto"/>
            <w:right w:val="none" w:sz="0" w:space="0" w:color="auto"/>
          </w:divBdr>
        </w:div>
        <w:div w:id="1910768505">
          <w:marLeft w:val="0"/>
          <w:marRight w:val="0"/>
          <w:marTop w:val="0"/>
          <w:marBottom w:val="0"/>
          <w:divBdr>
            <w:top w:val="none" w:sz="0" w:space="0" w:color="auto"/>
            <w:left w:val="none" w:sz="0" w:space="0" w:color="auto"/>
            <w:bottom w:val="none" w:sz="0" w:space="0" w:color="auto"/>
            <w:right w:val="none" w:sz="0" w:space="0" w:color="auto"/>
          </w:divBdr>
        </w:div>
        <w:div w:id="1353650178">
          <w:marLeft w:val="0"/>
          <w:marRight w:val="0"/>
          <w:marTop w:val="0"/>
          <w:marBottom w:val="0"/>
          <w:divBdr>
            <w:top w:val="none" w:sz="0" w:space="0" w:color="auto"/>
            <w:left w:val="none" w:sz="0" w:space="0" w:color="auto"/>
            <w:bottom w:val="none" w:sz="0" w:space="0" w:color="auto"/>
            <w:right w:val="none" w:sz="0" w:space="0" w:color="auto"/>
          </w:divBdr>
        </w:div>
        <w:div w:id="763962341">
          <w:marLeft w:val="0"/>
          <w:marRight w:val="0"/>
          <w:marTop w:val="0"/>
          <w:marBottom w:val="0"/>
          <w:divBdr>
            <w:top w:val="none" w:sz="0" w:space="0" w:color="auto"/>
            <w:left w:val="none" w:sz="0" w:space="0" w:color="auto"/>
            <w:bottom w:val="none" w:sz="0" w:space="0" w:color="auto"/>
            <w:right w:val="none" w:sz="0" w:space="0" w:color="auto"/>
          </w:divBdr>
        </w:div>
        <w:div w:id="185601254">
          <w:marLeft w:val="0"/>
          <w:marRight w:val="0"/>
          <w:marTop w:val="0"/>
          <w:marBottom w:val="0"/>
          <w:divBdr>
            <w:top w:val="none" w:sz="0" w:space="0" w:color="auto"/>
            <w:left w:val="none" w:sz="0" w:space="0" w:color="auto"/>
            <w:bottom w:val="none" w:sz="0" w:space="0" w:color="auto"/>
            <w:right w:val="none" w:sz="0" w:space="0" w:color="auto"/>
          </w:divBdr>
        </w:div>
        <w:div w:id="1654480353">
          <w:marLeft w:val="0"/>
          <w:marRight w:val="0"/>
          <w:marTop w:val="0"/>
          <w:marBottom w:val="0"/>
          <w:divBdr>
            <w:top w:val="none" w:sz="0" w:space="0" w:color="auto"/>
            <w:left w:val="none" w:sz="0" w:space="0" w:color="auto"/>
            <w:bottom w:val="none" w:sz="0" w:space="0" w:color="auto"/>
            <w:right w:val="none" w:sz="0" w:space="0" w:color="auto"/>
          </w:divBdr>
        </w:div>
        <w:div w:id="722406235">
          <w:marLeft w:val="0"/>
          <w:marRight w:val="0"/>
          <w:marTop w:val="0"/>
          <w:marBottom w:val="0"/>
          <w:divBdr>
            <w:top w:val="none" w:sz="0" w:space="0" w:color="auto"/>
            <w:left w:val="none" w:sz="0" w:space="0" w:color="auto"/>
            <w:bottom w:val="none" w:sz="0" w:space="0" w:color="auto"/>
            <w:right w:val="none" w:sz="0" w:space="0" w:color="auto"/>
          </w:divBdr>
        </w:div>
        <w:div w:id="474296070">
          <w:marLeft w:val="0"/>
          <w:marRight w:val="0"/>
          <w:marTop w:val="0"/>
          <w:marBottom w:val="0"/>
          <w:divBdr>
            <w:top w:val="none" w:sz="0" w:space="0" w:color="auto"/>
            <w:left w:val="none" w:sz="0" w:space="0" w:color="auto"/>
            <w:bottom w:val="none" w:sz="0" w:space="0" w:color="auto"/>
            <w:right w:val="none" w:sz="0" w:space="0" w:color="auto"/>
          </w:divBdr>
        </w:div>
        <w:div w:id="529146885">
          <w:marLeft w:val="0"/>
          <w:marRight w:val="0"/>
          <w:marTop w:val="0"/>
          <w:marBottom w:val="0"/>
          <w:divBdr>
            <w:top w:val="none" w:sz="0" w:space="0" w:color="auto"/>
            <w:left w:val="none" w:sz="0" w:space="0" w:color="auto"/>
            <w:bottom w:val="none" w:sz="0" w:space="0" w:color="auto"/>
            <w:right w:val="none" w:sz="0" w:space="0" w:color="auto"/>
          </w:divBdr>
        </w:div>
        <w:div w:id="1560163535">
          <w:marLeft w:val="0"/>
          <w:marRight w:val="0"/>
          <w:marTop w:val="0"/>
          <w:marBottom w:val="0"/>
          <w:divBdr>
            <w:top w:val="none" w:sz="0" w:space="0" w:color="auto"/>
            <w:left w:val="none" w:sz="0" w:space="0" w:color="auto"/>
            <w:bottom w:val="none" w:sz="0" w:space="0" w:color="auto"/>
            <w:right w:val="none" w:sz="0" w:space="0" w:color="auto"/>
          </w:divBdr>
        </w:div>
        <w:div w:id="33307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header" Target="header5.xml" Id="rId26" /><Relationship Type="http://schemas.openxmlformats.org/officeDocument/2006/relationships/customXml" Target="../customXml/item3.xml" Id="rId3" /><Relationship Type="http://schemas.openxmlformats.org/officeDocument/2006/relationships/hyperlink" Target="https://jpmm.com/research/disclosures" TargetMode="External" Id="rId21"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header" Target="header3.xml" Id="rId17" /><Relationship Type="http://schemas.openxmlformats.org/officeDocument/2006/relationships/hyperlink" Target="http://www.jpmipl.com" TargetMode="External" Id="rId25" /><Relationship Type="http://schemas.openxmlformats.org/officeDocument/2006/relationships/footer" Target="footer2.xml" Id="rId16" /><Relationship Type="http://schemas.openxmlformats.org/officeDocument/2006/relationships/footer" Target="footer4.xml" Id="rId20" /><Relationship Type="http://schemas.openxmlformats.org/officeDocument/2006/relationships/glossaryDocument" Target="glossary/document.xml" Id="rId29"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hyperlink" Target="http://www.optionsclearing.com/publications/risks/riskstoc.pdf" TargetMode="External" Id="rId24" /><Relationship Type="http://schemas.openxmlformats.org/officeDocument/2006/relationships/footer" Target="footer1.xml" Id="rId15" /><Relationship Type="http://schemas.openxmlformats.org/officeDocument/2006/relationships/hyperlink" Target="mailto:research.disclosure.inquiries@jpmorgan.com" TargetMode="External" Id="rId23" /><Relationship Type="http://schemas.openxmlformats.org/officeDocument/2006/relationships/fontTable" Target="fontTable.xml" Id="rId28" /><Relationship Type="http://schemas.openxmlformats.org/officeDocument/2006/relationships/webSettings" Target="webSettings.xml" Id="rId10" /><Relationship Type="http://schemas.openxmlformats.org/officeDocument/2006/relationships/header" Target="header4.xml" Id="rId19" /><Relationship Type="http://schemas.openxmlformats.org/officeDocument/2006/relationships/settings" Target="settings.xml" Id="rId9" /><Relationship Type="http://schemas.openxmlformats.org/officeDocument/2006/relationships/header" Target="header2.xml" Id="rId14" /><Relationship Type="http://schemas.openxmlformats.org/officeDocument/2006/relationships/hyperlink" Target="mailto:research.disclosure.inquiries@jpmorgan.com" TargetMode="External" Id="rId22" /><Relationship Type="http://schemas.openxmlformats.org/officeDocument/2006/relationships/footer" Target="footer5.xml" Id="rId27" /><Relationship Type="http://schemas.openxmlformats.org/officeDocument/2006/relationships/theme" Target="theme/theme1.xml" Id="rId30" /><Relationship Type="http://schemas.openxmlformats.org/officeDocument/2006/relationships/customXml" Target="/customXML/item7.xml" Id="Rf4bd31c0761a4c46" /><Relationship Type="http://schemas.openxmlformats.org/officeDocument/2006/relationships/customXml" Target="/customXML/item8.xml" Id="Rabd33305c7e44a99" /><Relationship Type="http://schemas.openxmlformats.org/officeDocument/2006/relationships/customXml" Target="/customXML/item9.xml" Id="R98fc5d5f233d478c" /><Relationship Type="http://schemas.openxmlformats.org/officeDocument/2006/relationships/customXml" Target="/customXML/itema.xml" Id="R083937b41be14e5c" /><Relationship Type="http://schemas.openxmlformats.org/officeDocument/2006/relationships/package" Target="/word/embeddings/package.bin" Id="TextFile" /><Relationship Type="http://schemas.openxmlformats.org/officeDocument/2006/relationships/image" Target="/media/image.bin" Id="STPlogo.gif" /><Relationship Type="http://schemas.openxmlformats.org/officeDocument/2006/relationships/package" Target="/word/embeddings/package2.bin" Id="StpText" /><Relationship Type="http://schemas.openxmlformats.org/officeDocument/2006/relationships/package" Target="/word/embeddings/package3.bin" Id="StpHtml" /><Relationship Type="http://schemas.openxmlformats.org/officeDocument/2006/relationships/package" Target="/word/embeddings/package4.bin" Id="StpEmailJob" /></Relationships>
</file>

<file path=word/_rels/footer3.xml.rels><?xml version="1.0" encoding="UTF-8" standalone="yes"?>
<Relationships xmlns="http://schemas.openxmlformats.org/package/2006/relationships"><Relationship Id="rId1" Type="http://schemas.openxmlformats.org/officeDocument/2006/relationships/hyperlink" Target="http://www.morganmarke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560427\AppData\Local\Temp\NonCompanyNo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ECB8CB49CF4209B51AB2E27ACFA9A6"/>
        <w:category>
          <w:name w:val="General"/>
          <w:gallery w:val="placeholder"/>
        </w:category>
        <w:types>
          <w:type w:val="bbPlcHdr"/>
        </w:types>
        <w:behaviors>
          <w:behavior w:val="content"/>
        </w:behaviors>
        <w:guid w:val="{0EAF2403-7C74-4D41-ABA0-40744341A771}"/>
      </w:docPartPr>
      <w:docPartBody>
        <w:p w:rsidR="004B2CFB" w:rsidRDefault="004B2CFB"/>
      </w:docPartBody>
    </w:docPart>
    <w:docPart>
      <w:docPartPr>
        <w:name w:val="5FA44B31D3894EBD8F53F73174489519"/>
        <w:category>
          <w:name w:val="General"/>
          <w:gallery w:val="placeholder"/>
        </w:category>
        <w:types>
          <w:type w:val="bbPlcHdr"/>
        </w:types>
        <w:behaviors>
          <w:behavior w:val="content"/>
        </w:behaviors>
        <w:guid w:val="{4B477767-7C20-4BB6-ABC5-55A9AC61B1DE}"/>
      </w:docPartPr>
      <w:docPartBody>
        <w:p w:rsidR="004B2CFB" w:rsidRDefault="00AC7F91">
          <w:pPr>
            <w:pStyle w:val="5FA44B31D3894EBD8F53F73174489519"/>
          </w:pPr>
          <w:r w:rsidRPr="00491D29">
            <w:t>Region</w:t>
          </w:r>
        </w:p>
      </w:docPartBody>
    </w:docPart>
    <w:docPart>
      <w:docPartPr>
        <w:name w:val="4CB2A5DBC07A4287BA1B0AB403E6A97B"/>
        <w:category>
          <w:name w:val="General"/>
          <w:gallery w:val="placeholder"/>
        </w:category>
        <w:types>
          <w:type w:val="bbPlcHdr"/>
        </w:types>
        <w:behaviors>
          <w:behavior w:val="content"/>
        </w:behaviors>
        <w:guid w:val="{AEDC7F4A-0114-42DB-9FF8-3F0E19B0F74B}"/>
      </w:docPartPr>
      <w:docPartBody>
        <w:p w:rsidR="004B2CFB" w:rsidRDefault="00AC7F91">
          <w:pPr>
            <w:pStyle w:val="4CB2A5DBC07A4287BA1B0AB403E6A97B"/>
          </w:pPr>
          <w:r w:rsidRPr="00491D29">
            <w:t>Business Group</w:t>
          </w:r>
        </w:p>
      </w:docPartBody>
    </w:docPart>
    <w:docPart>
      <w:docPartPr>
        <w:name w:val="57DEFB9A41D94CAF85163DBB0F3EB7AF"/>
        <w:category>
          <w:name w:val="General"/>
          <w:gallery w:val="placeholder"/>
        </w:category>
        <w:types>
          <w:type w:val="bbPlcHdr"/>
        </w:types>
        <w:behaviors>
          <w:behavior w:val="content"/>
        </w:behaviors>
        <w:guid w:val="{EBEF03A6-B61C-4211-B77F-F440FE8F0C99}"/>
      </w:docPartPr>
      <w:docPartBody>
        <w:p w:rsidR="004B2CFB" w:rsidRDefault="00AC7F91">
          <w:pPr>
            <w:pStyle w:val="57DEFB9A41D94CAF85163DBB0F3EB7AF"/>
          </w:pPr>
          <w:r w:rsidRPr="00A300ED">
            <w:rPr>
              <w:rStyle w:val="PlaceholderText"/>
            </w:rPr>
            <w:t>.</w:t>
          </w:r>
        </w:p>
      </w:docPartBody>
    </w:docPart>
    <w:docPart>
      <w:docPartPr>
        <w:name w:val="468A03ECD6454D9B945AA7D48AFE0405"/>
        <w:category>
          <w:name w:val="General"/>
          <w:gallery w:val="placeholder"/>
        </w:category>
        <w:types>
          <w:type w:val="bbPlcHdr"/>
        </w:types>
        <w:behaviors>
          <w:behavior w:val="content"/>
        </w:behaviors>
        <w:guid w:val="{BA5FC699-B01B-4C09-9A93-33C3A74986E7}"/>
      </w:docPartPr>
      <w:docPartBody>
        <w:p w:rsidR="004B2CFB" w:rsidRDefault="00AC7F91">
          <w:pPr>
            <w:pStyle w:val="468A03ECD6454D9B945AA7D48AFE0405"/>
          </w:pPr>
          <w:r>
            <w:t xml:space="preserve"> </w:t>
          </w:r>
        </w:p>
      </w:docPartBody>
    </w:docPart>
    <w:docPart>
      <w:docPartPr>
        <w:name w:val="801D862DFA2141F785F4D43DC7BC2026"/>
        <w:category>
          <w:name w:val="General"/>
          <w:gallery w:val="placeholder"/>
        </w:category>
        <w:types>
          <w:type w:val="bbPlcHdr"/>
        </w:types>
        <w:behaviors>
          <w:behavior w:val="content"/>
        </w:behaviors>
        <w:guid w:val="{5BAA7C96-4D24-43F4-9DC1-775D6279146E}"/>
      </w:docPartPr>
      <w:docPartBody>
        <w:p w:rsidR="004B2CFB" w:rsidRDefault="00AC7F91">
          <w:pPr>
            <w:pStyle w:val="801D862DFA2141F785F4D43DC7BC2026"/>
          </w:pPr>
          <w:r>
            <w:t xml:space="preserve"> </w:t>
          </w:r>
        </w:p>
      </w:docPartBody>
    </w:docPart>
    <w:docPart>
      <w:docPartPr>
        <w:name w:val="51EEE08377B149E2A544103DAE78E0ED"/>
        <w:category>
          <w:name w:val="General"/>
          <w:gallery w:val="placeholder"/>
        </w:category>
        <w:types>
          <w:type w:val="bbPlcHdr"/>
        </w:types>
        <w:behaviors>
          <w:behavior w:val="content"/>
        </w:behaviors>
        <w:guid w:val="{42DC444C-5BB2-4AFE-B913-BAAC10C3FA51}"/>
      </w:docPartPr>
      <w:docPartBody>
        <w:p w:rsidR="004B2CFB" w:rsidRDefault="00AC7F91">
          <w:pPr>
            <w:pStyle w:val="51EEE08377B149E2A544103DAE78E0ED"/>
          </w:pPr>
          <w:r w:rsidRPr="00EB6911">
            <w:rPr>
              <w:rStyle w:val="PlaceholderText"/>
            </w:rPr>
            <w:t xml:space="preserve"> </w:t>
          </w:r>
        </w:p>
      </w:docPartBody>
    </w:docPart>
    <w:docPart>
      <w:docPartPr>
        <w:name w:val="F82E8B2CB5604C6CA1756634CCFE6D01"/>
        <w:category>
          <w:name w:val="General"/>
          <w:gallery w:val="placeholder"/>
        </w:category>
        <w:types>
          <w:type w:val="bbPlcHdr"/>
        </w:types>
        <w:behaviors>
          <w:behavior w:val="content"/>
        </w:behaviors>
        <w:guid w:val="{2A87743C-3824-4599-AA2E-4F5D30ED1F30}"/>
      </w:docPartPr>
      <w:docPartBody>
        <w:p w:rsidR="004B2CFB" w:rsidRDefault="00AC7F91">
          <w:pPr>
            <w:pStyle w:val="F82E8B2CB5604C6CA1756634CCFE6D01"/>
          </w:pPr>
          <w:r>
            <w:t xml:space="preserve"> </w:t>
          </w:r>
        </w:p>
      </w:docPartBody>
    </w:docPart>
    <w:docPart>
      <w:docPartPr>
        <w:name w:val="90BF7DE398E9403E9B2A2451E402B864"/>
        <w:category>
          <w:name w:val="General"/>
          <w:gallery w:val="placeholder"/>
        </w:category>
        <w:types>
          <w:type w:val="bbPlcHdr"/>
        </w:types>
        <w:behaviors>
          <w:behavior w:val="content"/>
        </w:behaviors>
        <w:guid w:val="{1FA4BDC2-27F0-43B2-A8DA-5383EFF0E3A3}"/>
      </w:docPartPr>
      <w:docPartBody>
        <w:p w:rsidR="004B2CFB" w:rsidRDefault="00AC7F91">
          <w:pPr>
            <w:pStyle w:val="90BF7DE398E9403E9B2A2451E402B864"/>
          </w:pPr>
          <w:r>
            <w:t xml:space="preserve"> </w:t>
          </w:r>
        </w:p>
      </w:docPartBody>
    </w:docPart>
    <w:docPart>
      <w:docPartPr>
        <w:name w:val="ADA47C03DC7245F6BFC434F8C5DE2FC3"/>
        <w:category>
          <w:name w:val="General"/>
          <w:gallery w:val="placeholder"/>
        </w:category>
        <w:types>
          <w:type w:val="bbPlcHdr"/>
        </w:types>
        <w:behaviors>
          <w:behavior w:val="content"/>
        </w:behaviors>
        <w:guid w:val="{243D6CE8-FF39-42A5-8109-61CB02C790A0}"/>
      </w:docPartPr>
      <w:docPartBody>
        <w:p w:rsidR="004B2CFB" w:rsidRDefault="00AC7F91">
          <w:pPr>
            <w:pStyle w:val="ADA47C03DC7245F6BFC434F8C5DE2FC3"/>
          </w:pPr>
          <w:r>
            <w:t xml:space="preserve"> </w:t>
          </w:r>
        </w:p>
      </w:docPartBody>
    </w:docPart>
    <w:docPart>
      <w:docPartPr>
        <w:name w:val="5D5B161EA7A240A2A48FE3F8C64376C4"/>
        <w:category>
          <w:name w:val="General"/>
          <w:gallery w:val="placeholder"/>
        </w:category>
        <w:types>
          <w:type w:val="bbPlcHdr"/>
        </w:types>
        <w:behaviors>
          <w:behavior w:val="content"/>
        </w:behaviors>
        <w:guid w:val="{B3F20DE8-9540-4BA2-BED2-D32E5D0DFD3E}"/>
      </w:docPartPr>
      <w:docPartBody>
        <w:p w:rsidR="004B2CFB" w:rsidRDefault="00AC7F91">
          <w:pPr>
            <w:pStyle w:val="5D5B161EA7A240A2A48FE3F8C64376C4"/>
          </w:pPr>
          <w:r>
            <w:t xml:space="preserve"> </w:t>
          </w:r>
        </w:p>
      </w:docPartBody>
    </w:docPart>
    <w:docPart>
      <w:docPartPr>
        <w:name w:val="646A6CD7F63D4AF59B071C1F41DB8E0F"/>
        <w:category>
          <w:name w:val="General"/>
          <w:gallery w:val="placeholder"/>
        </w:category>
        <w:types>
          <w:type w:val="bbPlcHdr"/>
        </w:types>
        <w:behaviors>
          <w:behavior w:val="content"/>
        </w:behaviors>
        <w:guid w:val="{BC5D1DCC-502C-4681-B773-B5E15A55EF59}"/>
      </w:docPartPr>
      <w:docPartBody>
        <w:p w:rsidR="004B2CFB" w:rsidRDefault="00AC7F91">
          <w:pPr>
            <w:pStyle w:val="646A6CD7F63D4AF59B071C1F41DB8E0F"/>
          </w:pPr>
          <w:r>
            <w:t xml:space="preserve"> </w:t>
          </w:r>
        </w:p>
      </w:docPartBody>
    </w:docPart>
    <w:docPart>
      <w:docPartPr>
        <w:name w:val="E8BE0046DACC4B2ABD169C68DC75B275"/>
        <w:category>
          <w:name w:val="General"/>
          <w:gallery w:val="placeholder"/>
        </w:category>
        <w:types>
          <w:type w:val="bbPlcHdr"/>
        </w:types>
        <w:behaviors>
          <w:behavior w:val="content"/>
        </w:behaviors>
        <w:guid w:val="{5A7C92CD-BC87-4D2A-8768-16C83D67D3FF}"/>
      </w:docPartPr>
      <w:docPartBody>
        <w:p w:rsidR="004B2CFB" w:rsidRDefault="00AC7F91">
          <w:pPr>
            <w:pStyle w:val="E8BE0046DACC4B2ABD169C68DC75B275"/>
          </w:pPr>
          <w:r>
            <w:t xml:space="preserve"> </w:t>
          </w:r>
        </w:p>
      </w:docPartBody>
    </w:docPart>
    <w:docPart>
      <w:docPartPr>
        <w:name w:val="82FFB0C0D5A34E8188E784B75953B2CC"/>
        <w:category>
          <w:name w:val="General"/>
          <w:gallery w:val="placeholder"/>
        </w:category>
        <w:types>
          <w:type w:val="bbPlcHdr"/>
        </w:types>
        <w:behaviors>
          <w:behavior w:val="content"/>
        </w:behaviors>
        <w:guid w:val="{745C8280-56F1-4A70-89DF-4BBFDFA69774}"/>
      </w:docPartPr>
      <w:docPartBody>
        <w:p w:rsidR="004B2CFB" w:rsidRDefault="00AC7F91">
          <w:pPr>
            <w:pStyle w:val="82FFB0C0D5A34E8188E784B75953B2CC"/>
          </w:pPr>
          <w:r>
            <w:t xml:space="preserve"> </w:t>
          </w:r>
        </w:p>
      </w:docPartBody>
    </w:docPart>
    <w:docPart>
      <w:docPartPr>
        <w:name w:val="E35C621944494B2385C0F44975E30FB6"/>
        <w:category>
          <w:name w:val="General"/>
          <w:gallery w:val="placeholder"/>
        </w:category>
        <w:types>
          <w:type w:val="bbPlcHdr"/>
        </w:types>
        <w:behaviors>
          <w:behavior w:val="content"/>
        </w:behaviors>
        <w:guid w:val="{B14D6BBB-AACE-4B00-AB9C-D9EFD55E54D9}"/>
      </w:docPartPr>
      <w:docPartBody>
        <w:p w:rsidR="004B2CFB" w:rsidRDefault="00AC7F91">
          <w:pPr>
            <w:pStyle w:val="E35C621944494B2385C0F44975E30FB6"/>
          </w:pPr>
          <w:r>
            <w:t xml:space="preserve"> </w:t>
          </w:r>
        </w:p>
      </w:docPartBody>
    </w:docPart>
    <w:docPart>
      <w:docPartPr>
        <w:name w:val="26726E23E99A493DA803B0671C6C68B8"/>
        <w:category>
          <w:name w:val="General"/>
          <w:gallery w:val="placeholder"/>
        </w:category>
        <w:types>
          <w:type w:val="bbPlcHdr"/>
        </w:types>
        <w:behaviors>
          <w:behavior w:val="content"/>
        </w:behaviors>
        <w:guid w:val="{F0240017-0937-415D-8941-FAC8C147AB71}"/>
      </w:docPartPr>
      <w:docPartBody>
        <w:p w:rsidR="004B2CFB" w:rsidRDefault="00AC7F91">
          <w:pPr>
            <w:pStyle w:val="26726E23E99A493DA803B0671C6C68B8"/>
          </w:pPr>
          <w:r w:rsidRPr="00A300ED">
            <w:rPr>
              <w:rStyle w:val="PlaceholderText"/>
            </w:rPr>
            <w:t>.</w:t>
          </w:r>
        </w:p>
      </w:docPartBody>
    </w:docPart>
    <w:docPart>
      <w:docPartPr>
        <w:name w:val="1FC55A33832C418AA19BA6BED30145BA"/>
        <w:category>
          <w:name w:val="General"/>
          <w:gallery w:val="placeholder"/>
        </w:category>
        <w:types>
          <w:type w:val="bbPlcHdr"/>
        </w:types>
        <w:behaviors>
          <w:behavior w:val="content"/>
        </w:behaviors>
        <w:guid w:val="{8D12D65B-C8BD-4216-BCF5-781BA93E8E21}"/>
      </w:docPartPr>
      <w:docPartBody>
        <w:p w:rsidR="004B2CFB" w:rsidRDefault="00AC7F91">
          <w:pPr>
            <w:pStyle w:val="1FC55A33832C418AA19BA6BED30145BA"/>
          </w:pPr>
          <w:r w:rsidRPr="003D1683">
            <w:t xml:space="preserve"> </w:t>
          </w:r>
        </w:p>
      </w:docPartBody>
    </w:docPart>
    <w:docPart>
      <w:docPartPr>
        <w:name w:val="3A6201276DF9412585D56482BB657211"/>
        <w:category>
          <w:name w:val="General"/>
          <w:gallery w:val="placeholder"/>
        </w:category>
        <w:types>
          <w:type w:val="bbPlcHdr"/>
        </w:types>
        <w:behaviors>
          <w:behavior w:val="content"/>
        </w:behaviors>
        <w:guid w:val="{BEB4366B-E739-4950-96FA-063BDE5CC260}"/>
      </w:docPartPr>
      <w:docPartBody>
        <w:p w:rsidR="004B2CFB" w:rsidRDefault="00AC7F91">
          <w:pPr>
            <w:pStyle w:val="3A6201276DF9412585D56482BB657211"/>
          </w:pPr>
          <w:r>
            <w:t xml:space="preserve"> </w:t>
          </w:r>
        </w:p>
      </w:docPartBody>
    </w:docPart>
    <w:docPart>
      <w:docPartPr>
        <w:name w:val="31C69D239CBD44D1A5334960DF057E2C"/>
        <w:category>
          <w:name w:val="General"/>
          <w:gallery w:val="placeholder"/>
        </w:category>
        <w:types>
          <w:type w:val="bbPlcHdr"/>
        </w:types>
        <w:behaviors>
          <w:behavior w:val="content"/>
        </w:behaviors>
        <w:guid w:val="{A70655AD-6066-4A8D-9EEB-F46F466B96F3}"/>
      </w:docPartPr>
      <w:docPartBody>
        <w:p w:rsidR="004B2CFB" w:rsidRDefault="00AC7F91">
          <w:pPr>
            <w:pStyle w:val="31C69D239CBD44D1A5334960DF057E2C"/>
          </w:pPr>
          <w:r>
            <w:t xml:space="preserve"> </w:t>
          </w:r>
        </w:p>
      </w:docPartBody>
    </w:docPart>
    <w:docPart>
      <w:docPartPr>
        <w:name w:val="B4D28C6B51DC4A818E3678F13D1B07AB"/>
        <w:category>
          <w:name w:val="General"/>
          <w:gallery w:val="placeholder"/>
        </w:category>
        <w:types>
          <w:type w:val="bbPlcHdr"/>
        </w:types>
        <w:behaviors>
          <w:behavior w:val="content"/>
        </w:behaviors>
        <w:guid w:val="{914EDA17-199B-4DBC-929C-9137819CB62F}"/>
      </w:docPartPr>
      <w:docPartBody>
        <w:p w:rsidR="004B2CFB" w:rsidRDefault="00AC7F91">
          <w:pPr>
            <w:pStyle w:val="B4D28C6B51DC4A818E3678F13D1B07AB"/>
          </w:pPr>
          <w:r>
            <w:t xml:space="preserve"> </w:t>
          </w:r>
        </w:p>
      </w:docPartBody>
    </w:docPart>
    <w:docPart>
      <w:docPartPr>
        <w:name w:val="C78B0F330F2A43D4B1B1589FE78E1890"/>
        <w:category>
          <w:name w:val="General"/>
          <w:gallery w:val="placeholder"/>
        </w:category>
        <w:types>
          <w:type w:val="bbPlcHdr"/>
        </w:types>
        <w:behaviors>
          <w:behavior w:val="content"/>
        </w:behaviors>
        <w:guid w:val="{23A9DE5E-24A9-40E1-9C06-30FB8E43C140}"/>
      </w:docPartPr>
      <w:docPartBody>
        <w:p w:rsidR="004B2CFB" w:rsidRDefault="00AC7F91">
          <w:pPr>
            <w:pStyle w:val="C78B0F330F2A43D4B1B1589FE78E1890"/>
          </w:pPr>
          <w:r>
            <w:t xml:space="preserve"> </w:t>
          </w:r>
        </w:p>
      </w:docPartBody>
    </w:docPart>
    <w:docPart>
      <w:docPartPr>
        <w:name w:val="FA76AACCFC4945F49255566B7AD45186"/>
        <w:category>
          <w:name w:val="General"/>
          <w:gallery w:val="placeholder"/>
        </w:category>
        <w:types>
          <w:type w:val="bbPlcHdr"/>
        </w:types>
        <w:behaviors>
          <w:behavior w:val="content"/>
        </w:behaviors>
        <w:guid w:val="{B9023015-9DB1-4439-828B-FBF9B7BD7DAC}"/>
      </w:docPartPr>
      <w:docPartBody>
        <w:p w:rsidR="004B2CFB" w:rsidRDefault="00AC7F91">
          <w:pPr>
            <w:pStyle w:val="FA76AACCFC4945F49255566B7AD45186"/>
          </w:pPr>
          <w:r>
            <w:t xml:space="preserve"> </w:t>
          </w:r>
        </w:p>
      </w:docPartBody>
    </w:docPart>
    <w:docPart>
      <w:docPartPr>
        <w:name w:val="EFCEAE057C274AFC9A1D6661216E51FE"/>
        <w:category>
          <w:name w:val="General"/>
          <w:gallery w:val="placeholder"/>
        </w:category>
        <w:types>
          <w:type w:val="bbPlcHdr"/>
        </w:types>
        <w:behaviors>
          <w:behavior w:val="content"/>
        </w:behaviors>
        <w:guid w:val="{4B201F24-F030-471E-AE07-D5961835E45E}"/>
      </w:docPartPr>
      <w:docPartBody>
        <w:p w:rsidR="004B2CFB" w:rsidRDefault="00AC7F91">
          <w:pPr>
            <w:pStyle w:val="EFCEAE057C274AFC9A1D6661216E51FE"/>
          </w:pPr>
          <w:r>
            <w:t xml:space="preserve"> </w:t>
          </w:r>
        </w:p>
      </w:docPartBody>
    </w:docPart>
    <w:docPart>
      <w:docPartPr>
        <w:name w:val="C6D694F20BF5479C835D56BED30B26CD"/>
        <w:category>
          <w:name w:val="General"/>
          <w:gallery w:val="placeholder"/>
        </w:category>
        <w:types>
          <w:type w:val="bbPlcHdr"/>
        </w:types>
        <w:behaviors>
          <w:behavior w:val="content"/>
        </w:behaviors>
        <w:guid w:val="{05109DDF-AAE8-4CC8-BC4C-2BF9C3A2C4CA}"/>
      </w:docPartPr>
      <w:docPartBody>
        <w:p w:rsidR="004B2CFB" w:rsidRDefault="00AC7F91">
          <w:pPr>
            <w:pStyle w:val="C6D694F20BF5479C835D56BED30B26CD"/>
          </w:pPr>
          <w:r>
            <w:t xml:space="preserve"> </w:t>
          </w:r>
        </w:p>
      </w:docPartBody>
    </w:docPart>
    <w:docPart>
      <w:docPartPr>
        <w:name w:val="C0F9B7CED9E941CBA1A454BD84AD56D4"/>
        <w:category>
          <w:name w:val="General"/>
          <w:gallery w:val="placeholder"/>
        </w:category>
        <w:types>
          <w:type w:val="bbPlcHdr"/>
        </w:types>
        <w:behaviors>
          <w:behavior w:val="content"/>
        </w:behaviors>
        <w:guid w:val="{C102FD00-8105-4C57-BFE6-82985CF1778F}"/>
      </w:docPartPr>
      <w:docPartBody>
        <w:p w:rsidR="004B2CFB" w:rsidRDefault="00AC7F91">
          <w:pPr>
            <w:pStyle w:val="C0F9B7CED9E941CBA1A454BD84AD56D4"/>
          </w:pPr>
          <w:r>
            <w:t xml:space="preserve"> </w:t>
          </w:r>
        </w:p>
      </w:docPartBody>
    </w:docPart>
    <w:docPart>
      <w:docPartPr>
        <w:name w:val="42049F4C889F487589B6FA45FFDF07A3"/>
        <w:category>
          <w:name w:val="General"/>
          <w:gallery w:val="placeholder"/>
        </w:category>
        <w:types>
          <w:type w:val="bbPlcHdr"/>
        </w:types>
        <w:behaviors>
          <w:behavior w:val="content"/>
        </w:behaviors>
        <w:guid w:val="{035B0061-D94E-4962-9A7D-362D313E6C98}"/>
      </w:docPartPr>
      <w:docPartBody>
        <w:p w:rsidR="004B2CFB" w:rsidRDefault="00AC7F91">
          <w:pPr>
            <w:pStyle w:val="42049F4C889F487589B6FA45FFDF07A3"/>
          </w:pPr>
          <w:r w:rsidRPr="00A300ED">
            <w:rPr>
              <w:rStyle w:val="PlaceholderText"/>
            </w:rPr>
            <w:t>.</w:t>
          </w:r>
        </w:p>
      </w:docPartBody>
    </w:docPart>
    <w:docPart>
      <w:docPartPr>
        <w:name w:val="975A4C20ACD14719BC4B28F7FE12CC1A"/>
        <w:category>
          <w:name w:val="General"/>
          <w:gallery w:val="placeholder"/>
        </w:category>
        <w:types>
          <w:type w:val="bbPlcHdr"/>
        </w:types>
        <w:behaviors>
          <w:behavior w:val="content"/>
        </w:behaviors>
        <w:guid w:val="{A522C5CB-0395-4B28-9FFD-59FEE8995F3A}"/>
      </w:docPartPr>
      <w:docPartBody>
        <w:p w:rsidR="00971DD5" w:rsidRDefault="00330675">
          <w:r w:rsidRPr="00EF692E">
            <w:rPr>
              <w:rStyle w:val="PlaceholderText"/>
            </w:rPr>
            <w:t xml:space="preserve"> </w:t>
          </w:r>
        </w:p>
      </w:docPartBody>
    </w:docPart>
    <w:docPart>
      <w:docPartPr>
        <w:name w:val="1849E5A0C1C74FFC9E6FB1BDDB7737EB"/>
        <w:category>
          <w:name w:val="General"/>
          <w:gallery w:val="placeholder"/>
        </w:category>
        <w:types>
          <w:type w:val="bbPlcHdr"/>
        </w:types>
        <w:behaviors>
          <w:behavior w:val="content"/>
        </w:behaviors>
        <w:guid w:val="{00AB75C9-0F0B-4A53-97FF-AB23E0A9D352}"/>
      </w:docPartPr>
      <w:docPartBody>
        <w:p w:rsidR="00000000" w:rsidRDefault="00C645D8">
          <w:r w:rsidRPr="000774A0">
            <w:rPr>
              <w:rStyle w:val="PlaceholderText"/>
            </w:rPr>
            <w:t xml:space="preserve"> </w:t>
          </w:r>
        </w:p>
      </w:docPartBody>
    </w:docPart>
    <w:docPart>
      <w:docPartPr>
        <w:name w:val="8C73CB383D9A4BD49E3ED4FA3A1C262A"/>
        <w:category>
          <w:name w:val="General"/>
          <w:gallery w:val="placeholder"/>
        </w:category>
        <w:types>
          <w:type w:val="bbPlcHdr"/>
        </w:types>
        <w:behaviors>
          <w:behavior w:val="content"/>
        </w:behaviors>
        <w:guid w:val="{3D8B2A58-4EAA-4569-9F40-819D5D901EC4}"/>
      </w:docPartPr>
      <w:docPartBody>
        <w:p w:rsidR="00000000" w:rsidRDefault="00C645D8">
          <w:r w:rsidRPr="000774A0">
            <w:rPr>
              <w:rStyle w:val="PlaceholderText"/>
            </w:rPr>
            <w:t xml:space="preserve"> </w:t>
          </w:r>
        </w:p>
      </w:docPartBody>
    </w:docPart>
    <w:docPart>
      <w:docPartPr>
        <w:name w:val="12F0B4B8652348C4BB32A09025636639"/>
        <w:category>
          <w:name w:val="General"/>
          <w:gallery w:val="placeholder"/>
        </w:category>
        <w:types>
          <w:type w:val="bbPlcHdr"/>
        </w:types>
        <w:behaviors>
          <w:behavior w:val="content"/>
        </w:behaviors>
        <w:guid w:val="{876B66EA-CF7A-461E-8E7D-AC42E55E11E2}"/>
      </w:docPartPr>
      <w:docPartBody>
        <w:p w:rsidR="00000000" w:rsidRDefault="00C645D8">
          <w:r w:rsidRPr="000774A0">
            <w:rPr>
              <w:rStyle w:val="PlaceholderText"/>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C7F91"/>
    <w:rsid w:val="00241E8A"/>
    <w:rsid w:val="002C6FC7"/>
    <w:rsid w:val="002D3ADA"/>
    <w:rsid w:val="00330675"/>
    <w:rsid w:val="00473935"/>
    <w:rsid w:val="004B2CFB"/>
    <w:rsid w:val="00514AA3"/>
    <w:rsid w:val="00540835"/>
    <w:rsid w:val="00554293"/>
    <w:rsid w:val="005E6656"/>
    <w:rsid w:val="00602D18"/>
    <w:rsid w:val="0069418D"/>
    <w:rsid w:val="006A5EC9"/>
    <w:rsid w:val="007716B3"/>
    <w:rsid w:val="007A03CA"/>
    <w:rsid w:val="007F067F"/>
    <w:rsid w:val="0084362B"/>
    <w:rsid w:val="00907E49"/>
    <w:rsid w:val="009624CF"/>
    <w:rsid w:val="00971DD5"/>
    <w:rsid w:val="009A28B6"/>
    <w:rsid w:val="00AC7F91"/>
    <w:rsid w:val="00C645D8"/>
    <w:rsid w:val="00C70F9C"/>
    <w:rsid w:val="00C75B67"/>
    <w:rsid w:val="00CA26CA"/>
    <w:rsid w:val="00CA57BB"/>
    <w:rsid w:val="00CD17BB"/>
    <w:rsid w:val="00CE30E5"/>
    <w:rsid w:val="00D80068"/>
    <w:rsid w:val="00DD2BAA"/>
    <w:rsid w:val="00F13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C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A44B31D3894EBD8F53F73174489519">
    <w:name w:val="5FA44B31D3894EBD8F53F73174489519"/>
    <w:rsid w:val="004B2CFB"/>
  </w:style>
  <w:style w:type="paragraph" w:customStyle="1" w:styleId="4CB2A5DBC07A4287BA1B0AB403E6A97B">
    <w:name w:val="4CB2A5DBC07A4287BA1B0AB403E6A97B"/>
    <w:rsid w:val="004B2CFB"/>
  </w:style>
  <w:style w:type="character" w:styleId="PlaceholderText">
    <w:name w:val="Placeholder Text"/>
    <w:basedOn w:val="DefaultParagraphFont"/>
    <w:uiPriority w:val="99"/>
    <w:semiHidden/>
    <w:rsid w:val="00C645D8"/>
    <w:rPr>
      <w:color w:val="808080"/>
    </w:rPr>
  </w:style>
  <w:style w:type="paragraph" w:customStyle="1" w:styleId="57DEFB9A41D94CAF85163DBB0F3EB7AF">
    <w:name w:val="57DEFB9A41D94CAF85163DBB0F3EB7AF"/>
    <w:rsid w:val="004B2CFB"/>
  </w:style>
  <w:style w:type="paragraph" w:customStyle="1" w:styleId="732A14DFEA6B452D9C6675DA360DF909">
    <w:name w:val="732A14DFEA6B452D9C6675DA360DF909"/>
    <w:rsid w:val="004B2CFB"/>
  </w:style>
  <w:style w:type="paragraph" w:customStyle="1" w:styleId="468A03ECD6454D9B945AA7D48AFE0405">
    <w:name w:val="468A03ECD6454D9B945AA7D48AFE0405"/>
    <w:rsid w:val="004B2CFB"/>
  </w:style>
  <w:style w:type="paragraph" w:customStyle="1" w:styleId="801D862DFA2141F785F4D43DC7BC2026">
    <w:name w:val="801D862DFA2141F785F4D43DC7BC2026"/>
    <w:rsid w:val="004B2CFB"/>
  </w:style>
  <w:style w:type="paragraph" w:customStyle="1" w:styleId="99DE0B6BDE4041DA998828606D8C4D1B">
    <w:name w:val="99DE0B6BDE4041DA998828606D8C4D1B"/>
    <w:rsid w:val="004B2CFB"/>
  </w:style>
  <w:style w:type="paragraph" w:customStyle="1" w:styleId="95C717ADAFE34E5AB032B95903F7E080">
    <w:name w:val="95C717ADAFE34E5AB032B95903F7E080"/>
    <w:rsid w:val="004B2CFB"/>
  </w:style>
  <w:style w:type="paragraph" w:customStyle="1" w:styleId="C0766F2DC4E74F9588BA55F55AAA1E35">
    <w:name w:val="C0766F2DC4E74F9588BA55F55AAA1E35"/>
    <w:rsid w:val="004B2CFB"/>
  </w:style>
  <w:style w:type="paragraph" w:customStyle="1" w:styleId="D0576B2344AF4A1DB433C20DBE574C0C">
    <w:name w:val="D0576B2344AF4A1DB433C20DBE574C0C"/>
    <w:rsid w:val="004B2CFB"/>
  </w:style>
  <w:style w:type="paragraph" w:customStyle="1" w:styleId="51EEE08377B149E2A544103DAE78E0ED">
    <w:name w:val="51EEE08377B149E2A544103DAE78E0ED"/>
    <w:rsid w:val="004B2CFB"/>
  </w:style>
  <w:style w:type="paragraph" w:customStyle="1" w:styleId="F82E8B2CB5604C6CA1756634CCFE6D01">
    <w:name w:val="F82E8B2CB5604C6CA1756634CCFE6D01"/>
    <w:rsid w:val="004B2CFB"/>
  </w:style>
  <w:style w:type="paragraph" w:customStyle="1" w:styleId="90BF7DE398E9403E9B2A2451E402B864">
    <w:name w:val="90BF7DE398E9403E9B2A2451E402B864"/>
    <w:rsid w:val="004B2CFB"/>
  </w:style>
  <w:style w:type="paragraph" w:customStyle="1" w:styleId="ADA47C03DC7245F6BFC434F8C5DE2FC3">
    <w:name w:val="ADA47C03DC7245F6BFC434F8C5DE2FC3"/>
    <w:rsid w:val="004B2CFB"/>
  </w:style>
  <w:style w:type="paragraph" w:customStyle="1" w:styleId="5D5B161EA7A240A2A48FE3F8C64376C4">
    <w:name w:val="5D5B161EA7A240A2A48FE3F8C64376C4"/>
    <w:rsid w:val="004B2CFB"/>
  </w:style>
  <w:style w:type="paragraph" w:customStyle="1" w:styleId="646A6CD7F63D4AF59B071C1F41DB8E0F">
    <w:name w:val="646A6CD7F63D4AF59B071C1F41DB8E0F"/>
    <w:rsid w:val="004B2CFB"/>
  </w:style>
  <w:style w:type="paragraph" w:customStyle="1" w:styleId="E8BE0046DACC4B2ABD169C68DC75B275">
    <w:name w:val="E8BE0046DACC4B2ABD169C68DC75B275"/>
    <w:rsid w:val="004B2CFB"/>
  </w:style>
  <w:style w:type="paragraph" w:customStyle="1" w:styleId="82FFB0C0D5A34E8188E784B75953B2CC">
    <w:name w:val="82FFB0C0D5A34E8188E784B75953B2CC"/>
    <w:rsid w:val="004B2CFB"/>
  </w:style>
  <w:style w:type="paragraph" w:customStyle="1" w:styleId="E35C621944494B2385C0F44975E30FB6">
    <w:name w:val="E35C621944494B2385C0F44975E30FB6"/>
    <w:rsid w:val="004B2CFB"/>
  </w:style>
  <w:style w:type="paragraph" w:customStyle="1" w:styleId="26726E23E99A493DA803B0671C6C68B8">
    <w:name w:val="26726E23E99A493DA803B0671C6C68B8"/>
    <w:rsid w:val="004B2CFB"/>
  </w:style>
  <w:style w:type="paragraph" w:customStyle="1" w:styleId="1FC55A33832C418AA19BA6BED30145BA">
    <w:name w:val="1FC55A33832C418AA19BA6BED30145BA"/>
    <w:rsid w:val="004B2CFB"/>
  </w:style>
  <w:style w:type="paragraph" w:customStyle="1" w:styleId="3A6201276DF9412585D56482BB657211">
    <w:name w:val="3A6201276DF9412585D56482BB657211"/>
    <w:rsid w:val="004B2CFB"/>
  </w:style>
  <w:style w:type="paragraph" w:customStyle="1" w:styleId="31C69D239CBD44D1A5334960DF057E2C">
    <w:name w:val="31C69D239CBD44D1A5334960DF057E2C"/>
    <w:rsid w:val="004B2CFB"/>
  </w:style>
  <w:style w:type="paragraph" w:customStyle="1" w:styleId="B4D28C6B51DC4A818E3678F13D1B07AB">
    <w:name w:val="B4D28C6B51DC4A818E3678F13D1B07AB"/>
    <w:rsid w:val="004B2CFB"/>
  </w:style>
  <w:style w:type="paragraph" w:customStyle="1" w:styleId="C78B0F330F2A43D4B1B1589FE78E1890">
    <w:name w:val="C78B0F330F2A43D4B1B1589FE78E1890"/>
    <w:rsid w:val="004B2CFB"/>
  </w:style>
  <w:style w:type="paragraph" w:customStyle="1" w:styleId="FA76AACCFC4945F49255566B7AD45186">
    <w:name w:val="FA76AACCFC4945F49255566B7AD45186"/>
    <w:rsid w:val="004B2CFB"/>
  </w:style>
  <w:style w:type="paragraph" w:customStyle="1" w:styleId="EFCEAE057C274AFC9A1D6661216E51FE">
    <w:name w:val="EFCEAE057C274AFC9A1D6661216E51FE"/>
    <w:rsid w:val="004B2CFB"/>
  </w:style>
  <w:style w:type="paragraph" w:customStyle="1" w:styleId="C6D694F20BF5479C835D56BED30B26CD">
    <w:name w:val="C6D694F20BF5479C835D56BED30B26CD"/>
    <w:rsid w:val="004B2CFB"/>
  </w:style>
  <w:style w:type="paragraph" w:customStyle="1" w:styleId="C0F9B7CED9E941CBA1A454BD84AD56D4">
    <w:name w:val="C0F9B7CED9E941CBA1A454BD84AD56D4"/>
    <w:rsid w:val="004B2CFB"/>
  </w:style>
  <w:style w:type="paragraph" w:customStyle="1" w:styleId="42049F4C889F487589B6FA45FFDF07A3">
    <w:name w:val="42049F4C889F487589B6FA45FFDF07A3"/>
    <w:rsid w:val="004B2CF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7.xml><?xml version="1.0" encoding="utf-8"?>
<DocumentState xmlns="http://www.w3.org/2001/XMLSchema-instance">
  <Application>MS Word</Application>
  <SourceSubmissionTool/>
  <ApprovedAttachment>False</ApprovedAttachment>
  <NonApprovedAttachment>False</NonApprovedAttachment>
  <BlastVoiceMail>False</BlastVoiceMail>
  <PrintResearch>False</PrintResearch>
  <ContentType>Note</ContentType>
  <TemplateType>CreditIndustryNote</TemplateType>
  <PublicNote>False</PublicNote>
  <InsertAllFinancialsFired>False</InsertAllFinancialsFired>
  <DocumentId>1432243</DocumentId>
  <DocumentVersion>1</DocumentVersion>
  <SendEmail>True</SendEmail>
  <EmailRequiresApproval>False</EmailRequiresApproval>
  <EmailDistributionOnly>False</EmailDistributionOnly>
  <GPSDistributable>True</GPSDistributable>
  <InternalOnly>False</InternalOnly>
  <Language>1-0</Language>
  <NumberOfPages>4</NumberOfPages>
  <ReleaseDate>2014-07-02T23:15:00+00:00</ReleaseDate>
  <OriginalAuthor/>
  <RetractionDate/>
  <ApproveRelease>false</ApproveRelease>
  <SendToCompliance>false</SendToCompliance>
  <WorkflowState>0</WorkflowState>
  <SAApprove>false</SAApprove>
  <SAReviewed>false</SAReviewed>
  <SubmissionTool>GPS Author</SubmissionTool>
  <SubmittingUser>1003761-1</SubmittingUser>
  <FirstSubmittingUser>1003761-1</FirstSubmittingUser>
  <Title>€HY/IG Consumer Earnings Calendar</Title>
  <SubTitle>July - August 2014</SubTitle>
  <Abstract/>
  <Filename>European HG  HY Calendar July-August 2014.docx</Filename>
  <Branding>JPMorgan</Branding>
  <Focus>5-0</Focus>
  <Periodicity/>
  <Publication/>
  <BusinessGroupDocument>26-0</BusinessGroupDocument>
  <BusinessGroupAlias/>
  <WorkflowRegion>1-0</WorkflowRegion>
  <AnalystRegion>1-0</AnalystRegion>
  <GPSDraftMark>
    <GPSDraftMarkType>None</GPSDraftMarkType>
    <WaterMark/>
    <Dirty>False</Dirty>
  </GPSDraftMark>
  <AnalystDisplayMode>Group</AnalystDisplayMode>
  <ShowAnalystSelected>True</ShowAnalystSelected>
  <DocumentTitleReadOnly>False</DocumentTitleReadOnly>
  <SummaryStripInserted>False</SummaryStripInserted>
  <SummaryStripRemovedBySA>False</SummaryStripRemovedBySA>
  <SummaryStripMarketCapUnits>Millions</SummaryStripMarketCapUnits>
  <ShowSummaryStripOnSecondPage>False</ShowSummaryStripOnSecondPage>
  <ShowSummaryStrip>True</ShowSummaryStrip>
  <SummaryStripNeedsUpdating>False</SummaryStripNeedsUpdating>
  <SummaryStrip>
    <WordMLSummaryStrip/>
    <FootNote/>
    <ShowPriceInfo>True</ShowPriceInfo>
  </SummaryStrip>
  <FinancialLayoutType>NotApplicable</FinancialLayoutType>
  <VAndRLayoutType>NotApplicable</VAndRLayoutType>
  <CompanyPageFixedLayoutType>NotApplicable</CompanyPageFixedLayoutType>
  <GroupNameRenderOnInsideCPLs>False</GroupNameRenderOnInsideCPLs>
  <Companies/>
  <Analysts>
    <Analyst>
      <Key>1001473-1</Key>
      <Lead>lead</Lead>
      <Tagging>Static</Tagging>
      <BusinessGroup>26-0</BusinessGroup>
      <AC>CoverAutomatic</AC>
      <BBGPageCode>
        <Status>AutomaticOFF</Status>
        <IsRendered>False</IsRendered>
        <Value> </Value>
      </BBGPageCode>
      <EquityCoverage>False</EquityCoverage>
      <LegalEntity>JPMSL</LegalEntity>
      <AnalystGroupKey>488590309-1003178</AnalystGroupKey>
      <AnalystGroupName>European Credit - Consumer &amp; Retail</AnalystGroupName>
    </Analyst>
  </Analysts>
  <TaggedAnalysts/>
  <Regions>
    <Region>
      <Key>1-0</Key>
      <Tagging>Static</Tagging>
    </Region>
  </Regions>
  <Countries/>
  <AssetClasses>
    <AssetClass>
      <Key>2-0</Key>
      <Tagging>Dynamic</Tagging>
    </AssetClass>
  </AssetClasses>
  <AssetTypes>
    <AssetType>
      <Key>16-0</Key>
      <Tagging>Dynamic</Tagging>
    </AssetType>
  </AssetTypes>
  <DistributionTargets>
    <DistributionTarget>
      <Key>30-0</Key>
    </DistributionTarget>
    <DistributionTarget>
      <Key>18-0</Key>
    </DistributionTarget>
  </DistributionTargets>
  <AudienceEntitlements>
    <AudienceEntitlement>
      <Key>1-0</Key>
    </AudienceEntitlement>
  </AudienceEntitlements>
  <Contains144ASecurityContent>False</Contains144ASecurityContent>
  <Industries>
    <Industry>
      <Key>268-0</Key>
      <Tagging>Static</Tagging>
      <IsSubject>True</IsSubject>
    </Industry>
    <Industry>
      <Key>219-0</Key>
      <Tagging>Static</Tagging>
      <IsSubject>True</IsSubject>
    </Industry>
    <Industry>
      <Key>5-0</Key>
      <Tagging>Static</Tagging>
      <IsSubject>True</IsSubject>
    </Industry>
    <Industry>
      <Key>272-0</Key>
      <Tagging>Static</Tagging>
      <IsSubject>True</IsSubject>
    </Industry>
    <Industry>
      <Key>243-0</Key>
      <Tagging>Static</Tagging>
      <IsSubject>True</IsSubject>
    </Industry>
    <Industry>
      <Key>273-0</Key>
      <Tagging>Static</Tagging>
      <IsSubject>True</IsSubject>
    </Industry>
    <Industry>
      <Key>313-0</Key>
      <Tagging>Static</Tagging>
      <IsSubject>True</IsSubject>
    </Industry>
    <Industry>
      <Key>310-0</Key>
      <Tagging>Static</Tagging>
      <IsSubject>True</IsSubject>
    </Industry>
    <Industry>
      <Key>22-0</Key>
      <Tagging>Static</Tagging>
      <IsSubject>True</IsSubject>
    </Industry>
    <Industry>
      <Key>402-0</Key>
      <Tagging>Static</Tagging>
      <IsSubject>True</IsSubject>
    </Industry>
  </Industries>
  <Keywords/>
  <MarketStrategies/>
  <Subjects/>
  <Email>
    <EmailSubject>€HY/IG Consumer Earnings Calendar : July - August 2014</EmailSubject>
    <ReplyAddress>pm.credit.research@jpmorgan.com</ReplyAddress>
    <ReplyAddressDisplay>jpm.credit.research@jpmorgan.com</ReplyAddressDisplay>
    <FromAddress>katie.ruci@jpmorgan.com</FromAddress>
    <FromAddressDisplay>Katie Ruci &lt;katie.ruci@jpmorgan.com&gt;</FromAddressDisplay>
    <IntroductionText/>
    <Personalization>None</Personalization>
    <EmailStyle>JPMorgan</EmailStyle>
    <DeliveryDate>2014-07-03T14:35:28+00:00</DeliveryDate>
    <PasswordProtect>False</PasswordProtect>
    <HasSubjectChanged>False</HasSubjectChanged>
    <HasFromAddressDisplayChanged>False</HasFromAddressDisplayChanged>
    <EmailLists>
      <EmailList name="Ruci, Alketa - European High Grade / High Yield - Consumer &amp; Retail" short="ehghyrc">6464-0</EmailList>
    </EmailLists>
  </Email>
  <Comments>
    <Public>
If issues contact at: (44-20) 7134 3071</Public>
    <Private/>
    <LockedDisclosures>False</LockedDisclosures>
    <LockedDisclosureDate>2014-07-03T15:35:17+01:00</LockedDisclosureDate>
    <LockedDisclosureSA/>
    <UpdateDisclosures>True</UpdateDisclosures>
    <EmailContact>False</EmailContact>
    <PhoneContact>True</PhoneContact>
    <EmailFreetext>louie.peters@jpmorgan.com</EmailFreetext>
    <PhoneFreetext>(44-20) 7134 3071</PhoneFreetext>
  </Comments>
  <Disclosures>
    <CompendiumText>False</CompendiumText>
    <DisclosureDefaultingPerformed>True</DisclosureDefaultingPerformed>
    <PageStart>
      <DisclosureClause>
        <Id>4</Id>
        <Name>Disclosure ref</Name>
        <Text>See page ${PAGESTART} for analyst certification and important disclosures.</Text>
      </DisclosureClause>
    </PageStart>
    <Page1Footer>
      <DisclosureClause>
        <Id>7</Id>
        <Name>JPM does and seeks</Name>
        <Tex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Text>
      </DisclosureClause>
    </Page1Footer>
    <ShowFrontPageBannerClauseOnAllPages>False</ShowFrontPageBannerClauseOnAllPages>
  </Disclosures>
  <BulletList/>
  <EditHeader>
    <HeaderType>jpAllHeaders</HeaderType>
    <IsEditHeaderRun>False</IsEditHeaderRun>
    <ShowAnalystAll>True</ShowAnalystAll>
    <AnalystText/>
    <ShowBusinessGroupAll>True</ShowBusinessGroupAll>
    <BusinessGroupText/>
    <ShowAnalystEven>False</ShowAnalystEven>
    <EvenAnalystText/>
    <ShowBusinessGroupEven>False</ShowBusinessGroupEven>
    <EvenBusinessGroupText/>
    <ShowAnalystOdd>False</ShowAnalystOdd>
    <OddAnalystText/>
    <ShowBusinessGroupOdd>False</ShowBusinessGroupOdd>
    <OddBusinessGroupText/>
    <ShowAnalystSection>False</ShowAnalystSection>
    <SectionAnalystText/>
    <ShowBusinessGroupSection>False</ShowBusinessGroupSection>
    <SectionBusinessGroupText/>
    <HeaderAllAnalysts/>
    <HeaderEvenAnalysts/>
    <HeaderOddAnalysts/>
    <HeaderSectionAnalysts/>
  </EditHeader>
  <STPImages>
    <STPImage>STPlogo.gif</STPImage>
  </STPImages>
  <CompanyDisclosureType>Credit</CompanyDisclosureType>
  <FxCurrencyGroups/>
  <AFLTracker/>
</DocumentState>
</file>

<file path=customXML/item8.xml><?xml version="1.0" encoding="utf-8"?>
<Research xmlns:rixmldt="http://www.rixml.org/2010/1/RIXML-datatypes" xmlns:xsi="http://www.w3.org/2001/XMLSchema-instance" xmlns="http://www.rixml.org/2010/1/RIXML" language="eng" createDateTime="2014-07-03T15:35:19+01:00" researchID="GPS-1432243-0" xsi:schemaLocation="http://www.rixml.org/2010/1/RIXML http://www.rixml.org/newsite/specifications/v231/RIXML-2_3_1.xsd">
  <Product productID="GPS-1432243-0">
    <StatusInfo currentStatusIndicator="Yes" statusDateTime="2014-07-03T15:35:19+01:00" statusType="Published">
      <Version>1</Version>
    </StatusInfo>
    <Source>
      <Organization primaryIndicator="Yes" type="SellSideFirm">
        <OrganizationID idType="VendorCode">JPM</OrganizationID>
        <OrganizationName nameType="Display">JPMorgan</OrganizationName>
        <PersonGroup>
          <PersonGroupMember primaryIndicator="Yes" sequence="1">
            <Person personID="U481689">
              <FamilyName>Ruci</FamilyName>
              <GivenName>Katie</GivenName>
              <DisplayName>Katie Ruci</DisplayName>
              <JobTitle>Analyst</JobTitle>
              <Division>CREDIT RESEARCH</Division>
            </Person>
          </PersonGroupMember>
          <ContactInfo nature="Business">
            <Email>katie.ruci@jpmorgan.com</Email>
            <Phone type="Voice">
              <CountryCode/>
              <Number>(44-20) 7134-1644</Number>
            </Phone>
          </ContactInfo>
        </PersonGroup>
      </Organization>
    </Source>
    <Content>
      <Title>€HY/IG Consumer Earnings Calendar</Title>
      <SubTitle>July - August 2014</SubTitle>
      <Abstract/>
      <Synopsis/>
    </Content>
    <Context external="Yes">
      <ProductDetails periodicalIndicator="No" publicationDateTime="2014-07-03T15:35:19+01:00">
        <ProductCategory productCategory="Report"/>
        <ProductFocus focus="SectorIndustry" primaryIndicator="Yes"/>
        <EntitlementGroup>
          <Entitlement includeExcludeIndicator="Include" primaryIndicator="No">
            <AudienceTypeEntitlement audienceType="QualifiedInstitutionalBuyer" external="Yes"/>
          </Entitlement>
        </EntitlementGroup>
      </ProductDetails>
      <ProductClassifications>
        <Discipline disciplineType="Investment"/>
        <Region primaryIndicator="No" regionType="Europe" emergingIndicator="No"/>
        <AssetClass assetClass="FixedIncome"/>
        <AssetType assetType="Credit"/>
        <SectorIndustry classificationType="GICS" code="25" focusLevel="Yes" level="1" primaryIndicator="No">
          <Name>Consumer Discretionary</Name>
        </SectorIndustry>
        <SectorIndustry classificationType="GICS" code="2550" focusLevel="Yes" level="2" primaryIndicator="No">
          <Name>Retailing</Name>
        </SectorIndustry>
        <SectorIndustry classificationType="GICS" code="255040" focusLevel="Yes" level="3" primaryIndicator="Yes">
          <Name>Specialty Retail</Name>
        </SectorIndustry>
        <SectorIndustry classificationType="GICS" code="30" focusLevel="Yes" level="1" primaryIndicator="No">
          <Name>Consumer Staples</Name>
        </SectorIndustry>
        <SectorIndustry classificationType="GICS" code="3020" focusLevel="Yes" level="2" primaryIndicator="No">
          <Name>Food, Beverage &amp; Tobacco</Name>
        </SectorIndustry>
        <SectorIndustry classificationType="GICS" code="302010" focusLevel="Yes" level="3" primaryIndicator="Yes">
          <Name>Beverages</Name>
        </SectorIndustry>
        <SectorIndustry classificationType="GICS" code="302020" focusLevel="Yes" level="3" primaryIndicator="No">
          <Name>Food Products</Name>
        </SectorIndustry>
        <SectorIndustry classificationType="GICS" code="30202030" focusLevel="Yes" level="4" primaryIndicator="Yes">
          <Name>Packaged Foods &amp; Meats</Name>
        </SectorIndustry>
        <SectorIndustry classificationType="GICS" code="3010" focusLevel="Yes" level="2" primaryIndicator="No">
          <Name>Food &amp; Staples Retailing</Name>
        </SectorIndustry>
        <SectorIndustry classificationType="GICS" code="301010" focusLevel="Yes" level="3" primaryIndicator="Yes">
          <Name>Food &amp; Staples Retailing</Name>
        </SectorIndustry>
        <SectorIndustry classificationType="GICS" code="2530" focusLevel="Yes" level="2" primaryIndicator="No">
          <Name>Consumer Services</Name>
        </SectorIndustry>
        <SectorIndustry classificationType="GICS" code="253010" focusLevel="Yes" level="3" primaryIndicator="No">
          <Name>Hotels, Restaurants &amp; Leisure</Name>
        </SectorIndustry>
        <SectorIndustry classificationType="GICS" code="25301010" focusLevel="Yes" level="4" primaryIndicator="Yes">
          <Name>Casinos &amp; Gaming</Name>
        </SectorIndustry>
        <SectorIndustry classificationType="GICS" code="2520" focusLevel="Yes" level="2" primaryIndicator="No">
          <Name>Consumer Durables &amp; Apparel</Name>
        </SectorIndustry>
        <SectorIndustry classificationType="GICS" code="252010" focusLevel="Yes" level="3" primaryIndicator="Yes">
          <Name>Household Durables</Name>
        </SectorIndustry>
        <SectorIndustry classificationType="GICS" code="3030" focusLevel="Yes" level="2" primaryIndicator="No">
          <Name>Household &amp; Personal Products</Name>
        </SectorIndustry>
        <SectorIndustry classificationType="GICS" code="303010" focusLevel="Yes" level="3" primaryIndicator="No">
          <Name>Household Products</Name>
        </SectorIndustry>
        <SectorIndustry classificationType="GICS" code="30301010" focusLevel="Yes" level="4" primaryIndicator="Yes">
          <Name>Household Products</Name>
        </SectorIndustry>
        <SectorIndustry classificationType="GICS" code="302030" focusLevel="Yes" level="3" primaryIndicator="No">
          <Name>Tobacco</Name>
        </SectorIndustry>
        <SectorIndustry classificationType="GICS" code="30203010" focusLevel="Yes" level="4" primaryIndicator="Yes">
          <Name>Tobacco</Name>
        </SectorIndustry>
        <SectorIndustry classificationType="GICS" code="252030" focusLevel="Yes" level="3" primaryIndicator="No">
          <Name>Textiles, Apparel &amp; Luxury Goods</Name>
        </SectorIndustry>
        <SectorIndustry classificationType="GICS" code="25203010" focusLevel="Yes" level="4" primaryIndicator="Yes">
          <Name>Apparel, Accessories &amp; Luxury Goods</Name>
        </SectorIndustry>
        <SectorIndustry classificationType="GICS" code="20" focusLevel="Yes" level="1" primaryIndicator="No">
          <Name>Industrials</Name>
        </SectorIndustry>
        <SectorIndustry classificationType="GICS" code="2020" focusLevel="Yes" level="2" primaryIndicator="No">
          <Name>Commercial &amp; Professional Services</Name>
        </SectorIndustry>
        <SectorIndustry classificationType="GICS" code="202010" focusLevel="Yes" level="3" primaryIndicator="Yes">
          <Name>Commercial Services &amp; Supplies</Name>
        </SectorIndustry>
      </ProductClassifications>
    </Context>
  </Product>
</Research>
</file>

<file path=customXML/item9.xml><?xml version="1.0" encoding="utf-8"?>
<JpmcExtensions>
  <EmailAlert>Y</EmailAlert>
  <Searchable>Y</Searchable>
  <SourceSystem>GPSAuthor</SourceSystem>
  <Permission>100</Permission>
  <BulletList/>
  <ContentTypeList>
    <ContentType>PUBNOT</ContentType>
  </ContentTypeList>
  <PrimaryAnalystList>
    <PrimaryAnalyst analystID="U481689">Katie Ruci</PrimaryAnalyst>
  </PrimaryAnalystList>
  <SecondaryAnalystList/>
  <PrimaryCompanyList/>
  <SecondaryCompanyList/>
  <ExpiryDate/>
  <RICList/>
  <RenderHtmlFlag>N</RenderHtmlFlag>
</JpmcExtensions>
</file>

<file path=customXML/itema.xml><?xml version="1.0" encoding="utf-8"?>
<economicsCharts xmlns="http://www.w3.org/2001/XMLSchema-instance"/>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3.xml><?xml version="1.0" encoding="utf-8"?>
<publishingControl xmlns="http://www.w3.org/2001/XMLSchema-instance">
  <action>Publish</action>
  <type>
    <primary>RESEARCH</primary>
  </type>
  <distribution>
    <destination>BONDHUB</destination>
    <destination>MORGAN-MARKETS</destination>
  </distribution>
  <documentId/>
</publishingControl>
</file>

<file path=customXml/item6.xml><?xml version="1.0" encoding="utf-8"?>
<b:Sources xmlns:b="http://schemas.openxmlformats.org/officeDocument/2006/bibliography" xmlns="http://schemas.openxmlformats.org/officeDocument/2006/bibliography" SelectedStyle="\APA.XSL" StyleName="APA"/>
</file>

<file path=customXml/itemProps3.xml><?xml version="1.0" encoding="utf-8"?>
<ds:datastoreItem xmlns:ds="http://schemas.openxmlformats.org/officeDocument/2006/customXml" ds:itemID="{04ECD582-062C-49AF-B747-47048CBC2A5E}">
  <ds:schemaRefs/>
</ds:datastoreItem>
</file>

<file path=customXml/itemProps6.xml><?xml version="1.0" encoding="utf-8"?>
<ds:datastoreItem xmlns:ds="http://schemas.openxmlformats.org/officeDocument/2006/customXml" ds:itemID="{AA68AA1E-F7AE-494E-9B44-24BBFBC1B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NonCompanyNote.dotm</Template>
  <TotalTime>0</TotalTime>
  <Pages>4</Pages>
  <Words>3217</Words>
  <Characters>17744</Characters>
  <Application>Microsoft Office Word</Application>
  <DocSecurity>0</DocSecurity>
  <Lines>336</Lines>
  <Paragraphs>144</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20834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JPMorgan Chase &amp; Co.</dc:creator>
  <cp:keywords/>
  <dc:description/>
  <cp:lastModifiedBy>JPMorgan Chase &amp; Co.</cp:lastModifiedBy>
  <cp:revision>2</cp:revision>
  <cp:lastPrinted>2014-07-03T14:14:00Z</cp:lastPrinted>
  <dcterms:created xsi:type="dcterms:W3CDTF">2014-07-03T14:35:00Z</dcterms:created>
  <dcterms:modified xsi:type="dcterms:W3CDTF">2014-07-03T14:35:00Z</dcterms:modified>
</cp:coreProperties>
</file>