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200"/>
      </w:pPr>
      <w:r>
        <w:rPr>
          <w:rFonts w:ascii="Calibri" w:hAnsi="Calibri" w:eastAsia="Microsoft JhengHei"/>
          <w:b/>
          <w:sz w:val="32"/>
          <w:szCs w:val="32"/>
        </w:rPr>
        <w:t xml:space="preserve">plan-2 待下載文獻清單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計畫書「1029-2318_兩年期研究計畫書.docx」參考文獻共 140 篇，其中 140 篇已有期刊正式版 PDF 存放於主題資料夾。以下 0 篇尚未取得，0 篇需換成期刊正式版。所有書目資料均已於 2026-10-29 以 Crossref 核對作者、年份、卷期與頁碼。在校園網路或學校 VPN 下開啟 DOI 連結即可下載；下載後放進 External References 資料夾，歸檔後重新產出計畫書，引用連結即會改連到主題資料夾中的 PDF。</w:t>
      </w:r>
    </w:p>
    <w:p>
      <w:pPr>
        <w:spacing w:after="120"/>
      </w:pPr>
      <w:r>
        <w:rPr>
          <w:rFonts w:ascii="Calibri" w:hAnsi="Calibri" w:eastAsia="Microsoft JhengHei"/>
          <w:b/>
          <w:sz w:val="22"/>
          <w:szCs w:val="22"/>
        </w:rPr>
        <w:t xml:space="preserve">目前沒有待下載的文獻：所有參考文獻的期刊正式版 PDF 均已歸檔，計畫書中的引用全部連到主題資料夾中的 PDF。</w:t>
      </w:r>
    </w:p>
    <w:sectPr>
      <w:pgSz w:w="16838" w:h="11906" w:orient="landscape"/>
      <w:pgMar w:top="1000" w:right="1000" w:bottom="1000" w:left="1000" w:header="500" w:footer="500" w:gutter="0"/>
    </w:sectPr>
  </w:body>
</w:document>
</file>

<file path=word/_rels/document.xml.rels><?xml version="1.0" encoding="UTF-8" standalone="yes"?><Relationships xmlns="http://schemas.openxmlformats.org/package/2006/relationships"></Relationships>
</file>