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待下載文獻清單與系統性文獻回顧篩選紀錄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計畫書「plan-2_兩年期研究計畫書.docx」參考文獻共 89 篇，其中 83 篇已存放於主題資料夾，6 篇尚未取得。書目資料已以網路檢索比對出版社頁面、RePEc／大學典藏或期刊新聞稿（本工作環境無法連線 Crossref 與 doi.org）；標示「待核對」者，請於下載時以出版社頁面確認後告知，以便更新計畫書。下載後放進 External References 資料夾即可，之後重新產出計畫書時，引用超連結會改連到本地 PDF。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一、plan-2 引用、尚未取得的文獻（6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期刊欄標示 A 級（FT50）、B 級（SSCI、影響係數 &gt; 2）或理論基礎（2021 年以前）。在校園網路或學校 VPN 下開啟 DOI 連結，通常可以直接下載。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Wang, Huang, He, Liu, Guo, Sun &amp; Chen (2025). Artificial intelligence (AI) assistant in online shopping: A randomized field experiment on a livestream selling platform（待核對：卷期頁碼）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https://doi.org/10.1287/isre.2023.0103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Gnewuch, Morana, Hinz, Kellner &amp; Maedche (2024). More than a bot? The impact of disclosing human involvement on customer interactions with hybrid service agents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8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https://doi.org/10.1287/isre.2022.0152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Schanke, Burtch &amp; Ray (2021). Estimating the impact of "humanizing" customer service chatbots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9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https://doi.org/10.1287/isre.2021.1015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Oliver (1980). A cognitive model of the antecedents and consequences of satisfaction decisions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Research（理論基礎）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https://doi.org/10.1177/002224378001700405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Cacioppo, Petty &amp; Kao (1984). The efficient assessment of need for cognition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Personality Assessment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共同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https://doi.org/10.1207/s15327752jpa4803_13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Cohen (1960). A coefficient of agreement for nominal scales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Educational and Psychological Measurement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/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https://doi.org/10.1177/001316446002000104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另有 1 篇已存放於主題資料夾，但目前為預印本，需換成期刊正式版：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Liu, Wang, Yang &amp; Wang (2025). Artificial intelligence-powered digital streamers in online retail: Empirical insights and design strategies from experiments（待核對：卷期頁碼；目前僅有 SSRN 預印本）（目前為 SSRN 預印本，請下載期刊版）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https://doi.org/10.1287/isre.2023.0024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二、系統性文獻回顧：保留候選（0 篇尚未下載）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保留候選 16 篇均已下載並完成全文篩選，結果見第四節。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三、系統性文獻回顧：排除紀錄（網路檢索 12 篇、主題資料夾 10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8600"/>
        <w:gridCol w:w="4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8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4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排除理由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Whether and how to introduce AI-driven virtual streamers: Selling mode selection in live streaming commerce（Electronic Commerce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分析式模型，未量測消費者反應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Equilibrium analysis of live-streaming e-commerce supply chain in the AI era（International Journal of Production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供應鏈賽局模型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Li, Ning, Fan, Kumar &amp; Ye — Channel choice in live streaming commerce（Production and Operations Management,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通路選擇模型，非消費者端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Duan &amp; Song — The adoption of live streaming channel considering impulse buying and product returns（International Journal of Production Economics, 274,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He et al. — Live-streaming selling with consumer returns: Sample strategy, pricing and streamer choice（International Transactions in Operational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Tian, Sun &amp; Qiu — Live-streaming vs. traditional e-commerce: Sales and product return advantages of brand live streaming（SSRN 工作論文,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未經同儕審查之工作論文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Rese — Effects of live streaming commerce on returns and measures for return avoidance from a customer's perspective（Marketing ZFP, 2023）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德語期刊，未達篩選期刊等級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 &amp; Ab Hamid — Live streaming and purchase intention: A bibliometric analysis and systematic literature review（Journal of Infrastructure, Policy and Development,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未達篩選期刊等級；以 Luo et al. (2025) 代替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Do larger audiences generate greater revenues under pay what you want? Evidence from a live streaming platform（Marketing Science, 40(5), 2021）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主題為打賞定價，與主播類型無關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全文篩選排除：期刊（Behavioral Sciences）影響係數未能確認大於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全文篩選排除：期刊（SAGE Open）影響係數未能確認大於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全文篩選排除：探討消費者揭露個資意願，非 AI 身分揭露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Love deepens hatred! AI immorality and users’ love-becomes-hate phenomenon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 AI 違反道德，非銷售情境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Understanding user acceptance of AI-driven chatbots in China’s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期刊（Systems）未達篩選等級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Corrigendum to “Lower than expected but still willing to use”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勘誤，非研究論文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Optimizing cooperation mechanisms for AR services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AR 合作機制模型，非主播情境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Retailer live streaming strategy in the face of manufacturer encroachment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Maintaining e-commerce supply chain viability … strategic live-streaming channel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How does blockchain mitigate false advertising in live streaming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演化賽局模型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Online creators’ strategic cooperation in two-sided synchronous UGC market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研究對象為創作者合作，非消費者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Tailoring explanations in conversational recommendations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推薦系統解釋，非主播情境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The impact of AI-personalized recommendations on clicking intentions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推薦演算法，非主播情境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四、系統性文獻回顧：保留候選之全文篩選結果（16 篇；納入 13、排除 3）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以下文獻已由 External References 更名並歸檔，書目資料依 PDF 更新。納入者已列入計畫書參考文獻與缺口矩陣；排除者亦列於第三節。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9600"/>
        <w:gridCol w:w="3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9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篩選結果｜所在資料夾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Chen, Zhang, Fan &amp; Guo — Can AI streamers drive purchases in food delivery e-commerce live streaming? Evidence from an O2O platform（Journal of Retailing and Consumer Services, 90, 104683,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Xu, Dastane et al. — The future of live-streaming commerce: Understanding the role of AI-powered virtual streamers（Asia Pacific Journal of Marketing and Logistics, 37(5), 1175–1196,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Lu &amp; Li — AI vs. human streamers: How digital agents shape consumer persuasion processing in live streaming commerce（Journal of Theoretical and Applied Electronic Commerce Research, 21, 195,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Zhou &amp; Li — Examining consumer impulsive purchase intention in virtual AI streaming: A S-O-R perspective（Journal of Theoretical and Applied Electronic Commerce Research, 20, 204,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Zheng, Wang, Dou &amp; Ling — The marketing effects of live streaming in online marketplaces（Information &amp; Management, 63, 104288,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Hu — Beyond sales: Seller explanation, product availability, and returns in livestream commerce（Journal of Retailing and Consumer Services, 95, 105145, 2027）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Zhao, Ran, Wu, Wang, Zhou &amp; Wang — Virtual versus human: Unraveling consumer reactions to service failures through influencer types（Journal of Business Research, 178, 114657,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Kobuszewki Volles, Park, Van Kerckhove &amp; Geuens — How and when do virtual influencers positively affect consumer responses to endorsed brands?（Journal of Business Research, 183, 114863,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Audrezet, Koles, Moulard, Ameen &amp; McKenna — Virtual influencers: Definition and future research directions（Journal of Business Research, 200, 115647,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H. Li, Lei, Zhou &amp; Yuan — Can you sense without being human? Comparing virtual and human influencers endorsement effectiveness（Journal of Retailing and Consumer Services, 75, 103456, 2023）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De Cicco, Iacobucci, Cannito, Onesti, Ceccato &amp; Palumbo — Virtual vs. human influencer: Effects on users' perceptions and brand outcomes（Technology in Society, 77, 102488,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Cheng, Bao, Zarifis, Gong &amp; Mou — Exploring consumers' response to text-based chatbots in e-commerce: The moderating role of task complexity and chatbot disclosure（Internet Research, 32(2), 496–517, 2022）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T. Li — The impact of prior chatbot identity disclosure on customer tolerance of service failures（Internet Research,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排除｜2. 主題二 消費者心理行為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287/isre.2023.0103" TargetMode="External"/><Relationship Id="rId11" Type="http://schemas.openxmlformats.org/officeDocument/2006/relationships/hyperlink" Target="https://doi.org/10.1287/isre.2022.0152" TargetMode="External"/><Relationship Id="rId12" Type="http://schemas.openxmlformats.org/officeDocument/2006/relationships/hyperlink" Target="https://doi.org/10.1287/isre.2021.1015" TargetMode="External"/><Relationship Id="rId13" Type="http://schemas.openxmlformats.org/officeDocument/2006/relationships/hyperlink" Target="https://doi.org/10.1177/002224378001700405" TargetMode="External"/><Relationship Id="rId14" Type="http://schemas.openxmlformats.org/officeDocument/2006/relationships/hyperlink" Target="https://doi.org/10.1207/s15327752jpa4803_13" TargetMode="External"/><Relationship Id="rId15" Type="http://schemas.openxmlformats.org/officeDocument/2006/relationships/hyperlink" Target="https://doi.org/10.1177/001316446002000104" TargetMode="External"/><Relationship Id="rId16" Type="http://schemas.openxmlformats.org/officeDocument/2006/relationships/hyperlink" Target="https://doi.org/10.1287/isre.2023.0024" TargetMode="External"/><Relationship Id="rId17" Type="http://schemas.openxmlformats.org/officeDocument/2006/relationships/hyperlink" Target="https://doi.org/10.1287/isre.2023.0103" TargetMode="External"/><Relationship Id="rId18" Type="http://schemas.openxmlformats.org/officeDocument/2006/relationships/hyperlink" Target="https://doi.org/10.1287/isre.2022.0152" TargetMode="External"/><Relationship Id="rId19" Type="http://schemas.openxmlformats.org/officeDocument/2006/relationships/hyperlink" Target="https://doi.org/10.1287/isre.2021.1015" TargetMode="External"/><Relationship Id="rId20" Type="http://schemas.openxmlformats.org/officeDocument/2006/relationships/hyperlink" Target="https://doi.org/10.1177/002224378001700405" TargetMode="External"/><Relationship Id="rId21" Type="http://schemas.openxmlformats.org/officeDocument/2006/relationships/hyperlink" Target="https://doi.org/10.1207/s15327752jpa4803_13" TargetMode="External"/><Relationship Id="rId22" Type="http://schemas.openxmlformats.org/officeDocument/2006/relationships/hyperlink" Target="https://doi.org/10.1177/001316446002000104" TargetMode="External"/><Relationship Id="rId23" Type="http://schemas.openxmlformats.org/officeDocument/2006/relationships/hyperlink" Target="https://doi.org/10.1287/isre.2023.0024" TargetMode="External"/></Relationships>
</file>