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00"/>
      </w:pPr>
      <w:r>
        <w:rPr>
          <w:rFonts w:ascii="Calibri" w:hAnsi="Calibri" w:eastAsia="Microsoft JhengHei"/>
          <w:b/>
          <w:sz w:val="32"/>
          <w:szCs w:val="32"/>
        </w:rPr>
        <w:t xml:space="preserve">各主題資料夾文獻數量（2026-10-29 13:09）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統計範圍：Plan_fen 內五個主題資料夾的 PDF。「引用」依各計畫書 .docx 的文獻連結計算：plan-1 為 plan-1_兩年期研究計畫書.docx；plan-2 為 1029-1308_兩年期研究計畫書.docx。</w:t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數量統計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1100"/>
        <w:gridCol w:w="1200"/>
        <w:gridCol w:w="1200"/>
        <w:gridCol w:w="1300"/>
        <w:gridCol w:w="1100"/>
        <w:gridCol w:w="1500"/>
        <w:gridCol w:w="1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PDF 數量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plan-1 引用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plan-2 引用</w:t>
            </w:r>
          </w:p>
        </w:tc>
        <w:tc>
          <w:tcPr>
            <w:tcW w:w="1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任一計畫引用</w:t>
            </w:r>
          </w:p>
        </w:tc>
        <w:tc>
          <w:tcPr>
            <w:tcW w:w="11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均未引用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預印本／不完整版</w:t>
            </w:r>
          </w:p>
        </w:tc>
        <w:tc>
          <w:tcPr>
            <w:tcW w:w="1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與前次相比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 (Innovative Development)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24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2. 主題二 消費者心理行為 (Consumer Psychological Behavior)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75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42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18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3. 主題三 電子商務模式 (E-commerce Models)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47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19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27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 (Research Potential)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36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14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39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12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5. 主題五 電商市場發展需求 (E-commerce Market Development Needs)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34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31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0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  <w:tr>
        <w:tc>
          <w:tcPr>
            <w:tcW w:w="4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合計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251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103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96</w:t>
            </w:r>
          </w:p>
        </w:tc>
        <w:tc>
          <w:tcPr>
            <w:tcW w:w="13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162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89</w:t>
            </w:r>
          </w:p>
        </w:tc>
        <w:tc>
          <w:tcPr>
            <w:tcW w:w="15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無變動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計畫書有引用的預印本／不完整版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共 2 篇預印本在計畫書內有引用，下載期刊正式版後請替換：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3200"/>
        <w:gridCol w:w="7200"/>
        <w:gridCol w:w="2200"/>
        <w:gridCol w:w="2000"/>
      </w:tblGrid>
      <w:tr>
        <w:trPr>
          <w:tblHeader/>
        </w:trPr>
        <w:tc>
          <w:tcPr>
            <w:tcW w:w="3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7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文獻</w:t>
            </w:r>
          </w:p>
        </w:tc>
        <w:tc>
          <w:tcPr>
            <w:tcW w:w="22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版本</w:t>
            </w:r>
          </w:p>
        </w:tc>
        <w:tc>
          <w:tcPr>
            <w:tcW w:w="20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引用的計畫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1. 主題一 創新發展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2025 - Artificial intelligence-powered digital streamers in online retail - Empirical insights and design strategies from experiments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plan-2</w:t>
            </w:r>
          </w:p>
        </w:tc>
      </w:tr>
      <w:tr>
        <w:tc>
          <w:tcPr>
            <w:tcW w:w="3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4. 主題四 研究潛力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2024 - Determining the validity of large language models for automated perceptual analysis (SSRN preprint)</w:t>
            </w:r>
          </w:p>
        </w:tc>
        <w:tc>
          <w:tcPr>
            <w:tcW w:w="22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SSRN 預印本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rFonts w:ascii="Calibri" w:hAnsi="Calibri" w:eastAsia="Microsoft JhengHei"/>
                <w:sz w:val="17"/>
                <w:szCs w:val="17"/>
              </w:rPr>
              <w:t xml:space="preserve">plan-1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與前次紀錄的增刪明細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比較基準：GitHub 版本 HEAD（2026-10-25 23:35），即本次歸檔前的資料夾內容。共 0 筆。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4300"/>
        <w:gridCol w:w="900"/>
        <w:gridCol w:w="9400"/>
      </w:tblGrid>
      <w:tr>
        <w:trPr>
          <w:tblHeader/>
        </w:trPr>
        <w:tc>
          <w:tcPr>
            <w:tcW w:w="43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資料夾</w:t>
            </w:r>
          </w:p>
        </w:tc>
        <w:tc>
          <w:tcPr>
            <w:tcW w:w="9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變動</w:t>
            </w:r>
          </w:p>
        </w:tc>
        <w:tc>
          <w:tcPr>
            <w:tcW w:w="9400" w:type="dxa"/>
            <w:shd w:val="clear" w:color="auto" w:fill="E7E6E6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sz w:val="17"/>
                <w:szCs w:val="17"/>
              </w:rPr>
              <w:t xml:space="preserve">檔名</w:t>
            </w:r>
          </w:p>
        </w:tc>
      </w:tr>
    </w:tbl>
    <w:p>
      <w:pPr>
        <w:spacing w:after="0"/>
      </w:pPr>
      <w:r>
        <w:rPr>
          <w:rFonts w:ascii="Calibri" w:hAnsi="Calibri" w:eastAsia="Microsoft JhengHei"/>
          <w:sz w:val="10"/>
          <w:szCs w:val="10"/>
        </w:rPr>
        <w:t xml:space="preserve"/>
      </w:r>
    </w:p>
    <w:p>
      <w:pPr>
        <w:spacing w:after="120"/>
      </w:pPr>
      <w:r>
        <w:rPr>
          <w:rFonts w:ascii="Calibri" w:hAnsi="Calibri" w:eastAsia="Microsoft JhengHei"/>
          <w:b/>
          <w:sz w:val="26"/>
          <w:szCs w:val="26"/>
        </w:rPr>
        <w:t xml:space="preserve">各資料夾檔案清單</w:t>
      </w:r>
    </w:p>
    <w:p>
      <w:pPr>
        <w:spacing w:after="120"/>
      </w:pPr>
      <w:r>
        <w:rPr>
          <w:rFonts w:ascii="Calibri" w:hAnsi="Calibri" w:eastAsia="Microsoft JhengHei"/>
          <w:sz w:val="21"/>
          <w:szCs w:val="21"/>
        </w:rPr>
        <w:t xml:space="preserve">標記：① 為 plan-1 引用、② 為 plan-2 引用；無標記者為兩份計畫書均未引用。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1. 主題一 創新發展 (Innovative Development)（44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2012 - The uncanny valley [from the field].pdf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Augmented reality - Research agenda for studying the impact of its media characteristics on consumer behaviour.pdf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Augmenting the eye of the beholder - exploring the strategic potential of augmented reality to enhance online service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Enabling smart retail settings via mobile augmented reality shopping apps.pdf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2017 - Is augmented reality technology an effective tool for e-commerce - An interactivity and vividness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Augmented reality marketing - How mobile AR-apps can improve brands through inspiration.pdf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Augmented reality in retail and its impact on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VTONShoes - Virtual try-on of shoes in augmented reality on a mobile device.pdf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Authentically fake How consumers respond to the influence of virtual influencers.pdf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Can you sense without being human Comparing virtual and human influencers endorsement effectiveness.pdf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Consumers’ responses to virtual influencers as advertising endorsers - Novel and effective or uncanny and deceiving.pdf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2023 - How TikTok leads users to flow experience - investigating the effects of technology affordances with user experience level and video length as moderators.pdf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Do you create your content yourself Using generative artificial intelligence for social media content creation diminishes perceived brand authenticity.pdf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Expectancy violations and discontinuance behavior in live-streaming commerce - Exploring human interactions with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How and when do virtual influencers positively affect consumer responses to endorsed brands.pdf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 of virtual live streamers’ credibility on online sales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versus human - Unraveling consumer reactions to service failures through influencer types.pdf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Virtual vs. human influencer - Effects on users’ perceptions and brand outcomes.pdf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 innovation resistance theory perspective on metaverse NFTs - The moderating effect of metaverse usage motivation.pdf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Are assertive messages more effective in live marketing Matching effects of anchor type and message assertiveness on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Are virtual places perceived as real Belief in equivalence of virtual and physical spaces and its role in shaping willingness to migrate to virtual worlds.pdf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in live streaming - How can virtual streamers bring more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intelligence-powered digital streamers in online retail - Empirical insights and design strategies from experiments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daydreams - Exploring consumer motivations for engaging with the metaverse.pdf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Examining consumer impulsive purchase intention in virtual AI streaming - A S-O-R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Gimmick or genuineness Exploring the antecedents of AI virtual streamers aversion in live-streaming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How do influencers’ impression management tactics affect purchase intention in live commerce – Trust transfer and gender differences.pdf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Impact of AI-generated virtual streamer interaction on consumer purchase intention - A focus on social presence and perceived value.pdf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Influencing mechanisms of live streamer's language strategies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Interplay of immersion, absorption, and flow in virtual reality - Based on experience economy theory and flow theory.pdf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the metaverse ecosystem - How institutional factors, adoption of metaverse-related technologies, and absorptive capacity drive performance in high-tech small and.pdf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Machines vs. humans - The evolving role of artificial intelligence in livestreaming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Optimizing cooperation mechanisms for augmented reality (AR) services - Balancing product returns, pricing, and customer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 of the realism degree of avatars in social virtual worlds - The perspective of self-presentation.pdf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future of live-streaming commerce - Understanding the role of AI-powered virtual streamers.pdf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higher the better A study on the dark side of high engagement atmosphere in live streaming sales on consumer post-purchase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potential of NFTs in branding - An exploration of NFT-based brand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Unveiling the paradox of NFT digital scarcity - Impacts of digital scarcity on online trading and social behaviors.pdf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Virtual influencers - Definition and future research directions.pdf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Virtual-physical alliance in the metaverse ecosystem - Business model evolution and optimal deployment of knowledge management strategy.pdf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immersiTea - Exploring Multisensory Virtual Reality Environments to Enrich Bubble Tea Drinking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AI vs. human streamers - How digital agents shape consumer persuasion processing in live streaming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Can AI streamers drive purchases in food delivery E-commerce live streaming Evidence from an O2O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Manifestation of Virtual Body Ownership in the Metaverse - A Cross-Platform Study on the Impact of Multisensory Integration on Presence and Flow Experience.pdf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2. 主題二 消費者心理行為 (Consumer Psychological Behavior)（75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A means-end chain model based on consumer categorization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1982 - The experiential aspects of consumption - Consumer fantasies, feelings, and fun.pdf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1984 - The efficient assessment of need for cognition.pdf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1985 - Measuring the involvement construct.pdf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Laddering theory, method, analysis, and interpretation.pdf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1990 - Construction and validation of a scale to measure celebrity endorsers' perceived expertise, trustworthiness, and attractiveness.pdf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Effects of price, brand, and store information on buyers' product evaluations.pdf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1991 - Measuring the hedonic and utilitarian sources of consumer attitudes.pdf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1991 - Why we buy what we buy - A theory of consumption values.pdf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A model of perceived risk and intended risk-handling activity.pdf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1994 - The commitment-trust theory of relationship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1994 - The persuasion knowledge model - How people cope with persuasion attempts.pdf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A means-end chain approach to consumer goal structures.pdf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Measuring subjective meaning structures by the laddering method - Theoretical considerations and methodological problems.pdf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1996 - Marketing in hypermedia computer-mediated environments - Conceptual foundations.pdf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1998 - An investigation into the association pattern technique as a quantitative approach to measuring means-end chains.pdf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International market segmentation based on consumer-product relations.pdf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2000 - Consumer choice between hedonic and utilitarian goods.pdf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2000 - Regret - A model of its antecedents and consequences in consumer decision making.pdf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2003 - A very brief measure of the Big-Five personality domains.pdf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Measuring the hedonic and utilitarian dimensions of consumer attitude.pdf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2007 - Universal dimensions of social cognition - Warmth and competence.pdf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2008 - Adoption of virtual try-on technology for online apparel shopping.pdf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2012 - An integrative review of sensory marketing - Engaging the senses to affect perception, judgment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Machines vs. humans - The impact of artificial intelligence chatbot disclosure on customer purchases.pdf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Me or just like me - The role of virtual try-on and physical appearance in apparel M-retailing.pdf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2019 - Task-dependent algorithm aversion.pdf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Try online before you buy - How does shopping with augmented reality affect brand responses and personal data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Artificial intelligence and persuasion - A construal-level account.pdf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Tell me about yourself - Using an AI-powered chatbot to conduct conversational surveys with open-ended questions.pdf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Blending the real world and the virtual world - Exploring the role of flow in augmented reality experiences.pdf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Consumers and artificial intelligence - An experiential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Estimating the impact of “humanizing” customer service chatbots.pdf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2021 - Flow Experience and Consumer Willingness to Pay in Online Mass Customization Processes.pdf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2021 - I wear, therefore I am - investigating sneakerhead culture, social identity, and brand preference among men.pdf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Understanding anthropomorphism in service provision - A meta-analysis of physical robots, chatbots, and other AI.pdf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Artificial intelligence in utilitarian vs. hedonic contexts - The word-of-machine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Blame the bot - Anthropomorphism and anger in customer–chatbot interactions.pdf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Exploring consumers’ response to text-based chatbots in e-commerce - The moderating role of task complexity and chatbot disclosure.pdf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2022 - Relationship Between Factors of Online Marketing and Student Enrollment Decisions in Higher Education - An Analysis Using Structural Modeling Techniques.pdf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2022 - Thumbs up or down - Consumer reactions to decisions by algorithms versus humans.pdf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Bad news Send an AI. Good news Send a human.pdf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2023 - Robots do not judge - Service robots can alleviate embarrassment in service encounters.pdf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Color congruence on Instagram - the role of flow and aesthetic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More than a bot - The impact of disclosing human involvement on customer interactions with hybrid service agents.pdf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AI service may backfire - Reduced service warmth due to service provider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Adverse impacts of metaverse-induced cognitive biases on the immersive shopping experience - A conceptual model developed from a qualitative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Beyond play - cultivating consumer loyalty through compelling flow experiences in video gaming.pdf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Comparing information completeness in brand-related user-generated content media.pdf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Corrigendum to “Lower than expected but still willing to use - User acceptance toward current intelligent conversational agents” [Information &amp; Management Volume 61 issue 8(2024).pdf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Erratum to “How do consumers perceive and process online overall vs. individual text-based reviews Behavioral and eye-tracking evidence” [Information &amp; Management 60-5 (2023).pdf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From awareness to preference - The dual role of brand and eco-friendliness in shaping green choices.pdf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Fun or warm - How conversational style boosts customer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Helpful or harmful A curvilinear perspective on AI agent anthropomorphism in service failure tolerance.pdf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emotions in online reviews affect movie sales - Evidence from Hollywood.pdf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social crowding impacts mobile shopping - A perspective from information processing.pdf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 am not like them - A terror management theory perspective on the consumer separation tendency of pet profile images.pdf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consumer satisfaction through shopping app features - A Kano-based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In-game content purchase motivations (IGCPMs) - Conceptualization, scale development, and validation.pdf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Love deepens hatred! AI immorality and users’ love-becomes-hate phenomenon.pdf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Self-disclosure in online social networks - The needs-affordances-features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Striking the right balance - Customising return policy leniency for managing customer online return proclivity and satisfaction.pdf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AI-authorship effect - Understanding authenticity, moral disgust, and consumer responses to AI-generated marketing communications.pdf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dark side of virtual status systems - Exploring the impact of status loss on user engagement.pdf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effects of regulatory focus, processing disfluency, and shopping goals on consumer perceptions of range-of-savings claims in retailers’ mobile ads.pdf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The impact of prior chatbot identity disclosure on customer tolerance of service failures.pdf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power of digital nativeness - Exploring how millennials mitigate psychic distance in cross-border electronic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way out – Customer benefits and self-service satisfaction in cashierless shopping systems.pdf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Toward multilevel research on private information disclosure - A systematic review and future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Two faces of freemium strategy in social games - The interplay between perceived enjoyment, envy, and in-app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Understanding User Acceptance of AI-Driven Chatbots in China’s E-Commerce - The Roles of Perceived Authenticity, Usefulness, and Risk.pdf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Unlocking the power of multimodal online reviews - A multisensory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Unpacking conflicting evaluations and ambivalence in online hotel booking - The moderating role of perceived enjoyment in user retention.pdf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Are consumers willing to disclose information to AI-based chatbot The roles of anthropomorphism and regulatory focus.pdf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2026 - Seamless experience and experiential value - driving flow in omnichannel retailing.pdf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3. 主題三 電子商務模式 (E-commerce Models)（47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Cognitive load during problem solving - Effects on learning.pdf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1990 - Music, mood, and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1992 - Training strategies for attaining transfer of problem-solving skill in statistics - A cognitive-load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1994 - Measuring emotion - The self-assessment manikin and the semantic differential.pdf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1999 - The effects of production pacing and arousing content on the information processing of television messages.pdf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Trust and TAM in online shopping - An integrated model.pdf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2004 - Processing fluency and aesthetic pleasure - Is beauty in the perceiver's processing experience.pdf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Evaluating empirical research into music in advertising - A congruity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2011 - Introduction to the special issue social commerce - A research framework for social 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2015 - Social commerce constructs and consumer's intention to buy.pdf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2015 - librosa - Audio and music signal analysis in Python.pdf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2016 - The effect of return policy leniency on consumer purchase and return decisions - A meta-analytic review.pdf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2016 - Trade-offs in managing commercial consumer returns for online apparel retail.pdf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Effectiveness of product return-prevention instruments - Empirical evidence.pdf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2020 - The role of live streaming in building consumer trust and engagement with social commerce sellers.pdf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Live streaming commerce and consumers’ purchase intention - An uncertainty reduction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A social commerce purchasing decision model with trust network and item review information.pdf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2022 - Research on user trust evaluation of social e-commerce platform based on artificial neural network.pdf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2024 - Influencer mix strategies in livestream commerce - Impact on product sales.pdf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The dynamic process of social capital transformation and the emergence of E-commerce diffusion networks.pdf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Artificial intelligence (AI) assistant in online shopping - A randomized field experiment on a livestream selling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Business use of online platforms - Competition, satisfaction and willingness to pay.pdf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B2B online communities reduce enterprises’ default behavior༟—— From social network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assignment of delivery order bundles to in-store customers.pdf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optimization of e-commerce supply chains for fresh products with blockchain and reference effect.pdf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E-commerce enterprise flexibility leading to better customer perception.pdf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Good becomes better Temporarily acquired virtual badges and the signaling effects on online healthcare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Heterogeneous cross-side network effects on peer-to-peer platforms - Implications of nonprofessional suppliers and professional suppliers.pdf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Homing strategies for asymmetric sellers on differentiated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blockchain mitigate false advertising in live streaming E-commerce A tripartite stochastic evolutionary game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Leveraging structural IT capabilities to promote novelty and efficiency in business model design - A knowledge-based view.pdf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Maintaining E-commerce supply chain viability - Addressing supply risks with a strategic live-streaming channel.pdf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Momentum effects in crowdsourcing contest platforms.pdf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Online creators’ strategic cooperation in two-sided synchronous UGC market - Empirical evidence from a livestreaming platform.pdf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cause marketing strategies for online platforms and third-party sellers - A spokes model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Optimal revenue model for Q&amp;A platforms - Paid or free viewership.pdf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Peer-provider participation in the sharing economy - The moderating role of warm glow emotion and underlying motivations.pdf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Research on the impact of matched effects between green advertising appeals and product type on consumer purchase intention.pdf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Retailer Live Streaming Strategy in the Face of Manufacturer Encroachment Within Electronic Retailing.pdf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Risk control strategies for inventory pledge financing on cross-border e-commerce platforms empowered by the digital economy.pdf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Stop it or not Effect of platform’s governance on firms’ online review manipulation.pdf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The Effect of Attentional Locus on Multisensory Congruence - An ERP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When Senses Collide - Investigating Modality Congruence and Interference Between Task and Notification in Augmented Reality.pdf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When persuasion is too persuasive - An empirical analysis of product returns in livestream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Making life ‘platform ready’ - care and platform economy beyond the multisided market.pdf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The marketing effects of live streaming in online marketplaces.pdf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2027 - Beyond sales - Seller explanation, product availability, and returns in livestream commerce.pdf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4. 主題四 研究潛力 (Research Potential)（51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1960 - A coefficient of agreement for nominal scales.pdf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1977 - Content analysis in consumer research.pdf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1981 - Evaluating structural equation models with unobservable variables and measurement error.pdf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1988 - Self-generated validity and other effects of measurement on belief, attitude, intention, and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1988 - Structural equation modeling in practice - A review and recommended two-step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1989 - Reliability of nominal data based on qualitative judgments.pdf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1993 - Mining association rules between sets of items in large databases.pdf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1995 - Controlling the false discovery rate - A practical and powerful approach to multiple testing.pdf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1998 - Social capital, intellectual capital, and the organizational advantage.pdf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Cutoff criteria for fit indexes in covariance structure analysis - Conventional criteria versus new alternatives.pdf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1999 - Stimulus sampling and social psychological experimentation.pdf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2002 - Capturing customer heterogeneity using a finite mixture PLS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2002 - Evaluating goodness-of-fit indexes for testing measurement invariance.pdf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2003 - Common method biases in behavioral research - A critical review of the literature and recommended remedies.pdf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2007 - G-Power 3 - A flexible statistical power analysis program for the social, behavioral, and biomedical sciences.pdf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2010 - Reconsidering Baron and Kenny - Myths and truths about mediation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2010 - Stability selection.pdf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2011 - False-positive psychology - Undisclosed flexibility in data collection and analysis allows presenting anything as significant.pdf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2013 - Structural equation model trees.pdf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Increasing transparency through a multiverse analysis.pdf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Marketing analytics for data-rich environments.pdf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Recursive partitioning for heterogeneous causal effects.pdf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Testing measurement invariance of composites using partial least squares.pdf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2016 - Theory-guided exploration with structural equation model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Estimation and inference of heterogeneous treatment effects using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2018 - The preregistration revolution.pdf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Generalized random forests.pdf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Predictive model assessment in PLS-SEM - Guidelines for using PLSpredict.pdf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Video mining - Measuring visual information using automatic methods.pdf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2019 - When to use and how to report the results of PLS-SEM.pdf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2020 - Uniting the tribes - Using text for marketing insight.pdf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A strategic framework for artificial intelligence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2021 - Methodological considerations on the means-end chain analysis revisited.pdf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2024 - Determining the validity of large language models for automated perceptual analysis (SSRN preprint).pdf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novel O2O service recommendation method based on dynamic preference similarity.pdf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AI-human hybrids for marketing research - Leveraging large language models (LLMs) as collaborators.pdf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Addressing bias in generative AI - Challenges and research opportunities in information management.pdf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Decoding influencer marketing effectiveness on instagram - Insights from image, text, and influencer features.pdf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Disentangling the impact of bidding price on advertising performance in E-commerce search advertising - The moderating role of product competitiveness.pdf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Dynamic prediction of product competitive position - A multisource data-driven competitive analysis framework from a multi-competitor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Hybrid machine learning and MCDM framework for consumer preference extraction and decision support in dynamic markets.pdf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Improving customer retention in taxi industry using travel data analytics - A churn prediction study.pdf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Intelligent forecasting and distribution in cross-border e-commerce import trade - A deep-learning-based iterative optimization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2025 - Live streaming commerce - A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Mitigating social polarization in video sharing platform using unbiased recommendation system - A case study of South Korea political youtube channels.pdf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Multicategory choice modeling by recurrent neural nets.pdf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Personalized recommendation, behavior-based pricing, or both Examining privacy concerns from a cost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Review lifecycle analytics and importance–obsolescence analysis - A data-driven design approach to product circularity.pdf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Tailoring explanations in conversational recommendations - The impact of decision contexts and user interfaces.pdf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AI-Personalized Recommendations on Clicking Intentions - Evidence from Chinese E-Commerce.pdf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　 2025 - Within- and cross-group spillover effects in influencer marketing - The heterogeneity between micro- and macro-influencers.pdf</w:t>
      </w:r>
    </w:p>
    <w:p>
      <w:pPr>
        <w:spacing w:after="120"/>
      </w:pPr>
      <w:r>
        <w:rPr>
          <w:rFonts w:ascii="Calibri" w:hAnsi="Calibri" w:eastAsia="Microsoft JhengHei"/>
          <w:b/>
          <w:sz w:val="22"/>
          <w:szCs w:val="22"/>
        </w:rPr>
        <w:t xml:space="preserve">5. 主題五 電商市場發展需求 (E-commerce Market Development Needs)（34 篇）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2017 - The role of data privacy in marketing.pdf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2019 - E-Commerce Service Design Readiness using ITIL framework with IT Balanced Scorecard Objective (Case Study - University E-Commerce).pdf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 maturity model for assessing the implementation of Industry 5.0 in manufacturing SMEs - learning from theory and practice.pdf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AI-infused knowledge and green intellectual capital - pathways to spur accounting performance drawn from RBV-KBV model and sustainability culture.pdf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Analyzing the interrelationships of evaluation indicators in the open data services industry's efforts toward digital transformation - A novel group decision-making approach.pdf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Assessing the role of human factor in digital transformation projects - A systematic literature review and research agenda.pdf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digital technology break the financing dilemma of innovative SMEs Based on the perspective of enterprise innovation.pdf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Can tax reduction incentive policy promote corporate digital and intelligent transformation.pdf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Data governance in metaverse - Addressing security threats and countermeasures across the data lifecycle.pdf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entrepreneurial platform capability - Instrument development and validation, and its impact on entrepreneurial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strategies and non-conventional sources of innovation - Analysis of causal relationships using interpretive structural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 transformation and total factor productivity in manufacturing firms - Evidence of corporate public responsibilities in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Digitalization and financial performance - A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 suppliers value customer firms' digital transformation Evidence from trade credit provision.pdf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Does the depth of digital trade rules promote bilateral value chain cooperation.pdf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Effect of infrastructure and technological factors on slum online commerce and product delivery - A structural functionalism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①② 2025 - Generative artificial intelligence and internationalization green innovation - Roles of supply chain innovations and AI regulation for SMEs.pdf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customer enterprise digitalization improve the green total factor productivity of state-owned suppliers - From the supply chain perspective.pdf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does digital transformation enhance enterprise technological innovation Evidence from Chinese manufacturing listed companies.pdf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How to realize digital knowledge innovation through digital technology A perspective based on knowledge digitization and inter-organizational knowledge sharing.pdf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Incentivizing digitalization - CEO compensation and digitalization in China's A-share corporate landscape.pdf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Internal business process governance and external regulation - How does AI technology empower financial performance.pdf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Investigating the responsibilities of digital organizations in facing sustainability challenges - Developing an empirical framework and measurement model for corporate digital.pdf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Navigating the power of blockchain strategy - Analysis of technology-organization-environment (TOE) framework and innovation resistance theory using PLS-SEM and ANN insights.pdf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Environmental Regulation on the Regional Cross-Border E-Commerce Green Innovation - Based on System GMM and Threshold Effects Modeling.pdf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curvilinear relationship between digitalization and export propensity - The role of home country corruption in emerging economies.pdf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population aging on corporate digital transformation - Evidence from China.pdf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impact of the reforms in the Chinese equities exchange and quotations on innovation in cross-border e-commerce enterprises.pdf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The nexus of managerial and technical AI knowledge, disruptive innovation and the circular economy - The role of organizational change capability and financial resilience.pdf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Understanding the associations between social media marketing and green outcomes - A study of employee green behavior.pdf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2025 - Unlocking Carbon Reduction Potential of Digital Trade - Evidence from China’s Comprehensive Cross-border E-Commerce Pilot Zones.pdf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E-commerce adoption in livestock product marketing - a systematic review of challenges and opportunities in selected developing countries.pdf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② 2026 - Governing AI virtual anchors in China’s live streaming E-commerce ecosystem - Policy challenges and global implications.pdf</w:t>
      </w:r>
    </w:p>
    <w:p>
      <w:pPr>
        <w:spacing w:after="0"/>
      </w:pPr>
      <w:r>
        <w:rPr>
          <w:rFonts w:ascii="Calibri" w:hAnsi="Calibri" w:eastAsia="Microsoft JhengHei"/>
          <w:sz w:val="18"/>
          <w:szCs w:val="18"/>
        </w:rPr>
        <w:t xml:space="preserve">　　 2026 - The relationship between e-commerce industry cluster environment, entrepreneurial ability and entrepreneurial performance.pdf</w:t>
      </w:r>
    </w:p>
    <w:sectPr>
      <w:pgSz w:w="16838" w:h="11906" w:orient="landscape"/>
      <w:pgMar w:top="1000" w:right="1000" w:bottom="1000" w:left="1000" w:header="500" w:footer="500" w:gutter="0"/>
    </w:sectPr>
  </w:body>
</w:document>
</file>

<file path=word/_rels/document.xml.rels><?xml version="1.0" encoding="UTF-8" standalone="yes"?><Relationships xmlns="http://schemas.openxmlformats.org/package/2006/relationships"></Relationships>
</file>