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cantSplit/>
        </w:trPr>
        <w:tc>
          <w:tcPr>
            <w:tcW w:type="dxa" w:w="507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sz w:val="19"/>
              </w:rPr>
              <w:t>CÔNG TY TNHH TRUYỀN THÔNG BLUEPEAK</w:t>
            </w:r>
          </w:p>
        </w:tc>
        <w:tc>
          <w:tcPr>
            <w:tcW w:type="dxa" w:w="507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19"/>
              </w:rPr>
              <w:t>CỘNG HÒA XÃ HỘI CHỦ NGHĨA VIỆT NAM</w:t>
            </w:r>
          </w:p>
        </w:tc>
      </w:tr>
      <w:tr>
        <w:trPr>
          <w:cantSplit/>
        </w:trPr>
        <w:tc>
          <w:tcPr>
            <w:tcW w:type="dxa" w:w="507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sz w:val="19"/>
              </w:rPr>
              <w:t>Số: 18/2026/HĐLĐ-BP</w:t>
            </w:r>
          </w:p>
        </w:tc>
        <w:tc>
          <w:tcPr>
            <w:tcW w:type="dxa" w:w="507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19"/>
              </w:rPr>
              <w:t>Độc lập - Tự do - Hạnh phúc</w:t>
            </w:r>
          </w:p>
        </w:tc>
      </w:tr>
    </w:tbl>
    <w:p>
      <w:pPr>
        <w:jc w:val="center"/>
      </w:pPr>
      <w:r>
        <w:rPr>
          <w:b/>
          <w:sz w:val="32"/>
        </w:rPr>
        <w:t>HỢP ĐỒNG LAO ĐỘNG</w:t>
      </w:r>
    </w:p>
    <w:p>
      <w:pPr>
        <w:jc w:val="center"/>
      </w:pPr>
      <w:r>
        <w:rPr>
          <w:i/>
          <w:sz w:val="20"/>
        </w:rPr>
        <w:t>(TP. Hồ Chí Minh, ngày 20 tháng 8 năm 2026)</w:t>
      </w:r>
    </w:p>
    <w:p>
      <w:r>
        <w:rPr>
          <w:b/>
        </w:rPr>
        <w:t>BÊN SỬ DỤNG LAO ĐỘNG (BÊN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928"/>
            <w:vAlign w:val="center"/>
          </w:tcPr>
          <w:p>
            <w:r>
              <w:t>Đơn vị</w:t>
            </w:r>
          </w:p>
        </w:tc>
        <w:tc>
          <w:tcPr>
            <w:tcW w:type="dxa" w:w="7540"/>
            <w:vAlign w:val="center"/>
          </w:tcPr>
          <w:p>
            <w:r>
              <w:t>Công ty TNHH Truyền thông BluePeak</w:t>
            </w:r>
          </w:p>
        </w:tc>
      </w:tr>
      <w:tr>
        <w:tc>
          <w:tcPr>
            <w:tcW w:type="dxa" w:w="1928"/>
            <w:vAlign w:val="center"/>
          </w:tcPr>
          <w:p>
            <w:r>
              <w:t>Đại diện</w:t>
            </w:r>
          </w:p>
        </w:tc>
        <w:tc>
          <w:tcPr>
            <w:tcW w:type="dxa" w:w="7540"/>
            <w:vAlign w:val="center"/>
          </w:tcPr>
          <w:p>
            <w:r>
              <w:t>Lê Thu Hà - Giám đốc Nhân sự</w:t>
            </w:r>
          </w:p>
        </w:tc>
      </w:tr>
      <w:tr>
        <w:tc>
          <w:tcPr>
            <w:tcW w:type="dxa" w:w="1928"/>
            <w:vAlign w:val="center"/>
          </w:tcPr>
          <w:p>
            <w:r>
              <w:t>Địa chỉ</w:t>
            </w:r>
          </w:p>
        </w:tc>
        <w:tc>
          <w:tcPr>
            <w:tcW w:type="dxa" w:w="7540"/>
            <w:vAlign w:val="center"/>
          </w:tcPr>
          <w:p>
            <w:r>
              <w:t>58 Nguyễn Văn Mai, Phường Tân Định, TP. Hồ Chí Minh</w:t>
            </w:r>
          </w:p>
        </w:tc>
      </w:tr>
      <w:tr>
        <w:tc>
          <w:tcPr>
            <w:tcW w:type="dxa" w:w="1928"/>
            <w:vAlign w:val="center"/>
          </w:tcPr>
          <w:p>
            <w:r>
              <w:t>Điện thoại</w:t>
            </w:r>
          </w:p>
        </w:tc>
        <w:tc>
          <w:tcPr>
            <w:tcW w:type="dxa" w:w="7540"/>
            <w:vAlign w:val="center"/>
          </w:tcPr>
          <w:p>
            <w:r>
              <w:t>028 7300 6688</w:t>
            </w:r>
          </w:p>
        </w:tc>
      </w:tr>
    </w:tbl>
    <w:p>
      <w:r>
        <w:rPr>
          <w:b/>
        </w:rPr>
        <w:t>NGƯỜI LAO ĐỘNG (BÊN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928"/>
          </w:tcPr>
          <w:p>
            <w:r>
              <w:t>Họ và tên</w:t>
            </w:r>
          </w:p>
        </w:tc>
        <w:tc>
          <w:tcPr>
            <w:tcW w:type="dxa" w:w="7540"/>
          </w:tcPr>
          <w:p>
            <w:r>
              <w:t>Phạm Gia Hân</w:t>
            </w:r>
          </w:p>
        </w:tc>
      </w:tr>
      <w:tr>
        <w:tc>
          <w:tcPr>
            <w:tcW w:type="dxa" w:w="1928"/>
          </w:tcPr>
          <w:p>
            <w:r>
              <w:t>Ngày sinh</w:t>
            </w:r>
          </w:p>
        </w:tc>
        <w:tc>
          <w:tcPr>
            <w:tcW w:type="dxa" w:w="7540"/>
          </w:tcPr>
          <w:p>
            <w:r>
              <w:t>07/02/2001</w:t>
            </w:r>
          </w:p>
        </w:tc>
      </w:tr>
      <w:tr>
        <w:tc>
          <w:tcPr>
            <w:tcW w:type="dxa" w:w="1928"/>
          </w:tcPr>
          <w:p>
            <w:r>
              <w:t>CCCD</w:t>
            </w:r>
          </w:p>
        </w:tc>
        <w:tc>
          <w:tcPr>
            <w:tcW w:type="dxa" w:w="7540"/>
          </w:tcPr>
          <w:p>
            <w:r>
              <w:t>079201003615</w:t>
            </w:r>
          </w:p>
        </w:tc>
      </w:tr>
      <w:tr>
        <w:tc>
          <w:tcPr>
            <w:tcW w:type="dxa" w:w="1928"/>
          </w:tcPr>
          <w:p>
            <w:r>
              <w:t>Địa chỉ</w:t>
            </w:r>
          </w:p>
        </w:tc>
        <w:tc>
          <w:tcPr>
            <w:tcW w:type="dxa" w:w="7540"/>
          </w:tcPr>
          <w:p>
            <w:r>
              <w:t>Phường Bảy Hiền, TP. Hồ Chí Minh</w:t>
            </w:r>
          </w:p>
        </w:tc>
      </w:tr>
    </w:tbl>
    <w:p>
      <w:r>
        <w:t>Hai bên thỏa thuận ký kết hợp đồng lao động với các điều khoản sau:</w:t>
      </w:r>
    </w:p>
    <w:p>
      <w:pPr>
        <w:spacing w:before="100" w:after="40"/>
        <w:keepNext/>
      </w:pPr>
      <w:r>
        <w:rPr>
          <w:b/>
        </w:rPr>
        <w:t>Điều 1. Vị trí và nhiệm vụ</w:t>
      </w:r>
    </w:p>
    <w:p>
      <w:pPr>
        <w:spacing w:after="40"/>
        <w:ind w:left="198" w:hanging="85"/>
      </w:pPr>
      <w:r>
        <w:t>1. Chức danh: Chuyên viên Marketing nội dung.</w:t>
      </w:r>
    </w:p>
    <w:p>
      <w:pPr>
        <w:spacing w:after="40"/>
        <w:ind w:left="198" w:hanging="85"/>
      </w:pPr>
      <w:r>
        <w:t>2. Công việc chính: lập kế hoạch nội dung, phối hợp chiến dịch truyền thông và theo dõi hiệu quả trên các kênh số.</w:t>
      </w:r>
    </w:p>
    <w:p>
      <w:pPr>
        <w:spacing w:after="40"/>
        <w:ind w:left="198" w:hanging="85"/>
      </w:pPr>
      <w:r>
        <w:t>3. Địa điểm làm việc: văn phòng Công ty và các địa điểm triển khai chiến dịch theo phân công.</w:t>
      </w:r>
    </w:p>
    <w:p>
      <w:pPr>
        <w:spacing w:before="100" w:after="40"/>
        <w:keepNext/>
      </w:pPr>
      <w:r>
        <w:rPr>
          <w:b/>
        </w:rPr>
        <w:t>Điều 2. Thời hạn và giai đoạn thử việc</w:t>
      </w:r>
    </w:p>
    <w:p>
      <w:pPr>
        <w:spacing w:after="40"/>
        <w:ind w:left="198" w:hanging="85"/>
      </w:pPr>
      <w:r>
        <w:t>1. Hợp đồng có thời hạn 18 tháng kể từ ngày 01/09/2026.</w:t>
      </w:r>
    </w:p>
    <w:p>
      <w:pPr>
        <w:spacing w:after="40"/>
        <w:ind w:left="198" w:hanging="85"/>
      </w:pPr>
      <w:r>
        <w:t>2. Hai bên thống nhất áp dụng thời gian thử việc 45 ngày đầu tiên kể từ ngày người lao động bắt đầu làm việc.</w:t>
      </w:r>
    </w:p>
    <w:p>
      <w:pPr>
        <w:spacing w:after="40"/>
        <w:ind w:left="198" w:hanging="85"/>
      </w:pPr>
      <w:r>
        <w:t>3. Trong thời gian thử việc, người lao động hưởng 70% mức lương theo công việc, tương đương 9.100.000 đồng/tháng; mức lương theo công việc sau thử việc là 13.000.000 đồng/tháng.</w:t>
      </w:r>
    </w:p>
    <w:p>
      <w:pPr>
        <w:spacing w:before="100" w:after="40"/>
        <w:keepNext/>
      </w:pPr>
      <w:r>
        <w:rPr>
          <w:b/>
        </w:rPr>
        <w:t>Điều 3. Tiền lương, phụ cấp và kỳ trả</w:t>
      </w:r>
    </w:p>
    <w:p>
      <w:pPr>
        <w:spacing w:after="40"/>
        <w:ind w:left="198" w:hanging="85"/>
      </w:pPr>
      <w:r>
        <w:t>1. Sau thời gian thử việc, mức lương theo công việc là 13.000.000 đồng/tháng.</w:t>
      </w:r>
    </w:p>
    <w:p>
      <w:pPr>
        <w:spacing w:after="40"/>
        <w:ind w:left="198" w:hanging="85"/>
      </w:pPr>
      <w:r>
        <w:t>2. Phụ cấp điện thoại: 500.000 đồng/tháng.</w:t>
      </w:r>
    </w:p>
    <w:p>
      <w:pPr>
        <w:spacing w:after="40"/>
        <w:ind w:left="198" w:hanging="85"/>
      </w:pPr>
      <w:r>
        <w:t>3. Lương được chuyển khoản vào ngày 05 hằng tháng.</w:t>
      </w:r>
    </w:p>
    <w:p>
      <w:pPr>
        <w:spacing w:before="100" w:after="40"/>
        <w:keepNext/>
      </w:pPr>
      <w:r>
        <w:rPr>
          <w:b/>
        </w:rPr>
        <w:t>Điều 4. Thời giờ làm việc</w:t>
      </w:r>
    </w:p>
    <w:p>
      <w:pPr>
        <w:spacing w:after="40"/>
        <w:ind w:left="198" w:hanging="85"/>
      </w:pPr>
      <w:r>
        <w:t>Thời giờ làm việc thông thường là 08 giờ/ngày, từ thứ Hai đến thứ Sáu; làm thêm giờ chỉ thực hiện khi có nhu cầu và theo trình tự áp dụng của pháp luật.</w:t>
      </w:r>
    </w:p>
    <w:p>
      <w:pPr>
        <w:spacing w:before="100" w:after="40"/>
        <w:keepNext/>
      </w:pPr>
      <w:r>
        <w:rPr>
          <w:b/>
        </w:rPr>
        <w:t>Điều 5. Nghỉ phép và phúc lợi</w:t>
      </w:r>
    </w:p>
    <w:p>
      <w:pPr>
        <w:spacing w:after="40"/>
        <w:ind w:left="198" w:hanging="85"/>
      </w:pPr>
      <w:r>
        <w:t>Người lao động được nghỉ phép, nghỉ lễ và hưởng phúc lợi theo quy chế của Công ty và quy định pháp luật.</w:t>
      </w:r>
    </w:p>
    <w:p>
      <w:pPr>
        <w:spacing w:before="100" w:after="40"/>
        <w:keepNext/>
      </w:pPr>
      <w:r>
        <w:rPr>
          <w:b/>
        </w:rPr>
        <w:t>Điều 6. Bảo mật thông tin</w:t>
      </w:r>
    </w:p>
    <w:p>
      <w:pPr>
        <w:spacing w:after="40"/>
        <w:ind w:left="198" w:hanging="85"/>
      </w:pPr>
      <w:r>
        <w:t>Nội dung chiến dịch, dữ liệu khách hàng, dữ liệu hiệu quả quảng cáo và tài liệu nội bộ thuộc phạm vi bảo mật.</w:t>
      </w:r>
    </w:p>
    <w:p>
      <w:pPr>
        <w:spacing w:before="100" w:after="40"/>
        <w:keepNext/>
      </w:pPr>
      <w:r>
        <w:rPr>
          <w:b/>
        </w:rPr>
        <w:t>Điều 7. Chấm dứt và bàn giao</w:t>
      </w:r>
    </w:p>
    <w:p>
      <w:pPr>
        <w:spacing w:after="40"/>
        <w:ind w:left="198" w:hanging="85"/>
      </w:pPr>
      <w:r>
        <w:t>Mỗi bên thực hiện quyền chấm dứt hợp đồng theo căn cứ, trình tự và thời hạn báo trước tương ứng theo pháp luật lao động.</w:t>
      </w:r>
    </w:p>
    <w:p>
      <w:pPr>
        <w:spacing w:before="100" w:after="40"/>
        <w:keepNext/>
      </w:pPr>
      <w:r>
        <w:rPr>
          <w:b/>
        </w:rPr>
        <w:t>Điều 8. Hiệu lực</w:t>
      </w:r>
    </w:p>
    <w:p>
      <w:pPr>
        <w:spacing w:after="40"/>
        <w:ind w:left="198" w:hanging="85"/>
      </w:pPr>
      <w:r>
        <w:t>Hợp đồng có hiệu lực kể từ ngày 01/09/2026 và được lập thành 02 bản có giá trị như nhau.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ĐẠI DIỆN BÊN A</w:t>
            </w:r>
          </w:p>
        </w:tc>
        <w:tc>
          <w:tcPr>
            <w:tcW w:type="dxa" w:w="507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NGƯỜI LAO ĐỘNG</w:t>
            </w:r>
          </w:p>
        </w:tc>
      </w:tr>
      <w:tr>
        <w:tc>
          <w:tcPr>
            <w:tcW w:type="dxa" w:w="507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(Ký, ghi rõ họ tên)</w:t>
              <w:br/>
              <w:br/>
              <w:br/>
              <w:t>Lê Thu Hà</w:t>
            </w:r>
          </w:p>
        </w:tc>
        <w:tc>
          <w:tcPr>
            <w:tcW w:type="dxa" w:w="507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(Ký, ghi rõ họ tên)</w:t>
              <w:br/>
              <w:br/>
              <w:br/>
              <w:t>Phạm Gia Hân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964" w:bottom="907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18/2026/HĐLĐ-BP  |  Tài liệu mô phỏng dùng cho trình diễn kỹ thuật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